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478E" w14:textId="6D2F317B" w:rsidR="005877BF" w:rsidRPr="00BD6BF6" w:rsidRDefault="0032339C" w:rsidP="00BD6BF6">
      <w:pPr>
        <w:pStyle w:val="Heading1"/>
      </w:pPr>
      <w:bookmarkStart w:id="0" w:name="_GoBack"/>
      <w:bookmarkEnd w:id="0"/>
      <w:r w:rsidRPr="00BD6BF6">
        <w:t>Public Health Amendment (Review) Act 2017:  Comment Template</w:t>
      </w:r>
    </w:p>
    <w:p w14:paraId="0E993C9E" w14:textId="77777777" w:rsidR="00BD6BF6" w:rsidRDefault="00BD6BF6" w:rsidP="00BD6BF6">
      <w:pPr>
        <w:rPr>
          <w:rFonts w:cstheme="minorHAnsi"/>
        </w:rPr>
      </w:pPr>
    </w:p>
    <w:p w14:paraId="375E74C6" w14:textId="77777777" w:rsidR="00BD6BF6" w:rsidRDefault="00BD6BF6" w:rsidP="00BD6BF6">
      <w:pPr>
        <w:rPr>
          <w:rFonts w:cstheme="minorHAnsi"/>
        </w:rPr>
      </w:pPr>
    </w:p>
    <w:p w14:paraId="65FEAA8D" w14:textId="3DB2AB1E" w:rsidR="003601C7" w:rsidRPr="00BD6BF6" w:rsidRDefault="00D33CE0" w:rsidP="00BD6BF6">
      <w:pPr>
        <w:rPr>
          <w:rFonts w:cstheme="minorHAnsi"/>
          <w:b/>
          <w:bCs/>
        </w:rPr>
      </w:pPr>
      <w:r w:rsidRPr="00BD6BF6">
        <w:rPr>
          <w:rFonts w:cstheme="minorHAnsi"/>
          <w:b/>
          <w:bCs/>
        </w:rPr>
        <w:t>Instructions</w:t>
      </w:r>
    </w:p>
    <w:p w14:paraId="7AD291FB" w14:textId="5BFDFE45" w:rsidR="0032339C" w:rsidRPr="00BD6BF6" w:rsidRDefault="005F0CD0" w:rsidP="00406D43">
      <w:pPr>
        <w:spacing w:after="0"/>
        <w:rPr>
          <w:rFonts w:cstheme="minorHAnsi"/>
          <w:color w:val="000000" w:themeColor="text1"/>
        </w:rPr>
      </w:pPr>
      <w:r w:rsidRPr="00BD6BF6">
        <w:rPr>
          <w:rFonts w:cstheme="minorHAnsi"/>
          <w:color w:val="000000" w:themeColor="text1"/>
        </w:rPr>
        <w:t>You are invited to provide feedback on</w:t>
      </w:r>
      <w:r w:rsidR="00406D43" w:rsidRPr="00BD6BF6">
        <w:rPr>
          <w:rFonts w:cstheme="minorHAnsi"/>
          <w:color w:val="000000" w:themeColor="text1"/>
        </w:rPr>
        <w:t xml:space="preserve"> the </w:t>
      </w:r>
      <w:r w:rsidR="0032339C" w:rsidRPr="00BD6BF6">
        <w:rPr>
          <w:rFonts w:cstheme="minorHAnsi"/>
          <w:color w:val="000000" w:themeColor="text1"/>
        </w:rPr>
        <w:t xml:space="preserve">Public Health Amendment (Review) Act 2017.  Please see the enclosed document: Public Health Act 2010 Statutory Review of section 62 and 79: Discussion paper. </w:t>
      </w:r>
    </w:p>
    <w:p w14:paraId="3A108DFC" w14:textId="2823CC1F" w:rsidR="0032339C" w:rsidRPr="00BD6BF6" w:rsidRDefault="0032339C" w:rsidP="00406D43">
      <w:pPr>
        <w:spacing w:after="0"/>
        <w:rPr>
          <w:rFonts w:cstheme="minorHAnsi"/>
          <w:color w:val="000000" w:themeColor="text1"/>
        </w:rPr>
      </w:pPr>
    </w:p>
    <w:p w14:paraId="105E932C" w14:textId="08E510FB" w:rsidR="0032339C" w:rsidRPr="00BD6BF6" w:rsidRDefault="0032339C" w:rsidP="0027487B">
      <w:pPr>
        <w:spacing w:after="0"/>
        <w:rPr>
          <w:rFonts w:cstheme="minorHAnsi"/>
          <w:color w:val="000000" w:themeColor="text1"/>
        </w:rPr>
      </w:pPr>
      <w:r w:rsidRPr="00BD6BF6">
        <w:rPr>
          <w:rFonts w:cstheme="minorHAnsi"/>
          <w:color w:val="000000" w:themeColor="text1"/>
        </w:rPr>
        <w:t xml:space="preserve">Please email submissions to </w:t>
      </w:r>
      <w:hyperlink r:id="rId8" w:history="1">
        <w:r w:rsidRPr="00BD6BF6">
          <w:rPr>
            <w:rStyle w:val="Hyperlink"/>
            <w:rFonts w:cstheme="minorHAnsi"/>
          </w:rPr>
          <w:t>MOH-PublicHealth@health.nsw.gov.au</w:t>
        </w:r>
      </w:hyperlink>
      <w:r w:rsidRPr="00BD6BF6">
        <w:rPr>
          <w:rFonts w:cstheme="minorHAnsi"/>
        </w:rPr>
        <w:t xml:space="preserve"> or send in hard copy to NSW Ministry of Health, Locked Bag </w:t>
      </w:r>
      <w:r w:rsidR="00D47C9C">
        <w:rPr>
          <w:rFonts w:cstheme="minorHAnsi"/>
        </w:rPr>
        <w:t>2030</w:t>
      </w:r>
      <w:r w:rsidRPr="00BD6BF6">
        <w:rPr>
          <w:rFonts w:cstheme="minorHAnsi"/>
        </w:rPr>
        <w:t xml:space="preserve">, </w:t>
      </w:r>
      <w:r w:rsidR="00D47C9C">
        <w:rPr>
          <w:rFonts w:cstheme="minorHAnsi"/>
        </w:rPr>
        <w:t>ST LEONARDS NSW</w:t>
      </w:r>
      <w:r w:rsidRPr="00BD6BF6">
        <w:rPr>
          <w:rFonts w:cstheme="minorHAnsi"/>
        </w:rPr>
        <w:t xml:space="preserve"> </w:t>
      </w:r>
      <w:r w:rsidR="00D47C9C">
        <w:rPr>
          <w:rFonts w:cstheme="minorHAnsi"/>
        </w:rPr>
        <w:t>1590</w:t>
      </w:r>
      <w:r w:rsidRPr="00BD6BF6">
        <w:rPr>
          <w:rFonts w:cstheme="minorHAnsi"/>
        </w:rPr>
        <w:t xml:space="preserve">.  </w:t>
      </w:r>
    </w:p>
    <w:p w14:paraId="439F0366" w14:textId="0A5B79EA" w:rsidR="00C14104" w:rsidRDefault="00C14104" w:rsidP="00B06AA0">
      <w:pPr>
        <w:spacing w:after="0"/>
        <w:rPr>
          <w:rFonts w:cstheme="minorHAnsi"/>
          <w:b/>
          <w:color w:val="000000" w:themeColor="text1"/>
        </w:rPr>
      </w:pPr>
    </w:p>
    <w:p w14:paraId="7260BB94" w14:textId="77777777" w:rsidR="00BD6BF6" w:rsidRPr="00BD6BF6" w:rsidRDefault="00BD6BF6" w:rsidP="00B06AA0">
      <w:pPr>
        <w:spacing w:after="0"/>
        <w:rPr>
          <w:rFonts w:cstheme="minorHAnsi"/>
          <w:b/>
          <w:color w:val="000000" w:themeColor="text1"/>
        </w:rPr>
      </w:pPr>
    </w:p>
    <w:p w14:paraId="46522DD5" w14:textId="77777777" w:rsidR="00D64377" w:rsidRPr="00BD6BF6" w:rsidRDefault="00D33CE0" w:rsidP="00B06AA0">
      <w:pPr>
        <w:spacing w:after="0"/>
        <w:rPr>
          <w:rFonts w:cstheme="minorHAnsi"/>
          <w:b/>
          <w:color w:val="000000" w:themeColor="text1"/>
        </w:rPr>
      </w:pPr>
      <w:r w:rsidRPr="00BD6BF6">
        <w:rPr>
          <w:rFonts w:cstheme="minorHAnsi"/>
          <w:b/>
          <w:color w:val="000000" w:themeColor="text1"/>
        </w:rPr>
        <w:t xml:space="preserve">Respondent’s Details </w:t>
      </w:r>
      <w:r w:rsidR="00E623B6" w:rsidRPr="00BD6BF6">
        <w:rPr>
          <w:rFonts w:cstheme="minorHAnsi"/>
          <w:b/>
          <w:color w:val="000000" w:themeColor="text1"/>
        </w:rPr>
        <w:t xml:space="preserve">and Contact Information </w:t>
      </w:r>
    </w:p>
    <w:p w14:paraId="59B50CAF" w14:textId="77777777" w:rsidR="00D64377" w:rsidRPr="00BD6BF6" w:rsidRDefault="00D64377" w:rsidP="00B67D28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1B47A48" w14:textId="77777777" w:rsidR="00F6123D" w:rsidRPr="00BD6BF6" w:rsidRDefault="00B06AA0" w:rsidP="00B06AA0">
      <w:pPr>
        <w:spacing w:after="0"/>
        <w:rPr>
          <w:rFonts w:cstheme="minorHAnsi"/>
          <w:color w:val="000000" w:themeColor="text1"/>
        </w:rPr>
      </w:pPr>
      <w:r w:rsidRPr="00BD6BF6">
        <w:rPr>
          <w:rFonts w:cstheme="minorHAnsi"/>
          <w:color w:val="000000" w:themeColor="text1"/>
        </w:rPr>
        <w:t xml:space="preserve">Name: </w:t>
      </w:r>
      <w:r w:rsidR="00D33CE0" w:rsidRPr="00BD6BF6">
        <w:rPr>
          <w:rFonts w:cstheme="minorHAnsi"/>
          <w:color w:val="000000" w:themeColor="text1"/>
        </w:rPr>
        <w:t>__________________________________________________________________________________________________________</w:t>
      </w:r>
      <w:r w:rsidR="00F6123D" w:rsidRPr="00BD6BF6">
        <w:rPr>
          <w:rFonts w:cstheme="minorHAnsi"/>
          <w:color w:val="000000" w:themeColor="text1"/>
        </w:rPr>
        <w:br/>
      </w:r>
    </w:p>
    <w:p w14:paraId="53C3D46D" w14:textId="77777777" w:rsidR="00F6123D" w:rsidRPr="00BD6BF6" w:rsidRDefault="00F6123D" w:rsidP="00B06AA0">
      <w:pPr>
        <w:spacing w:after="0"/>
        <w:rPr>
          <w:rFonts w:cstheme="minorHAnsi"/>
          <w:color w:val="000000" w:themeColor="text1"/>
        </w:rPr>
      </w:pPr>
      <w:r w:rsidRPr="00BD6BF6">
        <w:rPr>
          <w:rFonts w:cstheme="minorHAnsi"/>
          <w:color w:val="000000" w:themeColor="text1"/>
        </w:rPr>
        <w:t>Position: _________________________________________________________________________________________________________</w:t>
      </w:r>
    </w:p>
    <w:p w14:paraId="1AB94340" w14:textId="77777777" w:rsidR="00D33CE0" w:rsidRPr="00BD6BF6" w:rsidRDefault="00D33CE0" w:rsidP="00B06AA0">
      <w:pPr>
        <w:spacing w:after="0"/>
        <w:rPr>
          <w:rFonts w:cstheme="minorHAnsi"/>
          <w:color w:val="000000" w:themeColor="text1"/>
        </w:rPr>
      </w:pPr>
    </w:p>
    <w:p w14:paraId="5055A612" w14:textId="38CE7E6C" w:rsidR="00DD26D3" w:rsidRPr="00BD6BF6" w:rsidRDefault="00D47C9C" w:rsidP="00B06AA0">
      <w:pPr>
        <w:spacing w:after="0"/>
        <w:rPr>
          <w:rFonts w:cstheme="minorHAnsi"/>
          <w:color w:val="000000" w:themeColor="text1"/>
        </w:rPr>
      </w:pPr>
      <w:r w:rsidRPr="00553D4B">
        <w:rPr>
          <w:rFonts w:cstheme="minorHAnsi"/>
          <w:color w:val="000000" w:themeColor="text1"/>
        </w:rPr>
        <w:t>Organisation/</w:t>
      </w:r>
      <w:r w:rsidR="00B65BB1" w:rsidRPr="00553D4B">
        <w:rPr>
          <w:rFonts w:cstheme="minorHAnsi"/>
          <w:color w:val="000000" w:themeColor="text1"/>
        </w:rPr>
        <w:t>LHD/Pillar/MOH Branch</w:t>
      </w:r>
      <w:r w:rsidR="00DD26D3" w:rsidRPr="00553D4B">
        <w:rPr>
          <w:rFonts w:cstheme="minorHAnsi"/>
          <w:color w:val="000000" w:themeColor="text1"/>
        </w:rPr>
        <w:t>:</w:t>
      </w:r>
      <w:r w:rsidR="00DD26D3" w:rsidRPr="00BD6BF6">
        <w:rPr>
          <w:rFonts w:cstheme="minorHAnsi"/>
          <w:color w:val="000000" w:themeColor="text1"/>
        </w:rPr>
        <w:t xml:space="preserve"> </w:t>
      </w:r>
      <w:r w:rsidR="00D33CE0" w:rsidRPr="00BD6BF6">
        <w:rPr>
          <w:rFonts w:cstheme="minorHAnsi"/>
          <w:color w:val="000000" w:themeColor="text1"/>
        </w:rPr>
        <w:t>_____________________________________________________________________</w:t>
      </w:r>
      <w:r w:rsidR="00B97C0D" w:rsidRPr="00BD6BF6">
        <w:rPr>
          <w:rFonts w:cstheme="minorHAnsi"/>
          <w:color w:val="000000" w:themeColor="text1"/>
        </w:rPr>
        <w:t>______________________</w:t>
      </w:r>
    </w:p>
    <w:p w14:paraId="00D0E6BF" w14:textId="77777777" w:rsidR="00D33CE0" w:rsidRPr="00BD6BF6" w:rsidRDefault="00D33CE0" w:rsidP="00B06AA0">
      <w:pPr>
        <w:spacing w:after="0"/>
        <w:rPr>
          <w:rFonts w:cstheme="minorHAnsi"/>
          <w:color w:val="000000" w:themeColor="text1"/>
        </w:rPr>
      </w:pPr>
    </w:p>
    <w:p w14:paraId="6930D792" w14:textId="77777777" w:rsidR="005044CA" w:rsidRPr="00BD6BF6" w:rsidRDefault="00B06AA0" w:rsidP="00B06AA0">
      <w:pPr>
        <w:rPr>
          <w:rFonts w:cstheme="minorHAnsi"/>
          <w:color w:val="000000" w:themeColor="text1"/>
        </w:rPr>
      </w:pPr>
      <w:r w:rsidRPr="00BD6BF6">
        <w:rPr>
          <w:rFonts w:cstheme="minorHAnsi"/>
          <w:color w:val="000000" w:themeColor="text1"/>
        </w:rPr>
        <w:t xml:space="preserve">Email: </w:t>
      </w:r>
      <w:r w:rsidR="00BF3924" w:rsidRPr="00BD6BF6">
        <w:rPr>
          <w:rFonts w:cstheme="minorHAnsi"/>
          <w:color w:val="000000" w:themeColor="text1"/>
        </w:rPr>
        <w:t>_____________________________________________________________</w:t>
      </w:r>
      <w:r w:rsidRPr="00BD6BF6">
        <w:rPr>
          <w:rFonts w:cstheme="minorHAnsi"/>
          <w:color w:val="000000" w:themeColor="text1"/>
        </w:rPr>
        <w:t>Phone number:</w:t>
      </w:r>
      <w:r w:rsidR="00BF3924" w:rsidRPr="00BD6BF6">
        <w:rPr>
          <w:rFonts w:cstheme="minorHAnsi"/>
          <w:color w:val="000000" w:themeColor="text1"/>
        </w:rPr>
        <w:t xml:space="preserve"> _________________________________________</w:t>
      </w:r>
    </w:p>
    <w:p w14:paraId="6BEE5052" w14:textId="308C4071" w:rsidR="00BD6BF6" w:rsidRDefault="00BD6BF6" w:rsidP="00521405">
      <w:pPr>
        <w:pStyle w:val="Heading1"/>
        <w:rPr>
          <w:rFonts w:asciiTheme="minorHAnsi" w:hAnsiTheme="minorHAnsi" w:cstheme="minorHAnsi"/>
        </w:rPr>
      </w:pPr>
    </w:p>
    <w:p w14:paraId="0F910333" w14:textId="49346E54" w:rsidR="00BD6BF6" w:rsidRDefault="00BD6BF6" w:rsidP="00BD6BF6"/>
    <w:p w14:paraId="7B796C32" w14:textId="77777777" w:rsidR="00BD6BF6" w:rsidRPr="00BD6BF6" w:rsidRDefault="00BD6BF6" w:rsidP="00BD6BF6"/>
    <w:p w14:paraId="11CADFFF" w14:textId="0409181A" w:rsidR="00521405" w:rsidRPr="00BD6BF6" w:rsidRDefault="0032339C" w:rsidP="00521405">
      <w:pPr>
        <w:pStyle w:val="Heading1"/>
        <w:rPr>
          <w:rFonts w:asciiTheme="minorHAnsi" w:hAnsiTheme="minorHAnsi" w:cstheme="minorHAnsi"/>
        </w:rPr>
      </w:pPr>
      <w:r w:rsidRPr="00BD6BF6">
        <w:rPr>
          <w:rFonts w:asciiTheme="minorHAnsi" w:hAnsiTheme="minorHAnsi" w:cstheme="minorHAnsi"/>
        </w:rPr>
        <w:lastRenderedPageBreak/>
        <w:t>Review questions</w:t>
      </w:r>
    </w:p>
    <w:p w14:paraId="2F00046B" w14:textId="77777777" w:rsidR="0090705B" w:rsidRPr="00BD6BF6" w:rsidRDefault="0090705B" w:rsidP="0090705B">
      <w:pPr>
        <w:pStyle w:val="Heading2"/>
        <w:rPr>
          <w:rFonts w:asciiTheme="minorHAnsi" w:hAnsiTheme="minorHAnsi" w:cstheme="minorHAnsi"/>
          <w:b/>
          <w:bCs/>
        </w:rPr>
      </w:pPr>
    </w:p>
    <w:p w14:paraId="2001C5A4" w14:textId="4FFF2DE4" w:rsidR="00B8587B" w:rsidRPr="00BD6BF6" w:rsidRDefault="0032339C" w:rsidP="0032339C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BD6BF6">
        <w:rPr>
          <w:rFonts w:asciiTheme="minorHAnsi" w:hAnsiTheme="minorHAnsi" w:cstheme="minorHAnsi"/>
          <w:b/>
          <w:bCs/>
        </w:rPr>
        <w:t xml:space="preserve">Is section 79 of the </w:t>
      </w:r>
      <w:r w:rsidRPr="00BD6BF6">
        <w:rPr>
          <w:rFonts w:asciiTheme="minorHAnsi" w:hAnsiTheme="minorHAnsi" w:cstheme="minorHAnsi"/>
          <w:b/>
          <w:bCs/>
          <w:i/>
          <w:iCs/>
        </w:rPr>
        <w:t>Public Health Act 2010</w:t>
      </w:r>
      <w:r w:rsidRPr="00BD6BF6">
        <w:rPr>
          <w:rFonts w:asciiTheme="minorHAnsi" w:hAnsiTheme="minorHAnsi" w:cstheme="minorHAnsi"/>
          <w:b/>
          <w:bCs/>
        </w:rPr>
        <w:t xml:space="preserve"> (NSW) operating effectively? Are any changes required? </w:t>
      </w:r>
    </w:p>
    <w:p w14:paraId="7F07F439" w14:textId="77777777" w:rsidR="00D8792E" w:rsidRPr="00BD6BF6" w:rsidRDefault="00D8792E" w:rsidP="00B67D28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8587B" w:rsidRPr="00BD6BF6" w14:paraId="2EAB4694" w14:textId="77777777" w:rsidTr="00B8587B">
        <w:tc>
          <w:tcPr>
            <w:tcW w:w="13948" w:type="dxa"/>
          </w:tcPr>
          <w:p w14:paraId="4D5D0CE8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05C4EFEF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6F355A85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6CDE9115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3170BAB5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4CB770C5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346E0631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7BF04A5B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4C618CFA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556A3FD7" w14:textId="77777777" w:rsidR="00B8587B" w:rsidRPr="00BD6BF6" w:rsidRDefault="00B8587B" w:rsidP="00B8587B">
            <w:pPr>
              <w:rPr>
                <w:rFonts w:cstheme="minorHAnsi"/>
                <w:color w:val="000000" w:themeColor="text1"/>
              </w:rPr>
            </w:pPr>
          </w:p>
          <w:p w14:paraId="681FFFF5" w14:textId="77777777" w:rsidR="00B8587B" w:rsidRPr="00BD6BF6" w:rsidRDefault="00B8587B" w:rsidP="005A0D1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4FCBC24" w14:textId="5ECA79C2" w:rsidR="0032339C" w:rsidRPr="00BD6BF6" w:rsidRDefault="0032339C" w:rsidP="00C55544">
      <w:pPr>
        <w:spacing w:after="0"/>
        <w:rPr>
          <w:rFonts w:cstheme="minorHAnsi"/>
          <w:b/>
          <w:color w:val="000000" w:themeColor="text1"/>
        </w:rPr>
      </w:pPr>
    </w:p>
    <w:p w14:paraId="18ADE8A9" w14:textId="62C3656C" w:rsidR="0032339C" w:rsidRPr="00BD6BF6" w:rsidRDefault="0032339C" w:rsidP="00C55544">
      <w:pPr>
        <w:spacing w:after="0"/>
        <w:rPr>
          <w:rFonts w:cstheme="minorHAnsi"/>
          <w:b/>
          <w:color w:val="000000" w:themeColor="text1"/>
        </w:rPr>
      </w:pPr>
    </w:p>
    <w:p w14:paraId="6E939E0D" w14:textId="77777777" w:rsidR="0032339C" w:rsidRPr="00BD6BF6" w:rsidRDefault="0032339C" w:rsidP="0032339C">
      <w:pPr>
        <w:pStyle w:val="Heading2"/>
        <w:rPr>
          <w:rFonts w:asciiTheme="minorHAnsi" w:hAnsiTheme="minorHAnsi" w:cstheme="minorHAnsi"/>
          <w:b/>
          <w:bCs/>
        </w:rPr>
      </w:pPr>
    </w:p>
    <w:p w14:paraId="30234B24" w14:textId="636EF239" w:rsidR="0032339C" w:rsidRPr="00BD6BF6" w:rsidRDefault="0032339C" w:rsidP="0032339C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BD6BF6">
        <w:rPr>
          <w:rFonts w:asciiTheme="minorHAnsi" w:hAnsiTheme="minorHAnsi" w:cstheme="minorHAnsi"/>
          <w:b/>
          <w:bCs/>
        </w:rPr>
        <w:t>Should section 79 be amended to clarify what actions are required in order to comply with the requirement to take reasonable precautions against the spread of an STI?</w:t>
      </w:r>
    </w:p>
    <w:p w14:paraId="550665A4" w14:textId="77777777" w:rsidR="0032339C" w:rsidRPr="00BD6BF6" w:rsidRDefault="0032339C" w:rsidP="0032339C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2339C" w:rsidRPr="00BD6BF6" w14:paraId="28420512" w14:textId="77777777" w:rsidTr="00781D8C">
        <w:tc>
          <w:tcPr>
            <w:tcW w:w="13948" w:type="dxa"/>
          </w:tcPr>
          <w:p w14:paraId="71761BF1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5B1AE4CF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31C8C792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7E9CF4DE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666AD7C4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2BE4626E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73A0E2D6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7E2B1384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55989ED2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5B11BF78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52EB4EFC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7C9501F" w14:textId="77777777" w:rsidR="0032339C" w:rsidRPr="00BD6BF6" w:rsidRDefault="0032339C" w:rsidP="0032339C">
      <w:pPr>
        <w:spacing w:after="0"/>
        <w:rPr>
          <w:rFonts w:cstheme="minorHAnsi"/>
          <w:b/>
          <w:color w:val="000000" w:themeColor="text1"/>
        </w:rPr>
      </w:pPr>
    </w:p>
    <w:p w14:paraId="42A58C38" w14:textId="77777777" w:rsidR="0032339C" w:rsidRPr="00BD6BF6" w:rsidRDefault="0032339C" w:rsidP="0032339C">
      <w:pPr>
        <w:pStyle w:val="Heading2"/>
        <w:rPr>
          <w:rFonts w:asciiTheme="minorHAnsi" w:hAnsiTheme="minorHAnsi" w:cstheme="minorHAnsi"/>
          <w:b/>
          <w:bCs/>
        </w:rPr>
      </w:pPr>
    </w:p>
    <w:p w14:paraId="64011131" w14:textId="5907B5D4" w:rsidR="0032339C" w:rsidRPr="00BD6BF6" w:rsidRDefault="0032339C" w:rsidP="0032339C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BD6BF6">
        <w:rPr>
          <w:rFonts w:asciiTheme="minorHAnsi" w:hAnsiTheme="minorHAnsi" w:cstheme="minorHAnsi"/>
          <w:b/>
          <w:bCs/>
        </w:rPr>
        <w:t>Are the maximum penalties (100 penalty units ($11,000) and/or 6 months imprisonment) in section 79 appropriate?</w:t>
      </w:r>
    </w:p>
    <w:p w14:paraId="17FD5E45" w14:textId="77777777" w:rsidR="0032339C" w:rsidRPr="00BD6BF6" w:rsidRDefault="0032339C" w:rsidP="0032339C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2339C" w:rsidRPr="00BD6BF6" w14:paraId="503E46C5" w14:textId="77777777" w:rsidTr="00781D8C">
        <w:tc>
          <w:tcPr>
            <w:tcW w:w="13948" w:type="dxa"/>
          </w:tcPr>
          <w:p w14:paraId="6E162BE5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639EDE2F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60BEA3CA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0C9E59BF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31E5B44D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5442C57D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209F2C3F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15712C94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31C7EC61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5DC40B12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  <w:p w14:paraId="44E99678" w14:textId="77777777" w:rsidR="0032339C" w:rsidRPr="00BD6BF6" w:rsidRDefault="0032339C" w:rsidP="00781D8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02DD0DB" w14:textId="77777777" w:rsidR="0032339C" w:rsidRPr="00BD6BF6" w:rsidRDefault="0032339C" w:rsidP="0032339C">
      <w:pPr>
        <w:spacing w:after="0"/>
        <w:rPr>
          <w:rFonts w:cstheme="minorHAnsi"/>
          <w:b/>
          <w:color w:val="000000" w:themeColor="text1"/>
        </w:rPr>
      </w:pPr>
    </w:p>
    <w:p w14:paraId="469E8EDA" w14:textId="77777777" w:rsidR="00233731" w:rsidRPr="00BD6BF6" w:rsidRDefault="00233731" w:rsidP="00233731">
      <w:pPr>
        <w:pStyle w:val="Heading2"/>
        <w:rPr>
          <w:rFonts w:asciiTheme="minorHAnsi" w:hAnsiTheme="minorHAnsi" w:cstheme="minorHAnsi"/>
          <w:b/>
          <w:bCs/>
        </w:rPr>
      </w:pPr>
    </w:p>
    <w:p w14:paraId="4BDB0920" w14:textId="4D989059" w:rsidR="00233731" w:rsidRPr="00BD6BF6" w:rsidRDefault="00233731" w:rsidP="00233731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BD6BF6">
        <w:rPr>
          <w:rFonts w:asciiTheme="minorHAnsi" w:hAnsiTheme="minorHAnsi" w:cstheme="minorHAnsi"/>
          <w:b/>
          <w:bCs/>
        </w:rPr>
        <w:t xml:space="preserve">Does section 62 of the </w:t>
      </w:r>
      <w:r w:rsidRPr="00BD6BF6">
        <w:rPr>
          <w:rFonts w:asciiTheme="minorHAnsi" w:hAnsiTheme="minorHAnsi" w:cstheme="minorHAnsi"/>
          <w:b/>
          <w:bCs/>
          <w:i/>
          <w:iCs/>
        </w:rPr>
        <w:t>Public Health Act 2010</w:t>
      </w:r>
      <w:r w:rsidRPr="00BD6BF6">
        <w:rPr>
          <w:rFonts w:asciiTheme="minorHAnsi" w:hAnsiTheme="minorHAnsi" w:cstheme="minorHAnsi"/>
          <w:b/>
          <w:bCs/>
        </w:rPr>
        <w:t xml:space="preserve"> (NSW), in relation to public health orders that relate to contact order conditions, strike the appropriate balance between protecting the public and protecting individual rights and liberties? </w:t>
      </w:r>
    </w:p>
    <w:p w14:paraId="2CF9F8DA" w14:textId="77777777" w:rsidR="00233731" w:rsidRPr="00BD6BF6" w:rsidRDefault="00233731" w:rsidP="00233731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33731" w:rsidRPr="00BD6BF6" w14:paraId="436B6CC4" w14:textId="77777777" w:rsidTr="00781D8C">
        <w:tc>
          <w:tcPr>
            <w:tcW w:w="13948" w:type="dxa"/>
          </w:tcPr>
          <w:p w14:paraId="0CCC9013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1EBFEA51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438CEEDB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10B421B3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697D9735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121EBB87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400CD367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4716FA72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5792D40F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36DE2BD3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04441878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B386563" w14:textId="77777777" w:rsidR="00233731" w:rsidRPr="00BD6BF6" w:rsidRDefault="00233731" w:rsidP="00233731">
      <w:pPr>
        <w:spacing w:after="0"/>
        <w:rPr>
          <w:rFonts w:cstheme="minorHAnsi"/>
          <w:b/>
          <w:color w:val="000000" w:themeColor="text1"/>
        </w:rPr>
      </w:pPr>
    </w:p>
    <w:p w14:paraId="70A9E466" w14:textId="77777777" w:rsidR="00233731" w:rsidRPr="00BD6BF6" w:rsidRDefault="00233731" w:rsidP="00233731">
      <w:pPr>
        <w:pStyle w:val="Heading2"/>
        <w:rPr>
          <w:rFonts w:asciiTheme="minorHAnsi" w:hAnsiTheme="minorHAnsi" w:cstheme="minorHAnsi"/>
          <w:b/>
          <w:bCs/>
        </w:rPr>
      </w:pPr>
    </w:p>
    <w:p w14:paraId="40AC20C7" w14:textId="789DE763" w:rsidR="00233731" w:rsidRPr="00BD6BF6" w:rsidRDefault="00233731" w:rsidP="00233731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BD6BF6">
        <w:rPr>
          <w:rFonts w:asciiTheme="minorHAnsi" w:hAnsiTheme="minorHAnsi" w:cstheme="minorHAnsi"/>
          <w:b/>
          <w:bCs/>
        </w:rPr>
        <w:t xml:space="preserve">Should section 62 of the </w:t>
      </w:r>
      <w:r w:rsidRPr="00BD6BF6">
        <w:rPr>
          <w:rFonts w:asciiTheme="minorHAnsi" w:hAnsiTheme="minorHAnsi" w:cstheme="minorHAnsi"/>
          <w:b/>
          <w:bCs/>
          <w:i/>
          <w:iCs/>
        </w:rPr>
        <w:t xml:space="preserve">Public Health Act 2010 </w:t>
      </w:r>
      <w:r w:rsidRPr="00BD6BF6">
        <w:rPr>
          <w:rFonts w:asciiTheme="minorHAnsi" w:hAnsiTheme="minorHAnsi" w:cstheme="minorHAnsi"/>
          <w:b/>
          <w:bCs/>
        </w:rPr>
        <w:t>(NSW) be amended to allow a public health order that relates to a contact order condition to be made if an authorised medical practitioner reasonably suspects that a person has been exposed to a contact order condition and is behaving in a way that places the public at risk?</w:t>
      </w:r>
    </w:p>
    <w:p w14:paraId="267258B9" w14:textId="77777777" w:rsidR="00233731" w:rsidRPr="00BD6BF6" w:rsidRDefault="00233731" w:rsidP="00233731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33731" w:rsidRPr="00BD6BF6" w14:paraId="6F9669D1" w14:textId="77777777" w:rsidTr="00781D8C">
        <w:tc>
          <w:tcPr>
            <w:tcW w:w="13948" w:type="dxa"/>
          </w:tcPr>
          <w:p w14:paraId="0BC2704D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3D5AEB33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63FDEA54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1F137A73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494D50C3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36203184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0C186548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1EF223D8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4A55E125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5BAB33D0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  <w:p w14:paraId="51EF9791" w14:textId="77777777" w:rsidR="00233731" w:rsidRPr="00BD6BF6" w:rsidRDefault="00233731" w:rsidP="00781D8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8667673" w14:textId="77777777" w:rsidR="00233731" w:rsidRPr="00BD6BF6" w:rsidRDefault="00233731" w:rsidP="00233731">
      <w:pPr>
        <w:spacing w:after="0"/>
        <w:rPr>
          <w:rFonts w:cstheme="minorHAnsi"/>
          <w:b/>
          <w:color w:val="000000" w:themeColor="text1"/>
        </w:rPr>
      </w:pPr>
    </w:p>
    <w:p w14:paraId="0E874428" w14:textId="77777777" w:rsidR="00380A34" w:rsidRPr="00BD6BF6" w:rsidRDefault="00380A34" w:rsidP="00380A34">
      <w:pPr>
        <w:pStyle w:val="Heading2"/>
        <w:rPr>
          <w:rFonts w:asciiTheme="minorHAnsi" w:hAnsiTheme="minorHAnsi" w:cstheme="minorHAnsi"/>
          <w:b/>
          <w:bCs/>
        </w:rPr>
      </w:pPr>
    </w:p>
    <w:p w14:paraId="764E766A" w14:textId="34EDCBAE" w:rsidR="00380A34" w:rsidRPr="00BD6BF6" w:rsidRDefault="00380A34" w:rsidP="00380A34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BD6BF6">
        <w:rPr>
          <w:rFonts w:asciiTheme="minorHAnsi" w:hAnsiTheme="minorHAnsi" w:cstheme="minorHAnsi"/>
          <w:b/>
          <w:bCs/>
        </w:rPr>
        <w:t xml:space="preserve">Does the insertion of section 62(3)(g) into the </w:t>
      </w:r>
      <w:r w:rsidRPr="00BD6BF6">
        <w:rPr>
          <w:rFonts w:asciiTheme="minorHAnsi" w:hAnsiTheme="minorHAnsi" w:cstheme="minorHAnsi"/>
          <w:b/>
          <w:bCs/>
          <w:i/>
          <w:iCs/>
        </w:rPr>
        <w:t>Public Health Act 2010</w:t>
      </w:r>
      <w:r w:rsidRPr="00BD6BF6">
        <w:rPr>
          <w:rFonts w:asciiTheme="minorHAnsi" w:hAnsiTheme="minorHAnsi" w:cstheme="minorHAnsi"/>
          <w:b/>
          <w:bCs/>
        </w:rPr>
        <w:t xml:space="preserve"> (NSW)</w:t>
      </w:r>
      <w:r w:rsidR="00286538" w:rsidRPr="00BD6BF6">
        <w:rPr>
          <w:rFonts w:asciiTheme="minorHAnsi" w:hAnsiTheme="minorHAnsi" w:cstheme="minorHAnsi"/>
          <w:b/>
          <w:bCs/>
        </w:rPr>
        <w:t xml:space="preserve"> (which enables a public health order to require a person to undergo a specified kind of medical examination or test) strike the appropriate balance between protecting the public and individual rights? </w:t>
      </w:r>
    </w:p>
    <w:p w14:paraId="3B21B014" w14:textId="77777777" w:rsidR="00380A34" w:rsidRPr="00BD6BF6" w:rsidRDefault="00380A34" w:rsidP="00380A34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80A34" w:rsidRPr="00BD6BF6" w14:paraId="73A3889F" w14:textId="77777777" w:rsidTr="00781D8C">
        <w:tc>
          <w:tcPr>
            <w:tcW w:w="13948" w:type="dxa"/>
          </w:tcPr>
          <w:p w14:paraId="166CB494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635845EA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4C7F0C08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40FD6992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54C7D7A3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11A85AA4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02A9F191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4CA4ECB1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6E1911CD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52CCCB99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  <w:p w14:paraId="15AB9C9A" w14:textId="77777777" w:rsidR="00380A34" w:rsidRPr="00BD6BF6" w:rsidRDefault="00380A34" w:rsidP="00781D8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3BD434E" w14:textId="77777777" w:rsidR="00380A34" w:rsidRPr="00BD6BF6" w:rsidRDefault="00380A34" w:rsidP="00380A34">
      <w:pPr>
        <w:spacing w:after="0"/>
        <w:rPr>
          <w:rFonts w:cstheme="minorHAnsi"/>
          <w:b/>
          <w:color w:val="000000" w:themeColor="text1"/>
        </w:rPr>
      </w:pPr>
    </w:p>
    <w:p w14:paraId="0DDB1FFA" w14:textId="6FEFB344" w:rsidR="00233731" w:rsidRPr="00BD6BF6" w:rsidRDefault="00233731" w:rsidP="00233731">
      <w:pPr>
        <w:spacing w:after="0"/>
        <w:rPr>
          <w:rFonts w:cstheme="minorHAnsi"/>
          <w:b/>
          <w:color w:val="000000" w:themeColor="text1"/>
        </w:rPr>
      </w:pPr>
    </w:p>
    <w:p w14:paraId="59BD1F07" w14:textId="33CBEC37" w:rsidR="002C6E01" w:rsidRPr="00BD6BF6" w:rsidRDefault="002C6E01" w:rsidP="002C6E01">
      <w:pPr>
        <w:rPr>
          <w:rFonts w:cstheme="minorHAnsi"/>
          <w:b/>
          <w:color w:val="000000" w:themeColor="text1"/>
        </w:rPr>
      </w:pPr>
    </w:p>
    <w:p w14:paraId="4AE05E8B" w14:textId="77777777" w:rsidR="002C6E01" w:rsidRPr="00BD6BF6" w:rsidRDefault="002C6E01" w:rsidP="002C6E01">
      <w:pPr>
        <w:pStyle w:val="Heading2"/>
        <w:rPr>
          <w:rFonts w:asciiTheme="minorHAnsi" w:hAnsiTheme="minorHAnsi" w:cstheme="minorHAnsi"/>
          <w:b/>
          <w:bCs/>
        </w:rPr>
      </w:pPr>
    </w:p>
    <w:p w14:paraId="1C97D96F" w14:textId="2F507CBA" w:rsidR="002C6E01" w:rsidRPr="00BD6BF6" w:rsidRDefault="002C6E01" w:rsidP="002C6E01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BD6BF6">
        <w:rPr>
          <w:rFonts w:asciiTheme="minorHAnsi" w:hAnsiTheme="minorHAnsi" w:cstheme="minorHAnsi"/>
          <w:b/>
          <w:bCs/>
        </w:rPr>
        <w:t>Please add any additional feedback/comments below:</w:t>
      </w:r>
    </w:p>
    <w:p w14:paraId="087D3020" w14:textId="77777777" w:rsidR="002C6E01" w:rsidRPr="00BD6BF6" w:rsidRDefault="002C6E01" w:rsidP="002C6E01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C6E01" w:rsidRPr="00BD6BF6" w14:paraId="055F8075" w14:textId="77777777" w:rsidTr="00781D8C">
        <w:tc>
          <w:tcPr>
            <w:tcW w:w="13948" w:type="dxa"/>
          </w:tcPr>
          <w:p w14:paraId="45ABE2F6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6E2EDF11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17307801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39787656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5D608F04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5C5B7B1F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3C8F38F7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5D893A5D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7490EB6E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76A4DF82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  <w:p w14:paraId="2E1F6481" w14:textId="77777777" w:rsidR="002C6E01" w:rsidRPr="00BD6BF6" w:rsidRDefault="002C6E01" w:rsidP="00781D8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BCFC8F1" w14:textId="77777777" w:rsidR="002C6E01" w:rsidRPr="00BD6BF6" w:rsidRDefault="002C6E01" w:rsidP="002C6E01">
      <w:pPr>
        <w:spacing w:after="0"/>
        <w:rPr>
          <w:rFonts w:cstheme="minorHAnsi"/>
          <w:b/>
          <w:color w:val="000000" w:themeColor="text1"/>
        </w:rPr>
      </w:pPr>
    </w:p>
    <w:p w14:paraId="2D5CA77C" w14:textId="77777777" w:rsidR="002C6E01" w:rsidRPr="00BD6BF6" w:rsidRDefault="002C6E01" w:rsidP="002C6E01">
      <w:pPr>
        <w:spacing w:after="0"/>
        <w:rPr>
          <w:rFonts w:cstheme="minorHAnsi"/>
          <w:b/>
          <w:color w:val="000000" w:themeColor="text1"/>
        </w:rPr>
      </w:pPr>
    </w:p>
    <w:p w14:paraId="0D9633B3" w14:textId="77777777" w:rsidR="00233731" w:rsidRPr="00BD6BF6" w:rsidRDefault="00233731" w:rsidP="00233731">
      <w:pPr>
        <w:spacing w:after="0"/>
        <w:rPr>
          <w:rFonts w:cstheme="minorHAnsi"/>
          <w:b/>
          <w:color w:val="000000" w:themeColor="text1"/>
        </w:rPr>
      </w:pPr>
    </w:p>
    <w:sectPr w:rsidR="00233731" w:rsidRPr="00BD6BF6" w:rsidSect="00FA4204">
      <w:footerReference w:type="default" r:id="rId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4E5C" w14:textId="77777777" w:rsidR="00073170" w:rsidRDefault="00073170" w:rsidP="00B06AA0">
      <w:pPr>
        <w:spacing w:after="0" w:line="240" w:lineRule="auto"/>
      </w:pPr>
      <w:r>
        <w:separator/>
      </w:r>
    </w:p>
  </w:endnote>
  <w:endnote w:type="continuationSeparator" w:id="0">
    <w:p w14:paraId="7A3A10B1" w14:textId="77777777" w:rsidR="00073170" w:rsidRDefault="00073170" w:rsidP="00B0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59216564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C41415" w14:textId="77777777" w:rsidR="00370C27" w:rsidRPr="008A37B4" w:rsidRDefault="00370C27">
            <w:pPr>
              <w:pStyle w:val="Footer"/>
              <w:jc w:val="right"/>
              <w:rPr>
                <w:rFonts w:cstheme="minorHAnsi"/>
              </w:rPr>
            </w:pPr>
            <w:r w:rsidRPr="008A37B4">
              <w:rPr>
                <w:rFonts w:cstheme="minorHAnsi"/>
              </w:rPr>
              <w:t xml:space="preserve">Page </w:t>
            </w:r>
            <w:r w:rsidRPr="008A37B4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8A37B4">
              <w:rPr>
                <w:rFonts w:cstheme="minorHAnsi"/>
                <w:b/>
                <w:bCs/>
              </w:rPr>
              <w:instrText xml:space="preserve"> PAGE </w:instrText>
            </w:r>
            <w:r w:rsidRPr="008A37B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2</w:t>
            </w:r>
            <w:r w:rsidRPr="008A37B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8A37B4">
              <w:rPr>
                <w:rFonts w:cstheme="minorHAnsi"/>
              </w:rPr>
              <w:t xml:space="preserve"> of </w:t>
            </w:r>
            <w:r w:rsidRPr="008A37B4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8A37B4">
              <w:rPr>
                <w:rFonts w:cstheme="minorHAnsi"/>
                <w:b/>
                <w:bCs/>
              </w:rPr>
              <w:instrText xml:space="preserve"> NUMPAGES  </w:instrText>
            </w:r>
            <w:r w:rsidRPr="008A37B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10</w:t>
            </w:r>
            <w:r w:rsidRPr="008A37B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33981" w14:textId="77777777" w:rsidR="00370C27" w:rsidRDefault="0037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7E3F2" w14:textId="77777777" w:rsidR="00073170" w:rsidRDefault="00073170" w:rsidP="00B06AA0">
      <w:pPr>
        <w:spacing w:after="0" w:line="240" w:lineRule="auto"/>
      </w:pPr>
      <w:r>
        <w:separator/>
      </w:r>
    </w:p>
  </w:footnote>
  <w:footnote w:type="continuationSeparator" w:id="0">
    <w:p w14:paraId="7CDC171B" w14:textId="77777777" w:rsidR="00073170" w:rsidRDefault="00073170" w:rsidP="00B0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A4C"/>
    <w:multiLevelType w:val="hybridMultilevel"/>
    <w:tmpl w:val="1542CF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B16"/>
    <w:multiLevelType w:val="hybridMultilevel"/>
    <w:tmpl w:val="5A1C44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A65"/>
    <w:multiLevelType w:val="hybridMultilevel"/>
    <w:tmpl w:val="B290C1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4318"/>
    <w:multiLevelType w:val="hybridMultilevel"/>
    <w:tmpl w:val="492EE1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0317A"/>
    <w:multiLevelType w:val="hybridMultilevel"/>
    <w:tmpl w:val="104A2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8B1"/>
    <w:multiLevelType w:val="hybridMultilevel"/>
    <w:tmpl w:val="CCA4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6429"/>
    <w:multiLevelType w:val="hybridMultilevel"/>
    <w:tmpl w:val="104A22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C79D2"/>
    <w:multiLevelType w:val="hybridMultilevel"/>
    <w:tmpl w:val="AA9A57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C23DF"/>
    <w:multiLevelType w:val="hybridMultilevel"/>
    <w:tmpl w:val="0C74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8FB"/>
    <w:multiLevelType w:val="hybridMultilevel"/>
    <w:tmpl w:val="742889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6762"/>
    <w:multiLevelType w:val="hybridMultilevel"/>
    <w:tmpl w:val="AA9A5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71B"/>
    <w:multiLevelType w:val="hybridMultilevel"/>
    <w:tmpl w:val="CA78DF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A26"/>
    <w:multiLevelType w:val="hybridMultilevel"/>
    <w:tmpl w:val="DEA6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249D7"/>
    <w:multiLevelType w:val="hybridMultilevel"/>
    <w:tmpl w:val="104A2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3491"/>
    <w:multiLevelType w:val="hybridMultilevel"/>
    <w:tmpl w:val="C7DE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A93"/>
    <w:multiLevelType w:val="hybridMultilevel"/>
    <w:tmpl w:val="1542CF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847"/>
    <w:multiLevelType w:val="hybridMultilevel"/>
    <w:tmpl w:val="C3D8CE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27712"/>
    <w:multiLevelType w:val="hybridMultilevel"/>
    <w:tmpl w:val="104A22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4912E0"/>
    <w:multiLevelType w:val="hybridMultilevel"/>
    <w:tmpl w:val="BBA0A27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10E3"/>
    <w:multiLevelType w:val="hybridMultilevel"/>
    <w:tmpl w:val="4F803654"/>
    <w:lvl w:ilvl="0" w:tplc="577A34E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FAF4592"/>
    <w:multiLevelType w:val="hybridMultilevel"/>
    <w:tmpl w:val="88F4903C"/>
    <w:lvl w:ilvl="0" w:tplc="0C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5708A"/>
    <w:multiLevelType w:val="hybridMultilevel"/>
    <w:tmpl w:val="7E5040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0B90"/>
    <w:multiLevelType w:val="hybridMultilevel"/>
    <w:tmpl w:val="90B850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03A02"/>
    <w:multiLevelType w:val="hybridMultilevel"/>
    <w:tmpl w:val="AA9A5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D5447"/>
    <w:multiLevelType w:val="hybridMultilevel"/>
    <w:tmpl w:val="104A22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41636"/>
    <w:multiLevelType w:val="hybridMultilevel"/>
    <w:tmpl w:val="5A1C44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607B7"/>
    <w:multiLevelType w:val="hybridMultilevel"/>
    <w:tmpl w:val="2BF2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4350"/>
    <w:multiLevelType w:val="hybridMultilevel"/>
    <w:tmpl w:val="001216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62679"/>
    <w:multiLevelType w:val="hybridMultilevel"/>
    <w:tmpl w:val="AA9A5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3107D"/>
    <w:multiLevelType w:val="hybridMultilevel"/>
    <w:tmpl w:val="001216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96C3C"/>
    <w:multiLevelType w:val="hybridMultilevel"/>
    <w:tmpl w:val="90B850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46E7E"/>
    <w:multiLevelType w:val="hybridMultilevel"/>
    <w:tmpl w:val="CEF62F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54B81"/>
    <w:multiLevelType w:val="hybridMultilevel"/>
    <w:tmpl w:val="C1929A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4BDD"/>
    <w:multiLevelType w:val="hybridMultilevel"/>
    <w:tmpl w:val="38A0B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A31AD"/>
    <w:multiLevelType w:val="hybridMultilevel"/>
    <w:tmpl w:val="FB466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3BD6"/>
    <w:multiLevelType w:val="hybridMultilevel"/>
    <w:tmpl w:val="12B85F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4"/>
  </w:num>
  <w:num w:numId="4">
    <w:abstractNumId w:val="12"/>
  </w:num>
  <w:num w:numId="5">
    <w:abstractNumId w:val="5"/>
  </w:num>
  <w:num w:numId="6">
    <w:abstractNumId w:val="34"/>
  </w:num>
  <w:num w:numId="7">
    <w:abstractNumId w:val="18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15"/>
  </w:num>
  <w:num w:numId="13">
    <w:abstractNumId w:val="30"/>
  </w:num>
  <w:num w:numId="14">
    <w:abstractNumId w:val="2"/>
  </w:num>
  <w:num w:numId="15">
    <w:abstractNumId w:val="29"/>
  </w:num>
  <w:num w:numId="16">
    <w:abstractNumId w:val="27"/>
  </w:num>
  <w:num w:numId="17">
    <w:abstractNumId w:val="32"/>
  </w:num>
  <w:num w:numId="18">
    <w:abstractNumId w:val="22"/>
  </w:num>
  <w:num w:numId="19">
    <w:abstractNumId w:val="35"/>
  </w:num>
  <w:num w:numId="20">
    <w:abstractNumId w:val="21"/>
  </w:num>
  <w:num w:numId="21">
    <w:abstractNumId w:val="9"/>
  </w:num>
  <w:num w:numId="22">
    <w:abstractNumId w:val="3"/>
  </w:num>
  <w:num w:numId="23">
    <w:abstractNumId w:val="31"/>
  </w:num>
  <w:num w:numId="24">
    <w:abstractNumId w:val="19"/>
  </w:num>
  <w:num w:numId="25">
    <w:abstractNumId w:val="28"/>
  </w:num>
  <w:num w:numId="26">
    <w:abstractNumId w:val="24"/>
  </w:num>
  <w:num w:numId="27">
    <w:abstractNumId w:val="11"/>
  </w:num>
  <w:num w:numId="28">
    <w:abstractNumId w:val="6"/>
  </w:num>
  <w:num w:numId="29">
    <w:abstractNumId w:val="17"/>
  </w:num>
  <w:num w:numId="30">
    <w:abstractNumId w:val="13"/>
  </w:num>
  <w:num w:numId="31">
    <w:abstractNumId w:val="4"/>
  </w:num>
  <w:num w:numId="32">
    <w:abstractNumId w:val="23"/>
  </w:num>
  <w:num w:numId="33">
    <w:abstractNumId w:val="10"/>
  </w:num>
  <w:num w:numId="34">
    <w:abstractNumId w:val="20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A0"/>
    <w:rsid w:val="00000A6E"/>
    <w:rsid w:val="00000EB8"/>
    <w:rsid w:val="000160B7"/>
    <w:rsid w:val="000351F3"/>
    <w:rsid w:val="00051E3A"/>
    <w:rsid w:val="00056852"/>
    <w:rsid w:val="00064443"/>
    <w:rsid w:val="00073170"/>
    <w:rsid w:val="000966CF"/>
    <w:rsid w:val="00102407"/>
    <w:rsid w:val="001144BB"/>
    <w:rsid w:val="00122951"/>
    <w:rsid w:val="00143184"/>
    <w:rsid w:val="00147A06"/>
    <w:rsid w:val="00183CE8"/>
    <w:rsid w:val="001C1FA7"/>
    <w:rsid w:val="001D1129"/>
    <w:rsid w:val="0021160B"/>
    <w:rsid w:val="00233731"/>
    <w:rsid w:val="002665C9"/>
    <w:rsid w:val="0027487B"/>
    <w:rsid w:val="00286538"/>
    <w:rsid w:val="002B07A7"/>
    <w:rsid w:val="002B342E"/>
    <w:rsid w:val="002C6E01"/>
    <w:rsid w:val="002D59A7"/>
    <w:rsid w:val="002E557E"/>
    <w:rsid w:val="002F1F58"/>
    <w:rsid w:val="002F2717"/>
    <w:rsid w:val="003212BD"/>
    <w:rsid w:val="0032339C"/>
    <w:rsid w:val="00324B13"/>
    <w:rsid w:val="0033047E"/>
    <w:rsid w:val="00340185"/>
    <w:rsid w:val="00347FAA"/>
    <w:rsid w:val="00357B3B"/>
    <w:rsid w:val="003601C7"/>
    <w:rsid w:val="00365614"/>
    <w:rsid w:val="00370C27"/>
    <w:rsid w:val="00380A34"/>
    <w:rsid w:val="00390177"/>
    <w:rsid w:val="003A7497"/>
    <w:rsid w:val="003C37C5"/>
    <w:rsid w:val="00406D43"/>
    <w:rsid w:val="00411F3F"/>
    <w:rsid w:val="00485621"/>
    <w:rsid w:val="004A19D7"/>
    <w:rsid w:val="004A4A1B"/>
    <w:rsid w:val="004B2F0A"/>
    <w:rsid w:val="004B7F3A"/>
    <w:rsid w:val="005044CA"/>
    <w:rsid w:val="00521405"/>
    <w:rsid w:val="00532C9D"/>
    <w:rsid w:val="00553D4B"/>
    <w:rsid w:val="00561715"/>
    <w:rsid w:val="00576204"/>
    <w:rsid w:val="00577709"/>
    <w:rsid w:val="00580117"/>
    <w:rsid w:val="005877BF"/>
    <w:rsid w:val="005A0D14"/>
    <w:rsid w:val="005A22DA"/>
    <w:rsid w:val="005D0170"/>
    <w:rsid w:val="005F0CD0"/>
    <w:rsid w:val="005F2448"/>
    <w:rsid w:val="00620C54"/>
    <w:rsid w:val="00622DEC"/>
    <w:rsid w:val="00634F2F"/>
    <w:rsid w:val="00653CFF"/>
    <w:rsid w:val="00656216"/>
    <w:rsid w:val="00660BFA"/>
    <w:rsid w:val="0069789E"/>
    <w:rsid w:val="006A32D3"/>
    <w:rsid w:val="006A47D4"/>
    <w:rsid w:val="00703E19"/>
    <w:rsid w:val="007058CE"/>
    <w:rsid w:val="0070687D"/>
    <w:rsid w:val="00716A03"/>
    <w:rsid w:val="00766EEF"/>
    <w:rsid w:val="007A06D0"/>
    <w:rsid w:val="007C7CCD"/>
    <w:rsid w:val="007E656F"/>
    <w:rsid w:val="007E6ABD"/>
    <w:rsid w:val="007F50F2"/>
    <w:rsid w:val="00822649"/>
    <w:rsid w:val="00830F97"/>
    <w:rsid w:val="0084665F"/>
    <w:rsid w:val="00885DAB"/>
    <w:rsid w:val="008A37B4"/>
    <w:rsid w:val="00906AD2"/>
    <w:rsid w:val="0090705B"/>
    <w:rsid w:val="00947311"/>
    <w:rsid w:val="009555AD"/>
    <w:rsid w:val="0095722B"/>
    <w:rsid w:val="009C10D4"/>
    <w:rsid w:val="009D0C08"/>
    <w:rsid w:val="009E225B"/>
    <w:rsid w:val="00A26379"/>
    <w:rsid w:val="00A66E0F"/>
    <w:rsid w:val="00A81DCB"/>
    <w:rsid w:val="00AB779F"/>
    <w:rsid w:val="00AC03B4"/>
    <w:rsid w:val="00AC1D15"/>
    <w:rsid w:val="00B06AA0"/>
    <w:rsid w:val="00B104C6"/>
    <w:rsid w:val="00B13431"/>
    <w:rsid w:val="00B169C8"/>
    <w:rsid w:val="00B23FDB"/>
    <w:rsid w:val="00B4120E"/>
    <w:rsid w:val="00B4223D"/>
    <w:rsid w:val="00B57515"/>
    <w:rsid w:val="00B62CE2"/>
    <w:rsid w:val="00B65BB1"/>
    <w:rsid w:val="00B67D28"/>
    <w:rsid w:val="00B80DB1"/>
    <w:rsid w:val="00B8587B"/>
    <w:rsid w:val="00B86D50"/>
    <w:rsid w:val="00B97C0D"/>
    <w:rsid w:val="00BA5FF8"/>
    <w:rsid w:val="00BD6BF6"/>
    <w:rsid w:val="00BE6BEA"/>
    <w:rsid w:val="00BF0B92"/>
    <w:rsid w:val="00BF3924"/>
    <w:rsid w:val="00C14104"/>
    <w:rsid w:val="00C2072A"/>
    <w:rsid w:val="00C436A0"/>
    <w:rsid w:val="00C4523E"/>
    <w:rsid w:val="00C47226"/>
    <w:rsid w:val="00C50235"/>
    <w:rsid w:val="00C55544"/>
    <w:rsid w:val="00C61D22"/>
    <w:rsid w:val="00C76513"/>
    <w:rsid w:val="00C840D6"/>
    <w:rsid w:val="00C84827"/>
    <w:rsid w:val="00CB1462"/>
    <w:rsid w:val="00CB3228"/>
    <w:rsid w:val="00D035BF"/>
    <w:rsid w:val="00D175F6"/>
    <w:rsid w:val="00D2115B"/>
    <w:rsid w:val="00D33CE0"/>
    <w:rsid w:val="00D47C9C"/>
    <w:rsid w:val="00D64377"/>
    <w:rsid w:val="00D716D0"/>
    <w:rsid w:val="00D8792E"/>
    <w:rsid w:val="00D97B32"/>
    <w:rsid w:val="00DD26D3"/>
    <w:rsid w:val="00DD48FF"/>
    <w:rsid w:val="00DD7491"/>
    <w:rsid w:val="00DE3F8E"/>
    <w:rsid w:val="00DF2777"/>
    <w:rsid w:val="00DF72B7"/>
    <w:rsid w:val="00E11BC2"/>
    <w:rsid w:val="00E2348E"/>
    <w:rsid w:val="00E27155"/>
    <w:rsid w:val="00E57923"/>
    <w:rsid w:val="00E61118"/>
    <w:rsid w:val="00E623B6"/>
    <w:rsid w:val="00E7139D"/>
    <w:rsid w:val="00E7176A"/>
    <w:rsid w:val="00E732FA"/>
    <w:rsid w:val="00E74320"/>
    <w:rsid w:val="00EF503C"/>
    <w:rsid w:val="00F246F9"/>
    <w:rsid w:val="00F25BB2"/>
    <w:rsid w:val="00F308FC"/>
    <w:rsid w:val="00F55706"/>
    <w:rsid w:val="00F6123D"/>
    <w:rsid w:val="00F6753A"/>
    <w:rsid w:val="00F81230"/>
    <w:rsid w:val="00F82579"/>
    <w:rsid w:val="00FA4204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3C7AB"/>
  <w15:docId w15:val="{2A3BCF90-2F4B-4A7A-994C-C32DA40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8E"/>
  </w:style>
  <w:style w:type="paragraph" w:styleId="Heading1">
    <w:name w:val="heading 1"/>
    <w:basedOn w:val="Normal"/>
    <w:next w:val="Normal"/>
    <w:link w:val="Heading1Char"/>
    <w:uiPriority w:val="9"/>
    <w:qFormat/>
    <w:rsid w:val="005A0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1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A0"/>
  </w:style>
  <w:style w:type="paragraph" w:styleId="Footer">
    <w:name w:val="footer"/>
    <w:basedOn w:val="Normal"/>
    <w:link w:val="FooterChar"/>
    <w:uiPriority w:val="99"/>
    <w:unhideWhenUsed/>
    <w:rsid w:val="00B0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A0"/>
  </w:style>
  <w:style w:type="paragraph" w:styleId="BalloonText">
    <w:name w:val="Balloon Text"/>
    <w:basedOn w:val="Normal"/>
    <w:link w:val="BalloonTextChar"/>
    <w:uiPriority w:val="99"/>
    <w:semiHidden/>
    <w:unhideWhenUsed/>
    <w:rsid w:val="00B0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A0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n,List Paragraph1,standard lewis"/>
    <w:basedOn w:val="Normal"/>
    <w:link w:val="ListParagraphChar"/>
    <w:uiPriority w:val="34"/>
    <w:qFormat/>
    <w:rsid w:val="00B06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Recommendation Char,List Paragraph1 Char,standard lewis Char"/>
    <w:basedOn w:val="DefaultParagraphFont"/>
    <w:link w:val="ListParagraph"/>
    <w:uiPriority w:val="34"/>
    <w:locked/>
    <w:rsid w:val="00B06AA0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A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01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6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7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7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487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0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ld">
    <w:name w:val="Bold"/>
    <w:basedOn w:val="Normal"/>
    <w:qFormat/>
    <w:rsid w:val="00F25BB2"/>
    <w:pPr>
      <w:spacing w:before="240" w:after="120" w:line="240" w:lineRule="auto"/>
    </w:pPr>
    <w:rPr>
      <w:rFonts w:ascii="Arial" w:eastAsia="Times New Roman" w:hAnsi="Arial" w:cs="Times New Roman"/>
      <w:b/>
      <w:color w:val="134367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1FA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39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-PublicHealth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F34E-4C5B-4FD3-AE68-712343E8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Passarello</dc:creator>
  <cp:lastModifiedBy>Nick Rafferty</cp:lastModifiedBy>
  <cp:revision>2</cp:revision>
  <dcterms:created xsi:type="dcterms:W3CDTF">2020-10-30T05:36:00Z</dcterms:created>
  <dcterms:modified xsi:type="dcterms:W3CDTF">2020-10-30T05:36:00Z</dcterms:modified>
</cp:coreProperties>
</file>