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7B2C9" w14:textId="77777777" w:rsidR="00BA5C6F" w:rsidRDefault="00BA5C6F" w:rsidP="00823571">
      <w:pPr>
        <w:jc w:val="both"/>
        <w:rPr>
          <w:rStyle w:val="Heading9Char"/>
          <w:rFonts w:eastAsia="Times New Roman"/>
          <w:i w:val="0"/>
        </w:rPr>
      </w:pPr>
    </w:p>
    <w:p w14:paraId="4928F36B" w14:textId="328E3298" w:rsidR="007F0D39" w:rsidRDefault="00DF7037" w:rsidP="00823571">
      <w:pPr>
        <w:jc w:val="both"/>
        <w:rPr>
          <w:rStyle w:val="Heading9Char"/>
          <w:rFonts w:eastAsia="Times New Roman"/>
          <w:i w:val="0"/>
        </w:rPr>
      </w:pPr>
      <w:r>
        <w:rPr>
          <w:noProof/>
          <w:lang w:eastAsia="en-AU"/>
        </w:rPr>
        <mc:AlternateContent>
          <mc:Choice Requires="wps">
            <w:drawing>
              <wp:anchor distT="0" distB="0" distL="114300" distR="114300" simplePos="0" relativeHeight="251664896" behindDoc="0" locked="0" layoutInCell="1" allowOverlap="1" wp14:anchorId="3B0A11AD" wp14:editId="641D6714">
                <wp:simplePos x="0" y="0"/>
                <wp:positionH relativeFrom="column">
                  <wp:posOffset>3067050</wp:posOffset>
                </wp:positionH>
                <wp:positionV relativeFrom="paragraph">
                  <wp:posOffset>8127365</wp:posOffset>
                </wp:positionV>
                <wp:extent cx="3015615" cy="1066800"/>
                <wp:effectExtent l="0" t="0" r="6985" b="0"/>
                <wp:wrapThrough wrapText="bothSides">
                  <wp:wrapPolygon edited="0">
                    <wp:start x="0" y="0"/>
                    <wp:lineTo x="0" y="21086"/>
                    <wp:lineTo x="21468" y="21086"/>
                    <wp:lineTo x="21468" y="0"/>
                    <wp:lineTo x="0"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751"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03"/>
                              <w:gridCol w:w="3048"/>
                            </w:tblGrid>
                            <w:tr w:rsidR="008C73E2" w14:paraId="69AC9A33" w14:textId="77777777" w:rsidTr="00727429">
                              <w:trPr>
                                <w:trHeight w:val="269"/>
                                <w:jc w:val="right"/>
                              </w:trPr>
                              <w:tc>
                                <w:tcPr>
                                  <w:tcW w:w="1703" w:type="dxa"/>
                                  <w:shd w:val="clear" w:color="auto" w:fill="auto"/>
                                </w:tcPr>
                                <w:p w14:paraId="331AB735" w14:textId="77777777" w:rsidR="008C73E2" w:rsidRPr="00BF1749" w:rsidRDefault="008C73E2" w:rsidP="007D2DD1">
                                  <w:pPr>
                                    <w:pStyle w:val="TableHeading"/>
                                  </w:pPr>
                                  <w:r w:rsidRPr="00BF1749">
                                    <w:t>Version</w:t>
                                  </w:r>
                                </w:p>
                              </w:tc>
                              <w:tc>
                                <w:tcPr>
                                  <w:tcW w:w="3048" w:type="dxa"/>
                                  <w:shd w:val="clear" w:color="auto" w:fill="auto"/>
                                </w:tcPr>
                                <w:p w14:paraId="22F3450C" w14:textId="3C59A56F" w:rsidR="008C73E2" w:rsidRPr="00BF1749" w:rsidRDefault="00B0298E" w:rsidP="00F02CAE">
                                  <w:pPr>
                                    <w:pStyle w:val="TableNormal1"/>
                                  </w:pPr>
                                  <w:r>
                                    <w:t>1.1</w:t>
                                  </w:r>
                                </w:p>
                              </w:tc>
                            </w:tr>
                            <w:tr w:rsidR="008C73E2" w14:paraId="3C586920" w14:textId="77777777" w:rsidTr="00F02CAE">
                              <w:trPr>
                                <w:jc w:val="right"/>
                              </w:trPr>
                              <w:tc>
                                <w:tcPr>
                                  <w:tcW w:w="1703" w:type="dxa"/>
                                  <w:shd w:val="clear" w:color="auto" w:fill="auto"/>
                                </w:tcPr>
                                <w:p w14:paraId="1DA48340" w14:textId="77777777" w:rsidR="008C73E2" w:rsidRPr="00BF1749" w:rsidRDefault="008C73E2" w:rsidP="007D2DD1">
                                  <w:pPr>
                                    <w:pStyle w:val="TableHeading"/>
                                  </w:pPr>
                                  <w:r w:rsidRPr="00BF1749">
                                    <w:t>Status</w:t>
                                  </w:r>
                                </w:p>
                              </w:tc>
                              <w:tc>
                                <w:tcPr>
                                  <w:tcW w:w="3048" w:type="dxa"/>
                                  <w:shd w:val="clear" w:color="auto" w:fill="auto"/>
                                </w:tcPr>
                                <w:p w14:paraId="4B4BF73B" w14:textId="21F8307D" w:rsidR="008C73E2" w:rsidRPr="00BF1749" w:rsidRDefault="00B0298E" w:rsidP="00FB3B67">
                                  <w:pPr>
                                    <w:pStyle w:val="TableNormal1"/>
                                  </w:pPr>
                                  <w:r>
                                    <w:t>Endorsed</w:t>
                                  </w:r>
                                </w:p>
                              </w:tc>
                            </w:tr>
                            <w:tr w:rsidR="008C73E2" w14:paraId="13AAE074" w14:textId="77777777" w:rsidTr="00F02CAE">
                              <w:trPr>
                                <w:jc w:val="right"/>
                              </w:trPr>
                              <w:tc>
                                <w:tcPr>
                                  <w:tcW w:w="1703" w:type="dxa"/>
                                  <w:shd w:val="clear" w:color="auto" w:fill="auto"/>
                                </w:tcPr>
                                <w:p w14:paraId="26C5D089" w14:textId="77777777" w:rsidR="008C73E2" w:rsidRPr="00BF1749" w:rsidRDefault="008C73E2" w:rsidP="007D2DD1">
                                  <w:pPr>
                                    <w:pStyle w:val="TableHeading"/>
                                  </w:pPr>
                                  <w:r>
                                    <w:t>Approved by</w:t>
                                  </w:r>
                                </w:p>
                              </w:tc>
                              <w:tc>
                                <w:tcPr>
                                  <w:tcW w:w="3048" w:type="dxa"/>
                                  <w:shd w:val="clear" w:color="auto" w:fill="auto"/>
                                </w:tcPr>
                                <w:p w14:paraId="0DDDDE6E" w14:textId="77777777" w:rsidR="008C73E2" w:rsidRPr="00BF1749" w:rsidRDefault="008C73E2" w:rsidP="00FB3B67">
                                  <w:pPr>
                                    <w:pStyle w:val="TableNormal1"/>
                                  </w:pPr>
                                  <w:r>
                                    <w:t>State Rescue Board of NSW</w:t>
                                  </w:r>
                                </w:p>
                              </w:tc>
                            </w:tr>
                            <w:tr w:rsidR="008C73E2" w14:paraId="3F64F498" w14:textId="77777777" w:rsidTr="00F02CAE">
                              <w:trPr>
                                <w:jc w:val="right"/>
                              </w:trPr>
                              <w:tc>
                                <w:tcPr>
                                  <w:tcW w:w="1703" w:type="dxa"/>
                                  <w:shd w:val="clear" w:color="auto" w:fill="auto"/>
                                </w:tcPr>
                                <w:p w14:paraId="1D71885A" w14:textId="77777777" w:rsidR="008C73E2" w:rsidRPr="00BF1749" w:rsidRDefault="008C73E2" w:rsidP="007D2DD1">
                                  <w:pPr>
                                    <w:pStyle w:val="TableHeading"/>
                                  </w:pPr>
                                  <w:r>
                                    <w:t>Last updated</w:t>
                                  </w:r>
                                </w:p>
                              </w:tc>
                              <w:tc>
                                <w:tcPr>
                                  <w:tcW w:w="3048" w:type="dxa"/>
                                  <w:shd w:val="clear" w:color="auto" w:fill="auto"/>
                                </w:tcPr>
                                <w:p w14:paraId="27889FBE" w14:textId="5D006B4F" w:rsidR="008C73E2" w:rsidRPr="00BF1749" w:rsidRDefault="00B0298E" w:rsidP="00003AB8">
                                  <w:pPr>
                                    <w:pStyle w:val="TableNormal1"/>
                                  </w:pPr>
                                  <w:r>
                                    <w:t>February 2021</w:t>
                                  </w:r>
                                </w:p>
                              </w:tc>
                            </w:tr>
                          </w:tbl>
                          <w:p w14:paraId="1F084A61" w14:textId="77777777" w:rsidR="008C73E2" w:rsidRDefault="008C73E2" w:rsidP="00DF70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A11AD" id="_x0000_t202" coordsize="21600,21600" o:spt="202" path="m,l,21600r21600,l21600,xe">
                <v:stroke joinstyle="miter"/>
                <v:path gradientshapeok="t" o:connecttype="rect"/>
              </v:shapetype>
              <v:shape id="Text Box 5" o:spid="_x0000_s1026" type="#_x0000_t202" style="position:absolute;left:0;text-align:left;margin-left:241.5pt;margin-top:639.95pt;width:237.45pt;height:8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8n6gEAALcDAAAOAAAAZHJzL2Uyb0RvYy54bWysU9tu2zAMfR+wfxD0vthukaAw4hRdiw4D&#10;ugvQ9gMYWY6F2aJGKbGzrx8lx1m3vhV7EWiKPDo8PF5fj30nDpq8QVvJYpFLoa3C2thdJZ+f7j9c&#10;SeED2Bo6tLqSR+3l9eb9u/XgSn2BLXa1JsEg1peDq2QbgiuzzKtW9+AX6LTlywaph8CftMtqgoHR&#10;+y67yPNVNiDVjlBp7zl7N13KTcJvGq3Ct6bxOoiukswtpJPSuY1ntllDuSNwrVEnGvAGFj0Yy4+e&#10;oe4ggNiTeQXVG0XosQkLhX2GTWOUTjPwNEX+zzSPLTidZmFxvDvL5P8frPp6+E7C1JW8lMJCzyt6&#10;0mMQH3EUy6jO4HzJRY+Oy8LIad5ymtS7B1Q/vLB424Ld6RsiHFoNNbMrYmf2onXC8RFkO3zBmp+B&#10;fcAENDbUR+lYDMHovKXjeTORiuLkZV4sV8VSCsV3Rb5aXeVpdxmUc7sjHz5p7EUMKkm8+gQPhwcf&#10;Ih0o55L4msV703Vp/Z39K8GFMZPoR8YT9zBux5McW6yPPAjh5CZ2Pwct0i8pBnZSJf3PPZCWovts&#10;WYxouzmgOdjOAVjFrZUMUkzhbZjsuXdkdi0jT3JbvGHBGpNGicpOLE482R1pwpOTo/1efqeqP//b&#10;5jcAAAD//wMAUEsDBBQABgAIAAAAIQDA1FQ64AAAAA0BAAAPAAAAZHJzL2Rvd25yZXYueG1sTE9B&#10;TsMwELwj8QdrkbhRpyW0TRqnqhCckBBpOHB04m0SNV6H2G3D71lO5TazM5qdybaT7cUZR985UjCf&#10;RSCQamc6ahR8lq8PaxA+aDK6d4QKftDDNr+9yXRq3IUKPO9DIziEfKoVtCEMqZS+btFqP3MDEmsH&#10;N1odmI6NNKO+cLjt5SKKltLqjvhDqwd8brE+7k9Wwe6Lipfu+736KA5FV5ZJRG/Lo1L3d9NuAyLg&#10;FK5m+KvP1SHnTpU7kfGiVxCvH3lLYGGxShIQbEmeVgwqPsUxI5ln8v+K/BcAAP//AwBQSwECLQAU&#10;AAYACAAAACEAtoM4kv4AAADhAQAAEwAAAAAAAAAAAAAAAAAAAAAAW0NvbnRlbnRfVHlwZXNdLnht&#10;bFBLAQItABQABgAIAAAAIQA4/SH/1gAAAJQBAAALAAAAAAAAAAAAAAAAAC8BAABfcmVscy8ucmVs&#10;c1BLAQItABQABgAIAAAAIQCth78n6gEAALcDAAAOAAAAAAAAAAAAAAAAAC4CAABkcnMvZTJvRG9j&#10;LnhtbFBLAQItABQABgAIAAAAIQDA1FQ64AAAAA0BAAAPAAAAAAAAAAAAAAAAAEQEAABkcnMvZG93&#10;bnJldi54bWxQSwUGAAAAAAQABADzAAAAUQUAAAAA&#10;" filled="f" stroked="f">
                <v:textbox inset="0,0,0,0">
                  <w:txbxContent>
                    <w:tbl>
                      <w:tblPr>
                        <w:tblW w:w="4751"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03"/>
                        <w:gridCol w:w="3048"/>
                      </w:tblGrid>
                      <w:tr w:rsidR="008C73E2" w14:paraId="69AC9A33" w14:textId="77777777" w:rsidTr="00727429">
                        <w:trPr>
                          <w:trHeight w:val="269"/>
                          <w:jc w:val="right"/>
                        </w:trPr>
                        <w:tc>
                          <w:tcPr>
                            <w:tcW w:w="1703" w:type="dxa"/>
                            <w:shd w:val="clear" w:color="auto" w:fill="auto"/>
                          </w:tcPr>
                          <w:p w14:paraId="331AB735" w14:textId="77777777" w:rsidR="008C73E2" w:rsidRPr="00BF1749" w:rsidRDefault="008C73E2" w:rsidP="007D2DD1">
                            <w:pPr>
                              <w:pStyle w:val="TableHeading"/>
                            </w:pPr>
                            <w:r w:rsidRPr="00BF1749">
                              <w:t>Version</w:t>
                            </w:r>
                          </w:p>
                        </w:tc>
                        <w:tc>
                          <w:tcPr>
                            <w:tcW w:w="3048" w:type="dxa"/>
                            <w:shd w:val="clear" w:color="auto" w:fill="auto"/>
                          </w:tcPr>
                          <w:p w14:paraId="22F3450C" w14:textId="3C59A56F" w:rsidR="008C73E2" w:rsidRPr="00BF1749" w:rsidRDefault="00B0298E" w:rsidP="00F02CAE">
                            <w:pPr>
                              <w:pStyle w:val="TableNormal1"/>
                            </w:pPr>
                            <w:r>
                              <w:t>1.1</w:t>
                            </w:r>
                          </w:p>
                        </w:tc>
                      </w:tr>
                      <w:tr w:rsidR="008C73E2" w14:paraId="3C586920" w14:textId="77777777" w:rsidTr="00F02CAE">
                        <w:trPr>
                          <w:jc w:val="right"/>
                        </w:trPr>
                        <w:tc>
                          <w:tcPr>
                            <w:tcW w:w="1703" w:type="dxa"/>
                            <w:shd w:val="clear" w:color="auto" w:fill="auto"/>
                          </w:tcPr>
                          <w:p w14:paraId="1DA48340" w14:textId="77777777" w:rsidR="008C73E2" w:rsidRPr="00BF1749" w:rsidRDefault="008C73E2" w:rsidP="007D2DD1">
                            <w:pPr>
                              <w:pStyle w:val="TableHeading"/>
                            </w:pPr>
                            <w:r w:rsidRPr="00BF1749">
                              <w:t>Status</w:t>
                            </w:r>
                          </w:p>
                        </w:tc>
                        <w:tc>
                          <w:tcPr>
                            <w:tcW w:w="3048" w:type="dxa"/>
                            <w:shd w:val="clear" w:color="auto" w:fill="auto"/>
                          </w:tcPr>
                          <w:p w14:paraId="4B4BF73B" w14:textId="21F8307D" w:rsidR="008C73E2" w:rsidRPr="00BF1749" w:rsidRDefault="00B0298E" w:rsidP="00FB3B67">
                            <w:pPr>
                              <w:pStyle w:val="TableNormal1"/>
                            </w:pPr>
                            <w:r>
                              <w:t>Endorsed</w:t>
                            </w:r>
                          </w:p>
                        </w:tc>
                      </w:tr>
                      <w:tr w:rsidR="008C73E2" w14:paraId="13AAE074" w14:textId="77777777" w:rsidTr="00F02CAE">
                        <w:trPr>
                          <w:jc w:val="right"/>
                        </w:trPr>
                        <w:tc>
                          <w:tcPr>
                            <w:tcW w:w="1703" w:type="dxa"/>
                            <w:shd w:val="clear" w:color="auto" w:fill="auto"/>
                          </w:tcPr>
                          <w:p w14:paraId="26C5D089" w14:textId="77777777" w:rsidR="008C73E2" w:rsidRPr="00BF1749" w:rsidRDefault="008C73E2" w:rsidP="007D2DD1">
                            <w:pPr>
                              <w:pStyle w:val="TableHeading"/>
                            </w:pPr>
                            <w:r>
                              <w:t>Approved by</w:t>
                            </w:r>
                          </w:p>
                        </w:tc>
                        <w:tc>
                          <w:tcPr>
                            <w:tcW w:w="3048" w:type="dxa"/>
                            <w:shd w:val="clear" w:color="auto" w:fill="auto"/>
                          </w:tcPr>
                          <w:p w14:paraId="0DDDDE6E" w14:textId="77777777" w:rsidR="008C73E2" w:rsidRPr="00BF1749" w:rsidRDefault="008C73E2" w:rsidP="00FB3B67">
                            <w:pPr>
                              <w:pStyle w:val="TableNormal1"/>
                            </w:pPr>
                            <w:r>
                              <w:t>State Rescue Board of NSW</w:t>
                            </w:r>
                          </w:p>
                        </w:tc>
                      </w:tr>
                      <w:tr w:rsidR="008C73E2" w14:paraId="3F64F498" w14:textId="77777777" w:rsidTr="00F02CAE">
                        <w:trPr>
                          <w:jc w:val="right"/>
                        </w:trPr>
                        <w:tc>
                          <w:tcPr>
                            <w:tcW w:w="1703" w:type="dxa"/>
                            <w:shd w:val="clear" w:color="auto" w:fill="auto"/>
                          </w:tcPr>
                          <w:p w14:paraId="1D71885A" w14:textId="77777777" w:rsidR="008C73E2" w:rsidRPr="00BF1749" w:rsidRDefault="008C73E2" w:rsidP="007D2DD1">
                            <w:pPr>
                              <w:pStyle w:val="TableHeading"/>
                            </w:pPr>
                            <w:r>
                              <w:t>Last updated</w:t>
                            </w:r>
                          </w:p>
                        </w:tc>
                        <w:tc>
                          <w:tcPr>
                            <w:tcW w:w="3048" w:type="dxa"/>
                            <w:shd w:val="clear" w:color="auto" w:fill="auto"/>
                          </w:tcPr>
                          <w:p w14:paraId="27889FBE" w14:textId="5D006B4F" w:rsidR="008C73E2" w:rsidRPr="00BF1749" w:rsidRDefault="00B0298E" w:rsidP="00003AB8">
                            <w:pPr>
                              <w:pStyle w:val="TableNormal1"/>
                            </w:pPr>
                            <w:r>
                              <w:t>February 2021</w:t>
                            </w:r>
                          </w:p>
                        </w:tc>
                      </w:tr>
                    </w:tbl>
                    <w:p w14:paraId="1F084A61" w14:textId="77777777" w:rsidR="008C73E2" w:rsidRDefault="008C73E2" w:rsidP="00DF7037"/>
                  </w:txbxContent>
                </v:textbox>
                <w10:wrap type="through"/>
              </v:shape>
            </w:pict>
          </mc:Fallback>
        </mc:AlternateContent>
      </w:r>
    </w:p>
    <w:p w14:paraId="22C00475" w14:textId="77777777" w:rsidR="00E93691" w:rsidRDefault="00E93691" w:rsidP="00E93691">
      <w:pPr>
        <w:rPr>
          <w:rStyle w:val="Heading9Char"/>
          <w:rFonts w:eastAsia="Times New Roman"/>
          <w:i w:val="0"/>
        </w:rPr>
      </w:pPr>
    </w:p>
    <w:p w14:paraId="6A131609" w14:textId="61A3D2AE" w:rsidR="00E93691" w:rsidRPr="000E7A3F" w:rsidRDefault="00E93691" w:rsidP="00E93691">
      <w:pPr>
        <w:jc w:val="center"/>
        <w:rPr>
          <w:rFonts w:cs="Arial"/>
          <w:b/>
          <w:color w:val="002060"/>
          <w:sz w:val="48"/>
          <w:szCs w:val="48"/>
        </w:rPr>
      </w:pPr>
      <w:r w:rsidRPr="000E7A3F">
        <w:rPr>
          <w:rFonts w:cs="Arial"/>
          <w:b/>
          <w:color w:val="002060"/>
          <w:sz w:val="48"/>
          <w:szCs w:val="48"/>
        </w:rPr>
        <w:t>State Rescue Board of NSW (SRB)</w:t>
      </w:r>
    </w:p>
    <w:p w14:paraId="79414017" w14:textId="7EA5157C" w:rsidR="00E93691" w:rsidRPr="000E7A3F" w:rsidRDefault="00322D9D" w:rsidP="00E93691">
      <w:pPr>
        <w:jc w:val="center"/>
        <w:rPr>
          <w:rFonts w:cs="Arial"/>
          <w:b/>
          <w:color w:val="002060"/>
          <w:sz w:val="40"/>
          <w:szCs w:val="40"/>
        </w:rPr>
      </w:pPr>
      <w:r>
        <w:rPr>
          <w:rFonts w:cs="Arial"/>
          <w:b/>
          <w:color w:val="002060"/>
          <w:sz w:val="40"/>
          <w:szCs w:val="40"/>
        </w:rPr>
        <w:t>Regional Rescue Committee Reporting Template</w:t>
      </w:r>
    </w:p>
    <w:p w14:paraId="5744B6FA" w14:textId="77777777" w:rsidR="00E93691" w:rsidRDefault="00E93691" w:rsidP="00E93691">
      <w:pPr>
        <w:jc w:val="center"/>
        <w:rPr>
          <w:rFonts w:cs="Arial"/>
          <w:b/>
          <w:sz w:val="40"/>
          <w:szCs w:val="40"/>
        </w:rPr>
      </w:pPr>
    </w:p>
    <w:p w14:paraId="0C1E5BF6" w14:textId="77777777" w:rsidR="00E93691" w:rsidRPr="00B9253E" w:rsidRDefault="00E93691" w:rsidP="00E93691">
      <w:pPr>
        <w:rPr>
          <w:rFonts w:cs="Arial"/>
          <w:b/>
          <w:sz w:val="40"/>
          <w:szCs w:val="40"/>
        </w:rPr>
      </w:pPr>
    </w:p>
    <w:p w14:paraId="00897972" w14:textId="77777777" w:rsidR="00E93691" w:rsidRPr="00B9253E" w:rsidRDefault="00E93691" w:rsidP="00E93691">
      <w:pPr>
        <w:rPr>
          <w:rFonts w:cs="Arial"/>
          <w:b/>
          <w:sz w:val="20"/>
          <w:szCs w:val="20"/>
        </w:rPr>
      </w:pPr>
    </w:p>
    <w:tbl>
      <w:tblPr>
        <w:tblStyle w:val="TableGrid"/>
        <w:tblW w:w="9497" w:type="dxa"/>
        <w:tblInd w:w="279" w:type="dxa"/>
        <w:tblLook w:val="04A0" w:firstRow="1" w:lastRow="0" w:firstColumn="1" w:lastColumn="0" w:noHBand="0" w:noVBand="1"/>
      </w:tblPr>
      <w:tblGrid>
        <w:gridCol w:w="4252"/>
        <w:gridCol w:w="5245"/>
      </w:tblGrid>
      <w:tr w:rsidR="005C2408" w14:paraId="40ABB4CB" w14:textId="77777777" w:rsidTr="00BB1FFF">
        <w:trPr>
          <w:trHeight w:val="150"/>
        </w:trPr>
        <w:tc>
          <w:tcPr>
            <w:tcW w:w="4252" w:type="dxa"/>
          </w:tcPr>
          <w:p w14:paraId="26739816" w14:textId="77777777" w:rsidR="005C2408" w:rsidRPr="004B6D5D" w:rsidRDefault="005C2408" w:rsidP="00774E39">
            <w:pPr>
              <w:rPr>
                <w:rFonts w:cs="Arial"/>
                <w:color w:val="002060"/>
                <w:sz w:val="28"/>
                <w:szCs w:val="28"/>
              </w:rPr>
            </w:pPr>
            <w:r w:rsidRPr="004B6D5D">
              <w:rPr>
                <w:rFonts w:cs="Arial"/>
                <w:color w:val="002060"/>
                <w:sz w:val="28"/>
                <w:szCs w:val="28"/>
              </w:rPr>
              <w:t>Regional Rescue Committee (RRC)</w:t>
            </w:r>
          </w:p>
        </w:tc>
        <w:tc>
          <w:tcPr>
            <w:tcW w:w="5245" w:type="dxa"/>
          </w:tcPr>
          <w:p w14:paraId="3B9E3D8A" w14:textId="77777777" w:rsidR="005C2408" w:rsidRPr="004B6D5D" w:rsidRDefault="005C2408" w:rsidP="00774E39">
            <w:pPr>
              <w:jc w:val="center"/>
              <w:rPr>
                <w:rFonts w:cs="Arial"/>
                <w:b/>
                <w:color w:val="002060"/>
                <w:sz w:val="28"/>
                <w:szCs w:val="28"/>
              </w:rPr>
            </w:pPr>
          </w:p>
        </w:tc>
      </w:tr>
      <w:tr w:rsidR="005C2408" w14:paraId="6D3932CD" w14:textId="77777777" w:rsidTr="00BB1FFF">
        <w:trPr>
          <w:trHeight w:val="150"/>
        </w:trPr>
        <w:tc>
          <w:tcPr>
            <w:tcW w:w="4252" w:type="dxa"/>
          </w:tcPr>
          <w:p w14:paraId="1643AB89" w14:textId="77777777" w:rsidR="005C2408" w:rsidRPr="004B6D5D" w:rsidRDefault="005C2408" w:rsidP="00774E39">
            <w:pPr>
              <w:rPr>
                <w:rFonts w:cs="Arial"/>
                <w:color w:val="002060"/>
                <w:sz w:val="28"/>
                <w:szCs w:val="28"/>
              </w:rPr>
            </w:pPr>
            <w:r w:rsidRPr="004B6D5D">
              <w:rPr>
                <w:rFonts w:cs="Arial"/>
                <w:color w:val="002060"/>
                <w:sz w:val="28"/>
                <w:szCs w:val="28"/>
              </w:rPr>
              <w:t>Regional Emergency Operations Controller (REOCON)</w:t>
            </w:r>
          </w:p>
        </w:tc>
        <w:tc>
          <w:tcPr>
            <w:tcW w:w="5245" w:type="dxa"/>
          </w:tcPr>
          <w:p w14:paraId="3D186DCD" w14:textId="77777777" w:rsidR="005C2408" w:rsidRPr="004B6D5D" w:rsidRDefault="005C2408" w:rsidP="00774E39">
            <w:pPr>
              <w:jc w:val="center"/>
              <w:rPr>
                <w:rFonts w:cs="Arial"/>
                <w:b/>
                <w:color w:val="002060"/>
                <w:sz w:val="28"/>
                <w:szCs w:val="28"/>
              </w:rPr>
            </w:pPr>
          </w:p>
        </w:tc>
      </w:tr>
      <w:tr w:rsidR="005C2408" w14:paraId="5EE6A82E" w14:textId="77777777" w:rsidTr="00BB1FFF">
        <w:trPr>
          <w:trHeight w:val="150"/>
        </w:trPr>
        <w:tc>
          <w:tcPr>
            <w:tcW w:w="4252" w:type="dxa"/>
          </w:tcPr>
          <w:p w14:paraId="465EE0CD" w14:textId="77777777" w:rsidR="005C2408" w:rsidRPr="004B6D5D" w:rsidRDefault="005C2408" w:rsidP="00774E39">
            <w:pPr>
              <w:rPr>
                <w:rFonts w:cs="Arial"/>
                <w:color w:val="002060"/>
                <w:sz w:val="28"/>
                <w:szCs w:val="28"/>
              </w:rPr>
            </w:pPr>
            <w:r w:rsidRPr="004B6D5D">
              <w:rPr>
                <w:rFonts w:cs="Arial"/>
                <w:color w:val="002060"/>
                <w:sz w:val="28"/>
                <w:szCs w:val="28"/>
              </w:rPr>
              <w:t>Regional Emergency Management Officer (REMO)</w:t>
            </w:r>
          </w:p>
        </w:tc>
        <w:tc>
          <w:tcPr>
            <w:tcW w:w="5245" w:type="dxa"/>
          </w:tcPr>
          <w:p w14:paraId="40E2FBE7" w14:textId="77777777" w:rsidR="005C2408" w:rsidRPr="004B6D5D" w:rsidRDefault="005C2408" w:rsidP="00774E39">
            <w:pPr>
              <w:jc w:val="center"/>
              <w:rPr>
                <w:rFonts w:cs="Arial"/>
                <w:b/>
                <w:color w:val="002060"/>
                <w:sz w:val="28"/>
                <w:szCs w:val="28"/>
              </w:rPr>
            </w:pPr>
          </w:p>
        </w:tc>
      </w:tr>
    </w:tbl>
    <w:p w14:paraId="6593D48C" w14:textId="77777777" w:rsidR="00E93691" w:rsidRDefault="00E93691" w:rsidP="00E93691">
      <w:pPr>
        <w:rPr>
          <w:rFonts w:cs="Arial"/>
          <w:b/>
          <w:sz w:val="20"/>
          <w:szCs w:val="20"/>
        </w:rPr>
      </w:pPr>
    </w:p>
    <w:p w14:paraId="734DEFA0" w14:textId="77777777" w:rsidR="00E93691" w:rsidRDefault="00E93691" w:rsidP="00E93691">
      <w:pPr>
        <w:rPr>
          <w:rFonts w:cs="Arial"/>
          <w:b/>
          <w:sz w:val="20"/>
          <w:szCs w:val="20"/>
        </w:rPr>
      </w:pPr>
    </w:p>
    <w:p w14:paraId="0FEEB521" w14:textId="77777777" w:rsidR="00E93691" w:rsidRDefault="00E93691" w:rsidP="00E93691">
      <w:pPr>
        <w:rPr>
          <w:rFonts w:cs="Arial"/>
          <w:b/>
          <w:sz w:val="20"/>
          <w:szCs w:val="20"/>
        </w:rPr>
      </w:pPr>
    </w:p>
    <w:p w14:paraId="53A76AF5" w14:textId="77777777" w:rsidR="00E93691" w:rsidRDefault="00E93691" w:rsidP="00E93691">
      <w:pPr>
        <w:rPr>
          <w:rFonts w:cs="Arial"/>
          <w:b/>
          <w:sz w:val="20"/>
          <w:szCs w:val="20"/>
        </w:rPr>
      </w:pPr>
    </w:p>
    <w:p w14:paraId="58BF2D24" w14:textId="77777777" w:rsidR="00E93691" w:rsidRDefault="00E93691" w:rsidP="00E93691">
      <w:pPr>
        <w:tabs>
          <w:tab w:val="left" w:pos="5910"/>
        </w:tabs>
        <w:rPr>
          <w:rFonts w:cs="Arial"/>
          <w:b/>
          <w:sz w:val="20"/>
          <w:szCs w:val="20"/>
        </w:rPr>
      </w:pPr>
      <w:r>
        <w:rPr>
          <w:rFonts w:cs="Arial"/>
          <w:b/>
          <w:sz w:val="20"/>
          <w:szCs w:val="20"/>
        </w:rPr>
        <w:tab/>
      </w:r>
    </w:p>
    <w:p w14:paraId="3933ACBF" w14:textId="77777777" w:rsidR="00E93691" w:rsidRDefault="00E93691" w:rsidP="00E93691">
      <w:pPr>
        <w:rPr>
          <w:rFonts w:cs="Arial"/>
          <w:b/>
          <w:sz w:val="20"/>
          <w:szCs w:val="20"/>
        </w:rPr>
      </w:pPr>
    </w:p>
    <w:p w14:paraId="0E770018" w14:textId="77777777" w:rsidR="00E93691" w:rsidRDefault="00E93691" w:rsidP="00E93691">
      <w:pPr>
        <w:rPr>
          <w:rFonts w:cs="Arial"/>
          <w:b/>
          <w:sz w:val="20"/>
          <w:szCs w:val="20"/>
        </w:rPr>
      </w:pPr>
    </w:p>
    <w:p w14:paraId="064B50FE" w14:textId="77777777" w:rsidR="00E93691" w:rsidRDefault="00E93691" w:rsidP="00E93691">
      <w:pPr>
        <w:rPr>
          <w:rFonts w:cs="Arial"/>
          <w:b/>
          <w:sz w:val="20"/>
          <w:szCs w:val="20"/>
        </w:rPr>
      </w:pPr>
    </w:p>
    <w:p w14:paraId="126EE390" w14:textId="77777777" w:rsidR="00E93691" w:rsidRDefault="00E93691" w:rsidP="00E93691">
      <w:pPr>
        <w:rPr>
          <w:rFonts w:cs="Arial"/>
          <w:b/>
          <w:sz w:val="20"/>
          <w:szCs w:val="20"/>
        </w:rPr>
      </w:pPr>
    </w:p>
    <w:p w14:paraId="431CC322" w14:textId="77777777" w:rsidR="00E93691" w:rsidRDefault="00E93691" w:rsidP="00E93691">
      <w:pPr>
        <w:rPr>
          <w:rFonts w:cs="Arial"/>
          <w:b/>
          <w:sz w:val="20"/>
          <w:szCs w:val="20"/>
        </w:rPr>
      </w:pPr>
    </w:p>
    <w:p w14:paraId="4176D58E" w14:textId="77777777" w:rsidR="00E93691" w:rsidRDefault="00E93691" w:rsidP="00E93691">
      <w:pPr>
        <w:rPr>
          <w:rFonts w:cs="Arial"/>
          <w:b/>
          <w:sz w:val="20"/>
          <w:szCs w:val="20"/>
        </w:rPr>
      </w:pPr>
    </w:p>
    <w:p w14:paraId="06EB7923" w14:textId="77777777" w:rsidR="00E93691" w:rsidRDefault="00E93691" w:rsidP="00E93691">
      <w:pPr>
        <w:rPr>
          <w:rFonts w:cs="Arial"/>
          <w:b/>
          <w:sz w:val="20"/>
          <w:szCs w:val="20"/>
        </w:rPr>
      </w:pPr>
    </w:p>
    <w:p w14:paraId="7E3BCD16" w14:textId="1292F14F" w:rsidR="00E93691" w:rsidRDefault="00E93691" w:rsidP="00E93691">
      <w:pPr>
        <w:tabs>
          <w:tab w:val="left" w:pos="1830"/>
        </w:tabs>
        <w:rPr>
          <w:rStyle w:val="Heading9Char"/>
          <w:rFonts w:eastAsia="Times New Roman"/>
          <w:i w:val="0"/>
        </w:rPr>
      </w:pPr>
    </w:p>
    <w:p w14:paraId="3A7AE6D8" w14:textId="5737CB56" w:rsidR="00E93691" w:rsidRPr="00E93691" w:rsidRDefault="00E93691" w:rsidP="00E93691">
      <w:pPr>
        <w:tabs>
          <w:tab w:val="left" w:pos="1830"/>
        </w:tabs>
        <w:sectPr w:rsidR="00E93691" w:rsidRPr="00E93691" w:rsidSect="002D0596">
          <w:footerReference w:type="even" r:id="rId11"/>
          <w:footerReference w:type="default" r:id="rId12"/>
          <w:headerReference w:type="first" r:id="rId13"/>
          <w:footerReference w:type="first" r:id="rId14"/>
          <w:pgSz w:w="11906" w:h="16838"/>
          <w:pgMar w:top="1440" w:right="1440" w:bottom="1440" w:left="1440" w:header="567" w:footer="57" w:gutter="0"/>
          <w:cols w:space="708"/>
          <w:titlePg/>
          <w:docGrid w:linePitch="360"/>
        </w:sectPr>
      </w:pPr>
      <w:r>
        <w:tab/>
      </w:r>
    </w:p>
    <w:p w14:paraId="219DFA45" w14:textId="77777777" w:rsidR="000A3EC3" w:rsidRPr="00B9253E" w:rsidRDefault="000A3EC3" w:rsidP="000A3EC3">
      <w:pPr>
        <w:rPr>
          <w:rFonts w:cs="Arial"/>
          <w:b/>
          <w:sz w:val="20"/>
          <w:szCs w:val="20"/>
        </w:rPr>
      </w:pPr>
    </w:p>
    <w:p w14:paraId="4496EBAD" w14:textId="77777777" w:rsidR="000A3EC3" w:rsidRDefault="000A3EC3" w:rsidP="000A3EC3">
      <w:pPr>
        <w:rPr>
          <w:rFonts w:cs="Arial"/>
          <w:b/>
          <w:sz w:val="20"/>
          <w:szCs w:val="20"/>
        </w:rPr>
      </w:pPr>
    </w:p>
    <w:tbl>
      <w:tblPr>
        <w:tblStyle w:val="TableGrid"/>
        <w:tblpPr w:leftFromText="180" w:rightFromText="180" w:vertAnchor="page" w:horzAnchor="margin" w:tblpY="1767"/>
        <w:tblW w:w="10060" w:type="dxa"/>
        <w:tblLook w:val="04A0" w:firstRow="1" w:lastRow="0" w:firstColumn="1" w:lastColumn="0" w:noHBand="0" w:noVBand="1"/>
      </w:tblPr>
      <w:tblGrid>
        <w:gridCol w:w="3256"/>
        <w:gridCol w:w="2835"/>
        <w:gridCol w:w="3969"/>
      </w:tblGrid>
      <w:tr w:rsidR="000A3EC3" w:rsidRPr="00B9253E" w14:paraId="6C071995" w14:textId="77777777" w:rsidTr="00774E39">
        <w:trPr>
          <w:trHeight w:val="326"/>
        </w:trPr>
        <w:tc>
          <w:tcPr>
            <w:tcW w:w="3256" w:type="dxa"/>
            <w:shd w:val="clear" w:color="auto" w:fill="002060"/>
          </w:tcPr>
          <w:p w14:paraId="6CDC380B" w14:textId="77777777" w:rsidR="000A3EC3" w:rsidRPr="00CF7BA4" w:rsidRDefault="000A3EC3" w:rsidP="00774E39">
            <w:pPr>
              <w:rPr>
                <w:rFonts w:cs="Arial"/>
                <w:b/>
              </w:rPr>
            </w:pPr>
            <w:r w:rsidRPr="00CF7BA4">
              <w:rPr>
                <w:rFonts w:cs="Arial"/>
                <w:b/>
              </w:rPr>
              <w:t xml:space="preserve">Issue </w:t>
            </w:r>
          </w:p>
        </w:tc>
        <w:tc>
          <w:tcPr>
            <w:tcW w:w="2835" w:type="dxa"/>
            <w:shd w:val="clear" w:color="auto" w:fill="002060"/>
          </w:tcPr>
          <w:p w14:paraId="575EE2EC" w14:textId="77777777" w:rsidR="000A3EC3" w:rsidRPr="00CF7BA4" w:rsidRDefault="000A3EC3" w:rsidP="00774E39">
            <w:pPr>
              <w:rPr>
                <w:rFonts w:cs="Arial"/>
                <w:b/>
              </w:rPr>
            </w:pPr>
            <w:r w:rsidRPr="00CF7BA4">
              <w:rPr>
                <w:rFonts w:cs="Arial"/>
                <w:b/>
              </w:rPr>
              <w:t>When to report</w:t>
            </w:r>
          </w:p>
        </w:tc>
        <w:tc>
          <w:tcPr>
            <w:tcW w:w="3969" w:type="dxa"/>
            <w:shd w:val="clear" w:color="auto" w:fill="002060"/>
          </w:tcPr>
          <w:p w14:paraId="6E346B59" w14:textId="77777777" w:rsidR="000A3EC3" w:rsidRPr="00CF7BA4" w:rsidRDefault="000A3EC3" w:rsidP="00774E39">
            <w:pPr>
              <w:rPr>
                <w:rFonts w:cs="Arial"/>
                <w:b/>
              </w:rPr>
            </w:pPr>
            <w:r w:rsidRPr="00CF7BA4">
              <w:rPr>
                <w:rFonts w:cs="Arial"/>
                <w:b/>
              </w:rPr>
              <w:t>Information required</w:t>
            </w:r>
          </w:p>
        </w:tc>
      </w:tr>
      <w:tr w:rsidR="000A3EC3" w:rsidRPr="00B9253E" w14:paraId="65AB4B76" w14:textId="77777777" w:rsidTr="00774E39">
        <w:trPr>
          <w:trHeight w:val="1929"/>
        </w:trPr>
        <w:tc>
          <w:tcPr>
            <w:tcW w:w="3256" w:type="dxa"/>
            <w:shd w:val="clear" w:color="auto" w:fill="auto"/>
          </w:tcPr>
          <w:p w14:paraId="676D6AD4" w14:textId="77777777" w:rsidR="000A3EC3" w:rsidRPr="007935FF" w:rsidRDefault="000A3EC3" w:rsidP="00774E39">
            <w:pPr>
              <w:rPr>
                <w:rFonts w:cs="Arial"/>
                <w:b/>
                <w:szCs w:val="22"/>
              </w:rPr>
            </w:pPr>
            <w:r w:rsidRPr="007935FF">
              <w:rPr>
                <w:rFonts w:cs="Arial"/>
                <w:b/>
                <w:szCs w:val="22"/>
              </w:rPr>
              <w:t>REOCONs Summary of Strategic Issues</w:t>
            </w:r>
          </w:p>
          <w:p w14:paraId="6BA83109" w14:textId="77777777" w:rsidR="000A3EC3" w:rsidRPr="007935FF" w:rsidRDefault="000A3EC3" w:rsidP="000A3EC3">
            <w:pPr>
              <w:pStyle w:val="ListParagraph"/>
              <w:keepNext w:val="0"/>
              <w:numPr>
                <w:ilvl w:val="0"/>
                <w:numId w:val="6"/>
              </w:numPr>
              <w:spacing w:after="160" w:line="259" w:lineRule="auto"/>
              <w:outlineLvl w:val="9"/>
              <w:rPr>
                <w:rFonts w:ascii="Arial" w:hAnsi="Arial" w:cs="Arial"/>
              </w:rPr>
            </w:pPr>
            <w:r>
              <w:rPr>
                <w:rFonts w:ascii="Arial" w:hAnsi="Arial" w:cs="Arial"/>
              </w:rPr>
              <w:t>I</w:t>
            </w:r>
            <w:r w:rsidRPr="007935FF">
              <w:rPr>
                <w:rFonts w:ascii="Arial" w:hAnsi="Arial" w:cs="Arial"/>
              </w:rPr>
              <w:t>dentification of any emerging systemic issues</w:t>
            </w:r>
          </w:p>
          <w:p w14:paraId="2E6E274C" w14:textId="77777777" w:rsidR="000A3EC3" w:rsidRPr="007935FF" w:rsidRDefault="000A3EC3" w:rsidP="000A3EC3">
            <w:pPr>
              <w:pStyle w:val="ListParagraph"/>
              <w:keepNext w:val="0"/>
              <w:numPr>
                <w:ilvl w:val="0"/>
                <w:numId w:val="6"/>
              </w:numPr>
              <w:spacing w:after="160" w:line="259" w:lineRule="auto"/>
              <w:outlineLvl w:val="9"/>
              <w:rPr>
                <w:rFonts w:ascii="Arial" w:hAnsi="Arial" w:cs="Arial"/>
              </w:rPr>
            </w:pPr>
            <w:r>
              <w:rPr>
                <w:rFonts w:ascii="Arial" w:hAnsi="Arial" w:cs="Arial"/>
              </w:rPr>
              <w:t>I</w:t>
            </w:r>
            <w:r w:rsidRPr="007935FF">
              <w:rPr>
                <w:rFonts w:ascii="Arial" w:hAnsi="Arial" w:cs="Arial"/>
              </w:rPr>
              <w:t>ssues that warrant state level/SRB attention.</w:t>
            </w:r>
          </w:p>
        </w:tc>
        <w:tc>
          <w:tcPr>
            <w:tcW w:w="2835" w:type="dxa"/>
            <w:shd w:val="clear" w:color="auto" w:fill="auto"/>
          </w:tcPr>
          <w:p w14:paraId="52E6605B" w14:textId="77777777" w:rsidR="000A3EC3" w:rsidRPr="007935FF" w:rsidRDefault="000A3EC3" w:rsidP="00774E39">
            <w:pPr>
              <w:rPr>
                <w:rFonts w:cs="Arial"/>
                <w:szCs w:val="22"/>
              </w:rPr>
            </w:pPr>
            <w:r w:rsidRPr="007935FF">
              <w:rPr>
                <w:rFonts w:cs="Arial"/>
                <w:szCs w:val="22"/>
              </w:rPr>
              <w:t>When significant/systemic issues identified that cannot be dealt with at local or region level.</w:t>
            </w:r>
          </w:p>
        </w:tc>
        <w:tc>
          <w:tcPr>
            <w:tcW w:w="3969" w:type="dxa"/>
            <w:shd w:val="clear" w:color="auto" w:fill="auto"/>
          </w:tcPr>
          <w:p w14:paraId="6B0B636A" w14:textId="77777777" w:rsidR="000A3EC3" w:rsidRPr="007935FF" w:rsidRDefault="000A3EC3" w:rsidP="00774E39">
            <w:pPr>
              <w:rPr>
                <w:rFonts w:cs="Arial"/>
                <w:szCs w:val="22"/>
              </w:rPr>
            </w:pPr>
            <w:r w:rsidRPr="007935FF">
              <w:rPr>
                <w:rFonts w:cs="Arial"/>
                <w:szCs w:val="22"/>
              </w:rPr>
              <w:t>Letter to the Chair (format below), SRB, signed by REOCON including:</w:t>
            </w:r>
          </w:p>
          <w:p w14:paraId="2EF1C9FA" w14:textId="77777777" w:rsidR="000A3EC3" w:rsidRPr="007935FF" w:rsidRDefault="000A3EC3" w:rsidP="000A3EC3">
            <w:pPr>
              <w:pStyle w:val="ListParagraph"/>
              <w:keepNext w:val="0"/>
              <w:numPr>
                <w:ilvl w:val="0"/>
                <w:numId w:val="9"/>
              </w:numPr>
              <w:spacing w:after="160" w:line="259" w:lineRule="auto"/>
              <w:outlineLvl w:val="9"/>
              <w:rPr>
                <w:rFonts w:ascii="Arial" w:hAnsi="Arial" w:cs="Arial"/>
              </w:rPr>
            </w:pPr>
            <w:r w:rsidRPr="007935FF">
              <w:rPr>
                <w:rFonts w:ascii="Arial" w:hAnsi="Arial" w:cs="Arial"/>
              </w:rPr>
              <w:t>Brief details of the issue/ issues</w:t>
            </w:r>
          </w:p>
          <w:p w14:paraId="0CDE4807" w14:textId="77777777" w:rsidR="000A3EC3" w:rsidRPr="007935FF" w:rsidRDefault="000A3EC3" w:rsidP="000A3EC3">
            <w:pPr>
              <w:pStyle w:val="ListParagraph"/>
              <w:keepNext w:val="0"/>
              <w:numPr>
                <w:ilvl w:val="0"/>
                <w:numId w:val="8"/>
              </w:numPr>
              <w:spacing w:after="160" w:line="259" w:lineRule="auto"/>
              <w:outlineLvl w:val="9"/>
              <w:rPr>
                <w:rFonts w:ascii="Arial" w:hAnsi="Arial" w:cs="Arial"/>
              </w:rPr>
            </w:pPr>
            <w:r w:rsidRPr="007935FF">
              <w:rPr>
                <w:rFonts w:ascii="Arial" w:hAnsi="Arial" w:cs="Arial"/>
              </w:rPr>
              <w:t>Why the issue cannot be dealt with at the local or region level</w:t>
            </w:r>
          </w:p>
          <w:p w14:paraId="467DDD9B" w14:textId="77777777" w:rsidR="000A3EC3" w:rsidRPr="007935FF" w:rsidRDefault="000A3EC3" w:rsidP="000A3EC3">
            <w:pPr>
              <w:pStyle w:val="ListParagraph"/>
              <w:keepNext w:val="0"/>
              <w:numPr>
                <w:ilvl w:val="0"/>
                <w:numId w:val="8"/>
              </w:numPr>
              <w:spacing w:after="160" w:line="259" w:lineRule="auto"/>
              <w:outlineLvl w:val="9"/>
              <w:rPr>
                <w:rFonts w:ascii="Arial" w:hAnsi="Arial" w:cs="Arial"/>
              </w:rPr>
            </w:pPr>
            <w:r w:rsidRPr="007935FF">
              <w:rPr>
                <w:rFonts w:ascii="Arial" w:hAnsi="Arial" w:cs="Arial"/>
              </w:rPr>
              <w:t>Action/ outcome sought</w:t>
            </w:r>
          </w:p>
        </w:tc>
      </w:tr>
      <w:tr w:rsidR="000A3EC3" w:rsidRPr="00B9253E" w14:paraId="0E272CB6" w14:textId="77777777" w:rsidTr="00774E39">
        <w:trPr>
          <w:trHeight w:val="1685"/>
        </w:trPr>
        <w:tc>
          <w:tcPr>
            <w:tcW w:w="3256" w:type="dxa"/>
          </w:tcPr>
          <w:p w14:paraId="777AEAFF" w14:textId="77777777" w:rsidR="000A3EC3" w:rsidRPr="007935FF" w:rsidRDefault="000A3EC3" w:rsidP="00774E39">
            <w:pPr>
              <w:rPr>
                <w:rFonts w:cs="Arial"/>
                <w:szCs w:val="22"/>
              </w:rPr>
            </w:pPr>
            <w:r w:rsidRPr="007935FF">
              <w:rPr>
                <w:rFonts w:cs="Arial"/>
                <w:b/>
                <w:szCs w:val="22"/>
              </w:rPr>
              <w:t xml:space="preserve">Debriefings </w:t>
            </w:r>
            <w:r>
              <w:rPr>
                <w:rFonts w:cs="Arial"/>
                <w:b/>
                <w:szCs w:val="22"/>
              </w:rPr>
              <w:t xml:space="preserve">- </w:t>
            </w:r>
            <w:r w:rsidRPr="007935FF">
              <w:rPr>
                <w:rFonts w:cs="Arial"/>
                <w:b/>
                <w:szCs w:val="22"/>
              </w:rPr>
              <w:t>Policy 1.97</w:t>
            </w:r>
          </w:p>
          <w:p w14:paraId="41961F83" w14:textId="77777777" w:rsidR="000A3EC3" w:rsidRPr="007935FF" w:rsidRDefault="000A3EC3" w:rsidP="00774E39">
            <w:pPr>
              <w:rPr>
                <w:rFonts w:cs="Arial"/>
                <w:szCs w:val="22"/>
              </w:rPr>
            </w:pPr>
            <w:r w:rsidRPr="007935FF">
              <w:rPr>
                <w:rFonts w:cs="Arial"/>
                <w:szCs w:val="22"/>
              </w:rPr>
              <w:t xml:space="preserve">Combined debriefs conducted after a major rescue operation. </w:t>
            </w:r>
          </w:p>
          <w:p w14:paraId="3743CD91" w14:textId="77777777" w:rsidR="000A3EC3" w:rsidRPr="007935FF" w:rsidRDefault="000A3EC3" w:rsidP="00774E39">
            <w:pPr>
              <w:rPr>
                <w:rFonts w:cs="Arial"/>
                <w:szCs w:val="22"/>
              </w:rPr>
            </w:pPr>
          </w:p>
        </w:tc>
        <w:tc>
          <w:tcPr>
            <w:tcW w:w="2835" w:type="dxa"/>
          </w:tcPr>
          <w:p w14:paraId="3F31F982" w14:textId="77777777" w:rsidR="000A3EC3" w:rsidRPr="007935FF" w:rsidRDefault="000A3EC3" w:rsidP="00774E39">
            <w:pPr>
              <w:rPr>
                <w:rFonts w:cs="Arial"/>
                <w:szCs w:val="22"/>
              </w:rPr>
            </w:pPr>
            <w:r w:rsidRPr="007935FF">
              <w:rPr>
                <w:rFonts w:cs="Arial"/>
                <w:szCs w:val="22"/>
              </w:rPr>
              <w:t>As soon as possible after the conduct of the combined debriefs.</w:t>
            </w:r>
          </w:p>
        </w:tc>
        <w:tc>
          <w:tcPr>
            <w:tcW w:w="3969" w:type="dxa"/>
          </w:tcPr>
          <w:p w14:paraId="7B3DD527" w14:textId="77777777" w:rsidR="000A3EC3" w:rsidRPr="007935FF" w:rsidRDefault="000A3EC3" w:rsidP="00774E39">
            <w:pPr>
              <w:rPr>
                <w:rFonts w:cs="Arial"/>
                <w:szCs w:val="22"/>
              </w:rPr>
            </w:pPr>
            <w:r w:rsidRPr="007935FF">
              <w:rPr>
                <w:rFonts w:cs="Arial"/>
                <w:szCs w:val="22"/>
              </w:rPr>
              <w:t>Copy of debriefing approved by REOCON, under cover of letter signed by REOCON.</w:t>
            </w:r>
          </w:p>
        </w:tc>
      </w:tr>
      <w:tr w:rsidR="000A3EC3" w:rsidRPr="00B9253E" w14:paraId="251F5981" w14:textId="77777777" w:rsidTr="00774E39">
        <w:trPr>
          <w:trHeight w:val="1652"/>
        </w:trPr>
        <w:tc>
          <w:tcPr>
            <w:tcW w:w="3256" w:type="dxa"/>
          </w:tcPr>
          <w:p w14:paraId="0FEAF931" w14:textId="77777777" w:rsidR="000A3EC3" w:rsidRPr="007935FF" w:rsidRDefault="000A3EC3" w:rsidP="00774E39">
            <w:pPr>
              <w:rPr>
                <w:rFonts w:cs="Arial"/>
                <w:b/>
                <w:szCs w:val="22"/>
              </w:rPr>
            </w:pPr>
            <w:r w:rsidRPr="007935FF">
              <w:rPr>
                <w:rFonts w:cs="Arial"/>
                <w:b/>
                <w:szCs w:val="22"/>
              </w:rPr>
              <w:t xml:space="preserve">Review Panel </w:t>
            </w:r>
            <w:r>
              <w:rPr>
                <w:rFonts w:cs="Arial"/>
                <w:b/>
                <w:szCs w:val="22"/>
              </w:rPr>
              <w:t xml:space="preserve">- </w:t>
            </w:r>
            <w:r w:rsidRPr="007935FF">
              <w:rPr>
                <w:rFonts w:cs="Arial"/>
                <w:b/>
                <w:szCs w:val="22"/>
              </w:rPr>
              <w:t>Policy 1.98</w:t>
            </w:r>
          </w:p>
          <w:p w14:paraId="446693AF" w14:textId="77777777" w:rsidR="000A3EC3" w:rsidRPr="007935FF" w:rsidRDefault="000A3EC3" w:rsidP="00774E39">
            <w:pPr>
              <w:rPr>
                <w:rFonts w:cs="Arial"/>
                <w:b/>
                <w:szCs w:val="22"/>
              </w:rPr>
            </w:pPr>
            <w:r w:rsidRPr="007935FF">
              <w:rPr>
                <w:rFonts w:cs="Arial"/>
                <w:szCs w:val="22"/>
              </w:rPr>
              <w:t xml:space="preserve">Review Panel convened by SRB to review rescue incidents where there are concerns about procedures. </w:t>
            </w:r>
          </w:p>
        </w:tc>
        <w:tc>
          <w:tcPr>
            <w:tcW w:w="2835" w:type="dxa"/>
          </w:tcPr>
          <w:p w14:paraId="2E3C73F9" w14:textId="77777777" w:rsidR="000A3EC3" w:rsidRPr="007935FF" w:rsidRDefault="000A3EC3" w:rsidP="00774E39">
            <w:pPr>
              <w:rPr>
                <w:rFonts w:cs="Arial"/>
                <w:szCs w:val="22"/>
              </w:rPr>
            </w:pPr>
            <w:r w:rsidRPr="007935FF">
              <w:rPr>
                <w:rFonts w:cs="Arial"/>
                <w:szCs w:val="22"/>
              </w:rPr>
              <w:t>In accordance with timeframes set by the SRB when it establishes the Panel.</w:t>
            </w:r>
          </w:p>
        </w:tc>
        <w:tc>
          <w:tcPr>
            <w:tcW w:w="3969" w:type="dxa"/>
          </w:tcPr>
          <w:p w14:paraId="6039D14D" w14:textId="77777777" w:rsidR="000A3EC3" w:rsidRPr="007935FF" w:rsidRDefault="000A3EC3" w:rsidP="00774E39">
            <w:pPr>
              <w:rPr>
                <w:rFonts w:cs="Arial"/>
                <w:szCs w:val="22"/>
              </w:rPr>
            </w:pPr>
            <w:r w:rsidRPr="007935FF">
              <w:rPr>
                <w:rFonts w:cs="Arial"/>
                <w:szCs w:val="22"/>
              </w:rPr>
              <w:t>Copy of Review Panel Report, under cover of letter signed by REOCON.</w:t>
            </w:r>
          </w:p>
        </w:tc>
      </w:tr>
      <w:tr w:rsidR="000A3EC3" w:rsidRPr="00B9253E" w14:paraId="055437CA" w14:textId="77777777" w:rsidTr="00774E39">
        <w:trPr>
          <w:trHeight w:val="1850"/>
        </w:trPr>
        <w:tc>
          <w:tcPr>
            <w:tcW w:w="3256" w:type="dxa"/>
          </w:tcPr>
          <w:p w14:paraId="3EB97E3C" w14:textId="77777777" w:rsidR="000A3EC3" w:rsidRPr="007935FF" w:rsidRDefault="000A3EC3" w:rsidP="00774E39">
            <w:pPr>
              <w:pStyle w:val="CommentText"/>
              <w:rPr>
                <w:rFonts w:ascii="Arial" w:hAnsi="Arial" w:cs="Arial"/>
                <w:b/>
                <w:sz w:val="22"/>
                <w:szCs w:val="22"/>
              </w:rPr>
            </w:pPr>
            <w:r w:rsidRPr="007935FF">
              <w:rPr>
                <w:rFonts w:ascii="Arial" w:hAnsi="Arial" w:cs="Arial"/>
                <w:b/>
                <w:sz w:val="22"/>
                <w:szCs w:val="22"/>
              </w:rPr>
              <w:t xml:space="preserve">Complaints and Resolution of Problems </w:t>
            </w:r>
            <w:r>
              <w:rPr>
                <w:rFonts w:ascii="Arial" w:hAnsi="Arial" w:cs="Arial"/>
                <w:b/>
                <w:sz w:val="22"/>
                <w:szCs w:val="22"/>
              </w:rPr>
              <w:t>-</w:t>
            </w:r>
            <w:r w:rsidRPr="007935FF">
              <w:rPr>
                <w:rFonts w:ascii="Arial" w:hAnsi="Arial" w:cs="Arial"/>
                <w:b/>
                <w:sz w:val="22"/>
                <w:szCs w:val="22"/>
              </w:rPr>
              <w:t xml:space="preserve"> Policy 1.124 and 6.15 </w:t>
            </w:r>
          </w:p>
          <w:p w14:paraId="6D2C8B80" w14:textId="77777777" w:rsidR="000A3EC3" w:rsidRPr="007935FF" w:rsidRDefault="000A3EC3" w:rsidP="00774E39">
            <w:pPr>
              <w:pStyle w:val="CommentText"/>
              <w:rPr>
                <w:rFonts w:ascii="Arial" w:hAnsi="Arial" w:cs="Arial"/>
                <w:sz w:val="22"/>
                <w:szCs w:val="22"/>
              </w:rPr>
            </w:pPr>
            <w:r w:rsidRPr="007935FF">
              <w:rPr>
                <w:rFonts w:ascii="Arial" w:hAnsi="Arial" w:cs="Arial"/>
                <w:sz w:val="22"/>
                <w:szCs w:val="22"/>
              </w:rPr>
              <w:t>If a matter remains unresolved and requires escalation to SRB.</w:t>
            </w:r>
          </w:p>
        </w:tc>
        <w:tc>
          <w:tcPr>
            <w:tcW w:w="2835" w:type="dxa"/>
          </w:tcPr>
          <w:p w14:paraId="60F0A72F" w14:textId="77777777" w:rsidR="000A3EC3" w:rsidRPr="007935FF" w:rsidRDefault="000A3EC3" w:rsidP="00774E39">
            <w:pPr>
              <w:rPr>
                <w:rFonts w:cs="Arial"/>
                <w:szCs w:val="22"/>
              </w:rPr>
            </w:pPr>
            <w:r w:rsidRPr="007935FF">
              <w:rPr>
                <w:rFonts w:cs="Arial"/>
                <w:szCs w:val="22"/>
              </w:rPr>
              <w:t>As soon as possible after determination by RRC to refer matter to SRB.</w:t>
            </w:r>
          </w:p>
        </w:tc>
        <w:tc>
          <w:tcPr>
            <w:tcW w:w="3969" w:type="dxa"/>
          </w:tcPr>
          <w:p w14:paraId="0B4A8F51" w14:textId="77777777" w:rsidR="000A3EC3" w:rsidRPr="007935FF" w:rsidRDefault="000A3EC3" w:rsidP="00774E39">
            <w:pPr>
              <w:pStyle w:val="CommentText"/>
              <w:rPr>
                <w:rFonts w:ascii="Arial" w:hAnsi="Arial" w:cs="Arial"/>
                <w:sz w:val="22"/>
                <w:szCs w:val="22"/>
              </w:rPr>
            </w:pPr>
            <w:r w:rsidRPr="007935FF">
              <w:rPr>
                <w:rFonts w:ascii="Arial" w:hAnsi="Arial" w:cs="Arial"/>
                <w:sz w:val="22"/>
                <w:szCs w:val="22"/>
              </w:rPr>
              <w:t>Letter to the Chair (format below), SRB, signed by REOCON including:</w:t>
            </w:r>
          </w:p>
          <w:p w14:paraId="4668D6B7" w14:textId="77777777" w:rsidR="000A3EC3" w:rsidRPr="007935FF" w:rsidRDefault="000A3EC3" w:rsidP="000A3EC3">
            <w:pPr>
              <w:pStyle w:val="ListParagraph"/>
              <w:keepNext w:val="0"/>
              <w:numPr>
                <w:ilvl w:val="0"/>
                <w:numId w:val="9"/>
              </w:numPr>
              <w:spacing w:after="160" w:line="259" w:lineRule="auto"/>
              <w:outlineLvl w:val="9"/>
              <w:rPr>
                <w:rFonts w:ascii="Arial" w:hAnsi="Arial" w:cs="Arial"/>
              </w:rPr>
            </w:pPr>
            <w:r w:rsidRPr="007935FF">
              <w:rPr>
                <w:rFonts w:ascii="Arial" w:hAnsi="Arial" w:cs="Arial"/>
              </w:rPr>
              <w:t>Brief details of the matter/ matters</w:t>
            </w:r>
            <w:r>
              <w:rPr>
                <w:rFonts w:ascii="Arial" w:hAnsi="Arial" w:cs="Arial"/>
              </w:rPr>
              <w:t>.</w:t>
            </w:r>
          </w:p>
          <w:p w14:paraId="3F01FE7A" w14:textId="77777777" w:rsidR="000A3EC3" w:rsidRPr="007935FF" w:rsidRDefault="000A3EC3" w:rsidP="000A3EC3">
            <w:pPr>
              <w:pStyle w:val="ListParagraph"/>
              <w:keepNext w:val="0"/>
              <w:numPr>
                <w:ilvl w:val="0"/>
                <w:numId w:val="9"/>
              </w:numPr>
              <w:spacing w:after="160" w:line="259" w:lineRule="auto"/>
              <w:outlineLvl w:val="9"/>
              <w:rPr>
                <w:rFonts w:ascii="Arial" w:hAnsi="Arial" w:cs="Arial"/>
              </w:rPr>
            </w:pPr>
            <w:r w:rsidRPr="007935FF">
              <w:rPr>
                <w:rFonts w:ascii="Arial" w:hAnsi="Arial" w:cs="Arial"/>
              </w:rPr>
              <w:t>Why the issue cannot be dealt with at the local or region level</w:t>
            </w:r>
            <w:r>
              <w:rPr>
                <w:rFonts w:ascii="Arial" w:hAnsi="Arial" w:cs="Arial"/>
              </w:rPr>
              <w:t>.</w:t>
            </w:r>
          </w:p>
          <w:p w14:paraId="4A8C598C" w14:textId="77777777" w:rsidR="000A3EC3" w:rsidRPr="007935FF" w:rsidRDefault="000A3EC3" w:rsidP="000A3EC3">
            <w:pPr>
              <w:pStyle w:val="ListParagraph"/>
              <w:keepNext w:val="0"/>
              <w:numPr>
                <w:ilvl w:val="0"/>
                <w:numId w:val="9"/>
              </w:numPr>
              <w:spacing w:after="160" w:line="259" w:lineRule="auto"/>
              <w:outlineLvl w:val="9"/>
              <w:rPr>
                <w:rFonts w:ascii="Arial" w:hAnsi="Arial" w:cs="Arial"/>
              </w:rPr>
            </w:pPr>
            <w:r w:rsidRPr="007935FF">
              <w:rPr>
                <w:rFonts w:ascii="Arial" w:hAnsi="Arial" w:cs="Arial"/>
              </w:rPr>
              <w:t>Action/ outcome sought</w:t>
            </w:r>
            <w:r>
              <w:rPr>
                <w:rFonts w:ascii="Arial" w:hAnsi="Arial" w:cs="Arial"/>
              </w:rPr>
              <w:t>.</w:t>
            </w:r>
          </w:p>
        </w:tc>
      </w:tr>
      <w:tr w:rsidR="000A3EC3" w:rsidRPr="00B9253E" w14:paraId="02542276" w14:textId="77777777" w:rsidTr="00774E39">
        <w:trPr>
          <w:trHeight w:val="2430"/>
        </w:trPr>
        <w:tc>
          <w:tcPr>
            <w:tcW w:w="3256" w:type="dxa"/>
          </w:tcPr>
          <w:p w14:paraId="0AECF164" w14:textId="77777777" w:rsidR="000A3EC3" w:rsidRPr="007935FF" w:rsidRDefault="000A3EC3" w:rsidP="00774E39">
            <w:pPr>
              <w:pStyle w:val="CommentText"/>
              <w:rPr>
                <w:rFonts w:ascii="Arial" w:hAnsi="Arial" w:cs="Arial"/>
                <w:b/>
                <w:sz w:val="22"/>
                <w:szCs w:val="22"/>
              </w:rPr>
            </w:pPr>
            <w:r w:rsidRPr="007935FF">
              <w:rPr>
                <w:rFonts w:ascii="Arial" w:hAnsi="Arial" w:cs="Arial"/>
                <w:b/>
                <w:sz w:val="22"/>
                <w:szCs w:val="22"/>
              </w:rPr>
              <w:t xml:space="preserve">Response Co-ordination Disputes - Policy 2.71 </w:t>
            </w:r>
          </w:p>
          <w:p w14:paraId="3EF534DD" w14:textId="77777777" w:rsidR="000A3EC3" w:rsidRPr="007935FF" w:rsidRDefault="000A3EC3" w:rsidP="000A3EC3">
            <w:pPr>
              <w:pStyle w:val="ListParagraph"/>
              <w:keepNext w:val="0"/>
              <w:numPr>
                <w:ilvl w:val="0"/>
                <w:numId w:val="10"/>
              </w:numPr>
              <w:spacing w:after="160" w:line="259" w:lineRule="auto"/>
              <w:outlineLvl w:val="9"/>
              <w:rPr>
                <w:rFonts w:ascii="Arial" w:hAnsi="Arial" w:cs="Arial"/>
              </w:rPr>
            </w:pPr>
            <w:r w:rsidRPr="007935FF">
              <w:rPr>
                <w:rFonts w:ascii="Arial" w:hAnsi="Arial" w:cs="Arial"/>
              </w:rPr>
              <w:t xml:space="preserve">Standing Control Room Committee convened </w:t>
            </w:r>
          </w:p>
          <w:p w14:paraId="5FF9CA37" w14:textId="77777777" w:rsidR="000A3EC3" w:rsidRPr="007935FF" w:rsidRDefault="000A3EC3" w:rsidP="000A3EC3">
            <w:pPr>
              <w:pStyle w:val="ListParagraph"/>
              <w:keepNext w:val="0"/>
              <w:numPr>
                <w:ilvl w:val="0"/>
                <w:numId w:val="10"/>
              </w:numPr>
              <w:spacing w:after="160" w:line="259" w:lineRule="auto"/>
              <w:outlineLvl w:val="9"/>
              <w:rPr>
                <w:rFonts w:ascii="Arial" w:hAnsi="Arial" w:cs="Arial"/>
              </w:rPr>
            </w:pPr>
            <w:r w:rsidRPr="007935FF">
              <w:rPr>
                <w:rFonts w:ascii="Arial" w:hAnsi="Arial" w:cs="Arial"/>
              </w:rPr>
              <w:t>Matter identified that cannot be satisfactorily resolved at the Region level.</w:t>
            </w:r>
          </w:p>
        </w:tc>
        <w:tc>
          <w:tcPr>
            <w:tcW w:w="2835" w:type="dxa"/>
          </w:tcPr>
          <w:p w14:paraId="0CCF8836" w14:textId="77777777" w:rsidR="000A3EC3" w:rsidRPr="007935FF" w:rsidRDefault="000A3EC3" w:rsidP="00774E39">
            <w:pPr>
              <w:rPr>
                <w:rFonts w:cs="Arial"/>
                <w:szCs w:val="22"/>
              </w:rPr>
            </w:pPr>
            <w:r w:rsidRPr="007935FF">
              <w:rPr>
                <w:rFonts w:cs="Arial"/>
                <w:szCs w:val="22"/>
              </w:rPr>
              <w:t>When matter/s identified which cannot be satisfactorily resolved at the Region level.</w:t>
            </w:r>
          </w:p>
        </w:tc>
        <w:tc>
          <w:tcPr>
            <w:tcW w:w="3969" w:type="dxa"/>
          </w:tcPr>
          <w:p w14:paraId="10A92622" w14:textId="77777777" w:rsidR="000A3EC3" w:rsidRPr="007935FF" w:rsidRDefault="000A3EC3" w:rsidP="00774E39">
            <w:pPr>
              <w:pStyle w:val="CommentText"/>
              <w:rPr>
                <w:rFonts w:ascii="Arial" w:hAnsi="Arial" w:cs="Arial"/>
                <w:sz w:val="22"/>
                <w:szCs w:val="22"/>
              </w:rPr>
            </w:pPr>
            <w:r w:rsidRPr="007935FF">
              <w:rPr>
                <w:rFonts w:ascii="Arial" w:hAnsi="Arial" w:cs="Arial"/>
                <w:sz w:val="22"/>
                <w:szCs w:val="22"/>
              </w:rPr>
              <w:t>Letter to the Chair (format below), SRB, signed by REOCON including:</w:t>
            </w:r>
          </w:p>
          <w:p w14:paraId="4428A7C4" w14:textId="77777777" w:rsidR="000A3EC3" w:rsidRPr="007935FF" w:rsidRDefault="000A3EC3" w:rsidP="000A3EC3">
            <w:pPr>
              <w:pStyle w:val="ListParagraph"/>
              <w:keepNext w:val="0"/>
              <w:numPr>
                <w:ilvl w:val="0"/>
                <w:numId w:val="9"/>
              </w:numPr>
              <w:spacing w:after="160" w:line="259" w:lineRule="auto"/>
              <w:outlineLvl w:val="9"/>
              <w:rPr>
                <w:rFonts w:ascii="Arial" w:hAnsi="Arial" w:cs="Arial"/>
              </w:rPr>
            </w:pPr>
            <w:r w:rsidRPr="007935FF">
              <w:rPr>
                <w:rFonts w:ascii="Arial" w:hAnsi="Arial" w:cs="Arial"/>
              </w:rPr>
              <w:t>Brief details of the matter/ matters</w:t>
            </w:r>
            <w:r>
              <w:rPr>
                <w:rFonts w:ascii="Arial" w:hAnsi="Arial" w:cs="Arial"/>
              </w:rPr>
              <w:t>.</w:t>
            </w:r>
          </w:p>
          <w:p w14:paraId="66B8D3A1" w14:textId="77777777" w:rsidR="000A3EC3" w:rsidRPr="007935FF" w:rsidRDefault="000A3EC3" w:rsidP="000A3EC3">
            <w:pPr>
              <w:pStyle w:val="ListParagraph"/>
              <w:keepNext w:val="0"/>
              <w:numPr>
                <w:ilvl w:val="0"/>
                <w:numId w:val="9"/>
              </w:numPr>
              <w:spacing w:after="160" w:line="259" w:lineRule="auto"/>
              <w:outlineLvl w:val="9"/>
              <w:rPr>
                <w:rFonts w:ascii="Arial" w:hAnsi="Arial" w:cs="Arial"/>
              </w:rPr>
            </w:pPr>
            <w:r w:rsidRPr="007935FF">
              <w:rPr>
                <w:rFonts w:ascii="Arial" w:hAnsi="Arial" w:cs="Arial"/>
              </w:rPr>
              <w:t>Why the issue cannot be dealt with at the local or region level</w:t>
            </w:r>
            <w:r>
              <w:rPr>
                <w:rFonts w:ascii="Arial" w:hAnsi="Arial" w:cs="Arial"/>
              </w:rPr>
              <w:t>.</w:t>
            </w:r>
          </w:p>
          <w:p w14:paraId="5B9BC7FD" w14:textId="77777777" w:rsidR="000A3EC3" w:rsidRPr="007935FF" w:rsidRDefault="000A3EC3" w:rsidP="000A3EC3">
            <w:pPr>
              <w:pStyle w:val="ListParagraph"/>
              <w:keepNext w:val="0"/>
              <w:numPr>
                <w:ilvl w:val="0"/>
                <w:numId w:val="9"/>
              </w:numPr>
              <w:spacing w:after="160" w:line="259" w:lineRule="auto"/>
              <w:outlineLvl w:val="9"/>
              <w:rPr>
                <w:rFonts w:ascii="Arial" w:hAnsi="Arial" w:cs="Arial"/>
              </w:rPr>
            </w:pPr>
            <w:r w:rsidRPr="007935FF">
              <w:rPr>
                <w:rFonts w:ascii="Arial" w:hAnsi="Arial" w:cs="Arial"/>
              </w:rPr>
              <w:t>Action/ outcome sought</w:t>
            </w:r>
            <w:r>
              <w:rPr>
                <w:rFonts w:ascii="Arial" w:hAnsi="Arial" w:cs="Arial"/>
              </w:rPr>
              <w:t>.</w:t>
            </w:r>
          </w:p>
        </w:tc>
      </w:tr>
      <w:tr w:rsidR="000A3EC3" w:rsidRPr="00B9253E" w14:paraId="32006795" w14:textId="77777777" w:rsidTr="00774E39">
        <w:trPr>
          <w:trHeight w:val="1803"/>
        </w:trPr>
        <w:tc>
          <w:tcPr>
            <w:tcW w:w="3256" w:type="dxa"/>
          </w:tcPr>
          <w:p w14:paraId="70BAAB68" w14:textId="77777777" w:rsidR="000A3EC3" w:rsidRPr="007935FF" w:rsidRDefault="000A3EC3" w:rsidP="00774E39">
            <w:pPr>
              <w:rPr>
                <w:rFonts w:cs="Arial"/>
                <w:b/>
                <w:szCs w:val="22"/>
              </w:rPr>
            </w:pPr>
            <w:r w:rsidRPr="007935FF">
              <w:rPr>
                <w:rFonts w:cs="Arial"/>
                <w:b/>
                <w:szCs w:val="22"/>
              </w:rPr>
              <w:t xml:space="preserve">Minutes of Meetings </w:t>
            </w:r>
            <w:r>
              <w:rPr>
                <w:rFonts w:cs="Arial"/>
                <w:b/>
                <w:szCs w:val="22"/>
              </w:rPr>
              <w:t>-</w:t>
            </w:r>
            <w:r w:rsidRPr="007935FF">
              <w:rPr>
                <w:rFonts w:cs="Arial"/>
                <w:b/>
                <w:szCs w:val="22"/>
              </w:rPr>
              <w:t xml:space="preserve"> Policy 6.14</w:t>
            </w:r>
          </w:p>
          <w:p w14:paraId="444EAADF" w14:textId="77777777" w:rsidR="000A3EC3" w:rsidRPr="007935FF" w:rsidRDefault="000A3EC3" w:rsidP="000A3EC3">
            <w:pPr>
              <w:pStyle w:val="ListParagraph"/>
              <w:keepNext w:val="0"/>
              <w:numPr>
                <w:ilvl w:val="0"/>
                <w:numId w:val="7"/>
              </w:numPr>
              <w:spacing w:after="160" w:line="259" w:lineRule="auto"/>
              <w:outlineLvl w:val="9"/>
              <w:rPr>
                <w:rFonts w:ascii="Arial" w:hAnsi="Arial" w:cs="Arial"/>
              </w:rPr>
            </w:pPr>
            <w:r w:rsidRPr="007935FF">
              <w:rPr>
                <w:rFonts w:ascii="Arial" w:hAnsi="Arial" w:cs="Arial"/>
              </w:rPr>
              <w:t>Copies of RRC meeting minutes</w:t>
            </w:r>
            <w:r>
              <w:rPr>
                <w:rFonts w:ascii="Arial" w:hAnsi="Arial" w:cs="Arial"/>
              </w:rPr>
              <w:t>.</w:t>
            </w:r>
          </w:p>
          <w:p w14:paraId="18FE01C2" w14:textId="77777777" w:rsidR="000A3EC3" w:rsidRPr="007935FF" w:rsidRDefault="000A3EC3" w:rsidP="000A3EC3">
            <w:pPr>
              <w:pStyle w:val="ListParagraph"/>
              <w:keepNext w:val="0"/>
              <w:numPr>
                <w:ilvl w:val="0"/>
                <w:numId w:val="7"/>
              </w:numPr>
              <w:spacing w:after="160" w:line="259" w:lineRule="auto"/>
              <w:outlineLvl w:val="9"/>
              <w:rPr>
                <w:rFonts w:ascii="Arial" w:hAnsi="Arial" w:cs="Arial"/>
              </w:rPr>
            </w:pPr>
            <w:r w:rsidRPr="007935FF">
              <w:rPr>
                <w:rFonts w:ascii="Arial" w:hAnsi="Arial" w:cs="Arial"/>
              </w:rPr>
              <w:t>Items of major significance</w:t>
            </w:r>
            <w:r>
              <w:rPr>
                <w:rFonts w:ascii="Arial" w:hAnsi="Arial" w:cs="Arial"/>
              </w:rPr>
              <w:t>.</w:t>
            </w:r>
            <w:r w:rsidRPr="007935FF">
              <w:rPr>
                <w:rFonts w:ascii="Arial" w:hAnsi="Arial" w:cs="Arial"/>
              </w:rPr>
              <w:t xml:space="preserve"> </w:t>
            </w:r>
          </w:p>
        </w:tc>
        <w:tc>
          <w:tcPr>
            <w:tcW w:w="2835" w:type="dxa"/>
          </w:tcPr>
          <w:p w14:paraId="639633A9" w14:textId="77777777" w:rsidR="000A3EC3" w:rsidRPr="007935FF" w:rsidRDefault="000A3EC3" w:rsidP="00774E39">
            <w:pPr>
              <w:rPr>
                <w:rFonts w:cs="Arial"/>
                <w:szCs w:val="22"/>
              </w:rPr>
            </w:pPr>
            <w:r w:rsidRPr="007935FF">
              <w:rPr>
                <w:rFonts w:cs="Arial"/>
                <w:szCs w:val="22"/>
              </w:rPr>
              <w:t>As soon as possible after meeting minutes accepted.</w:t>
            </w:r>
          </w:p>
        </w:tc>
        <w:tc>
          <w:tcPr>
            <w:tcW w:w="3969" w:type="dxa"/>
          </w:tcPr>
          <w:p w14:paraId="1448BF7A" w14:textId="77777777" w:rsidR="000A3EC3" w:rsidRPr="007935FF" w:rsidRDefault="000A3EC3" w:rsidP="00774E39">
            <w:pPr>
              <w:rPr>
                <w:rFonts w:cs="Arial"/>
                <w:szCs w:val="22"/>
              </w:rPr>
            </w:pPr>
            <w:r w:rsidRPr="007935FF">
              <w:rPr>
                <w:rFonts w:cs="Arial"/>
                <w:szCs w:val="22"/>
              </w:rPr>
              <w:t>Copies of meeting minutes.</w:t>
            </w:r>
          </w:p>
          <w:p w14:paraId="45E66012" w14:textId="77777777" w:rsidR="000A3EC3" w:rsidRPr="007935FF" w:rsidRDefault="000A3EC3" w:rsidP="00774E39">
            <w:pPr>
              <w:rPr>
                <w:rFonts w:cs="Arial"/>
                <w:szCs w:val="22"/>
              </w:rPr>
            </w:pPr>
            <w:r w:rsidRPr="007935FF">
              <w:rPr>
                <w:rFonts w:cs="Arial"/>
                <w:szCs w:val="22"/>
              </w:rPr>
              <w:t>Copies of papers considered by the RRC for items of major significance only.</w:t>
            </w:r>
          </w:p>
        </w:tc>
      </w:tr>
    </w:tbl>
    <w:p w14:paraId="4AB1F946" w14:textId="30E0CED9" w:rsidR="000A3EC3" w:rsidRDefault="000A3EC3" w:rsidP="000A3EC3">
      <w:pPr>
        <w:rPr>
          <w:rFonts w:cs="Arial"/>
          <w:b/>
          <w:sz w:val="20"/>
          <w:szCs w:val="20"/>
        </w:rPr>
      </w:pPr>
    </w:p>
    <w:p w14:paraId="3B6C29F5" w14:textId="77777777" w:rsidR="00F508A0" w:rsidRDefault="00F508A0" w:rsidP="000A3EC3">
      <w:pPr>
        <w:rPr>
          <w:rFonts w:cs="Arial"/>
          <w:b/>
          <w:sz w:val="20"/>
          <w:szCs w:val="20"/>
        </w:rPr>
      </w:pPr>
    </w:p>
    <w:p w14:paraId="28B4CCCC" w14:textId="77777777" w:rsidR="000A3EC3" w:rsidRDefault="000A3EC3" w:rsidP="000A3EC3">
      <w:pPr>
        <w:rPr>
          <w:rFonts w:cs="Arial"/>
          <w:b/>
          <w:sz w:val="20"/>
          <w:szCs w:val="20"/>
        </w:rPr>
      </w:pPr>
    </w:p>
    <w:p w14:paraId="04DD4C25" w14:textId="77777777" w:rsidR="000A3EC3" w:rsidRPr="000D7543" w:rsidRDefault="000A3EC3" w:rsidP="000A3EC3">
      <w:pPr>
        <w:spacing w:after="0"/>
        <w:ind w:left="720"/>
        <w:rPr>
          <w:rFonts w:cs="Arial"/>
        </w:rPr>
      </w:pPr>
      <w:r>
        <w:rPr>
          <w:rFonts w:cs="Arial"/>
        </w:rPr>
        <w:lastRenderedPageBreak/>
        <w:t>Chair</w:t>
      </w:r>
    </w:p>
    <w:p w14:paraId="38BED466" w14:textId="77777777" w:rsidR="000A3EC3" w:rsidRDefault="000A3EC3" w:rsidP="000A3EC3">
      <w:pPr>
        <w:spacing w:after="0"/>
        <w:ind w:left="720"/>
        <w:rPr>
          <w:rFonts w:cs="Arial"/>
        </w:rPr>
      </w:pPr>
      <w:r w:rsidRPr="000D7543">
        <w:rPr>
          <w:rFonts w:cs="Arial"/>
        </w:rPr>
        <w:t>State Rescue Board</w:t>
      </w:r>
      <w:r>
        <w:rPr>
          <w:rFonts w:cs="Arial"/>
        </w:rPr>
        <w:t xml:space="preserve"> of NSW</w:t>
      </w:r>
    </w:p>
    <w:p w14:paraId="0BE7264C" w14:textId="77777777" w:rsidR="000A3EC3" w:rsidRDefault="000A3EC3" w:rsidP="000A3EC3">
      <w:pPr>
        <w:spacing w:after="0"/>
        <w:ind w:left="720"/>
        <w:rPr>
          <w:rFonts w:cs="Arial"/>
        </w:rPr>
      </w:pPr>
      <w:r>
        <w:rPr>
          <w:rFonts w:cs="Arial"/>
        </w:rPr>
        <w:t xml:space="preserve">C/- </w:t>
      </w:r>
      <w:r w:rsidRPr="000D7543">
        <w:rPr>
          <w:rFonts w:cs="Arial"/>
        </w:rPr>
        <w:t>Secretariat</w:t>
      </w:r>
    </w:p>
    <w:p w14:paraId="3DB4F1E6" w14:textId="77777777" w:rsidR="000A3EC3" w:rsidRPr="000D7543" w:rsidRDefault="000A3EC3" w:rsidP="000A3EC3">
      <w:pPr>
        <w:spacing w:after="0"/>
        <w:ind w:left="720"/>
        <w:rPr>
          <w:rFonts w:cs="Arial"/>
        </w:rPr>
      </w:pPr>
      <w:r>
        <w:rPr>
          <w:rFonts w:cs="Arial"/>
        </w:rPr>
        <w:t>Resilience NSW</w:t>
      </w:r>
    </w:p>
    <w:p w14:paraId="61B0D88C" w14:textId="77777777" w:rsidR="000A3EC3" w:rsidRPr="000D7543" w:rsidRDefault="000A3EC3" w:rsidP="000A3EC3">
      <w:pPr>
        <w:spacing w:after="0"/>
        <w:ind w:left="720"/>
        <w:rPr>
          <w:rFonts w:cs="Arial"/>
        </w:rPr>
      </w:pPr>
      <w:r w:rsidRPr="000D7543">
        <w:rPr>
          <w:rFonts w:cs="Arial"/>
        </w:rPr>
        <w:t xml:space="preserve">GPO Box </w:t>
      </w:r>
      <w:r>
        <w:rPr>
          <w:rFonts w:cs="Arial"/>
        </w:rPr>
        <w:t>5434</w:t>
      </w:r>
    </w:p>
    <w:p w14:paraId="58706473" w14:textId="77777777" w:rsidR="000A3EC3" w:rsidRDefault="000A3EC3" w:rsidP="000A3EC3">
      <w:pPr>
        <w:spacing w:after="0"/>
        <w:ind w:left="720"/>
        <w:rPr>
          <w:rFonts w:cs="Arial"/>
        </w:rPr>
      </w:pPr>
      <w:r w:rsidRPr="000D7543">
        <w:rPr>
          <w:rFonts w:cs="Arial"/>
        </w:rPr>
        <w:t xml:space="preserve">Sydney NSW 2001 </w:t>
      </w:r>
    </w:p>
    <w:p w14:paraId="6ACA77B3" w14:textId="77777777" w:rsidR="000A3EC3" w:rsidRPr="000D7543" w:rsidRDefault="000A3EC3" w:rsidP="000A3EC3">
      <w:pPr>
        <w:spacing w:after="0"/>
        <w:ind w:left="720"/>
        <w:rPr>
          <w:rFonts w:cs="Arial"/>
        </w:rPr>
      </w:pPr>
    </w:p>
    <w:p w14:paraId="745F0BC1" w14:textId="77777777" w:rsidR="000A3EC3" w:rsidRPr="000D7543" w:rsidRDefault="000A3EC3" w:rsidP="000A3EC3">
      <w:pPr>
        <w:ind w:left="720"/>
        <w:rPr>
          <w:rFonts w:cs="Arial"/>
        </w:rPr>
      </w:pPr>
      <w:r w:rsidRPr="000D7543">
        <w:rPr>
          <w:rFonts w:cs="Arial"/>
        </w:rPr>
        <w:t>Via email: srb@resilience.nsw.gov.au</w:t>
      </w:r>
    </w:p>
    <w:p w14:paraId="7D52E385" w14:textId="77777777" w:rsidR="000A3EC3" w:rsidRDefault="000A3EC3" w:rsidP="000A3EC3">
      <w:pPr>
        <w:rPr>
          <w:rFonts w:cs="Arial"/>
          <w:b/>
          <w:sz w:val="20"/>
          <w:szCs w:val="20"/>
        </w:rPr>
      </w:pPr>
    </w:p>
    <w:p w14:paraId="6FEF619F" w14:textId="77777777" w:rsidR="000A3EC3" w:rsidRPr="000D7543" w:rsidRDefault="000A3EC3" w:rsidP="000A3EC3">
      <w:pPr>
        <w:pStyle w:val="Reference"/>
        <w:rPr>
          <w:rFonts w:ascii="Arial" w:hAnsi="Arial" w:cs="Arial"/>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D7543">
        <w:rPr>
          <w:rFonts w:ascii="Arial" w:hAnsi="Arial" w:cs="Arial"/>
        </w:rPr>
        <w:t>Your</w:t>
      </w:r>
      <w:r w:rsidRPr="000D7543">
        <w:rPr>
          <w:rFonts w:ascii="Arial" w:hAnsi="Arial" w:cs="Arial"/>
          <w:b/>
          <w:sz w:val="20"/>
          <w:szCs w:val="20"/>
        </w:rPr>
        <w:t xml:space="preserve"> </w:t>
      </w:r>
      <w:r w:rsidRPr="000D7543">
        <w:rPr>
          <w:rFonts w:ascii="Arial" w:hAnsi="Arial" w:cs="Arial"/>
        </w:rPr>
        <w:t>Reference: XXXXX</w:t>
      </w:r>
    </w:p>
    <w:p w14:paraId="4D80F7CA" w14:textId="77777777" w:rsidR="000A3EC3" w:rsidRPr="00041E52" w:rsidRDefault="000A3EC3" w:rsidP="000A3EC3">
      <w:pPr>
        <w:rPr>
          <w:rFonts w:cs="Arial"/>
          <w:iCs/>
        </w:rPr>
      </w:pPr>
      <w:r>
        <w:rPr>
          <w:rFonts w:cs="Arial"/>
        </w:rPr>
        <w:tab/>
      </w:r>
      <w:r w:rsidRPr="00041E52">
        <w:rPr>
          <w:rFonts w:cs="Arial"/>
          <w:iCs/>
        </w:rPr>
        <w:t xml:space="preserve">Dear </w:t>
      </w:r>
      <w:r w:rsidRPr="00041E52">
        <w:rPr>
          <w:rFonts w:cs="Arial"/>
          <w:iCs/>
        </w:rPr>
        <w:br/>
      </w:r>
    </w:p>
    <w:p w14:paraId="67AED0EE" w14:textId="77777777" w:rsidR="000A3EC3" w:rsidRPr="000B7C3C" w:rsidRDefault="000A3EC3" w:rsidP="000A3EC3">
      <w:pPr>
        <w:pStyle w:val="BodyText1"/>
        <w:ind w:left="720"/>
        <w:jc w:val="both"/>
        <w:rPr>
          <w:rFonts w:ascii="Arial" w:hAnsi="Arial" w:cs="Arial"/>
          <w:b/>
          <w:sz w:val="22"/>
        </w:rPr>
      </w:pPr>
      <w:r w:rsidRPr="000B7C3C">
        <w:rPr>
          <w:rFonts w:ascii="Arial" w:hAnsi="Arial" w:cs="Arial"/>
          <w:b/>
          <w:sz w:val="22"/>
        </w:rPr>
        <w:t>Issue</w:t>
      </w:r>
    </w:p>
    <w:p w14:paraId="38921E6B" w14:textId="77777777" w:rsidR="000A3EC3" w:rsidRPr="0078731D" w:rsidRDefault="000A3EC3" w:rsidP="000A3EC3">
      <w:pPr>
        <w:pStyle w:val="BodyText1"/>
        <w:ind w:left="720"/>
        <w:jc w:val="both"/>
        <w:rPr>
          <w:rFonts w:ascii="Arial" w:hAnsi="Arial" w:cs="Arial"/>
          <w:i/>
          <w:sz w:val="22"/>
        </w:rPr>
      </w:pPr>
      <w:r w:rsidRPr="0078731D">
        <w:rPr>
          <w:rFonts w:ascii="Arial" w:hAnsi="Arial" w:cs="Arial"/>
          <w:i/>
          <w:sz w:val="22"/>
        </w:rPr>
        <w:t xml:space="preserve">&lt;&lt;This section should contain a brief two-line opening paragraph on the issue rather than description (context, process, history, consultation). Place background information in the next section. </w:t>
      </w:r>
      <w:r w:rsidRPr="0078731D">
        <w:rPr>
          <w:rFonts w:ascii="Arial" w:hAnsi="Arial" w:cs="Arial"/>
          <w:b/>
          <w:i/>
          <w:sz w:val="22"/>
        </w:rPr>
        <w:t>Limit the letter to one page</w:t>
      </w:r>
      <w:r w:rsidRPr="0078731D">
        <w:rPr>
          <w:rFonts w:ascii="Arial" w:hAnsi="Arial" w:cs="Arial"/>
          <w:i/>
          <w:sz w:val="22"/>
        </w:rPr>
        <w:t>. More detail can be provided in attachments where required.&gt;&gt;</w:t>
      </w:r>
    </w:p>
    <w:p w14:paraId="58A5AE2F" w14:textId="77777777" w:rsidR="000A3EC3" w:rsidRPr="000B7C3C" w:rsidRDefault="000A3EC3" w:rsidP="000A3EC3">
      <w:pPr>
        <w:rPr>
          <w:rFonts w:cs="Arial"/>
        </w:rPr>
      </w:pPr>
    </w:p>
    <w:p w14:paraId="67182D91" w14:textId="77777777" w:rsidR="000A3EC3" w:rsidRPr="000B7C3C" w:rsidRDefault="000A3EC3" w:rsidP="000A3EC3">
      <w:pPr>
        <w:rPr>
          <w:rFonts w:cs="Arial"/>
          <w:b/>
        </w:rPr>
      </w:pPr>
      <w:r w:rsidRPr="000B7C3C">
        <w:rPr>
          <w:rFonts w:cs="Arial"/>
          <w:b/>
        </w:rPr>
        <w:tab/>
        <w:t>Background</w:t>
      </w:r>
    </w:p>
    <w:p w14:paraId="2599147B" w14:textId="77777777" w:rsidR="000A3EC3" w:rsidRPr="0078731D" w:rsidRDefault="000A3EC3" w:rsidP="000A3EC3">
      <w:pPr>
        <w:ind w:left="720"/>
        <w:rPr>
          <w:rFonts w:cs="Arial"/>
          <w:i/>
        </w:rPr>
      </w:pPr>
      <w:r w:rsidRPr="0078731D">
        <w:rPr>
          <w:rFonts w:cs="Arial"/>
          <w:i/>
        </w:rPr>
        <w:t>&lt;&lt;Use this paragraph to summarise background information relevant to the issue. It should contain purely descriptive content such as timeline and history (if applicable), key facts reported, current process, details or procedures that impacted the current issue.&gt;&gt;</w:t>
      </w:r>
    </w:p>
    <w:p w14:paraId="7CB36F5F" w14:textId="77777777" w:rsidR="000A3EC3" w:rsidRPr="000B7C3C" w:rsidRDefault="000A3EC3" w:rsidP="000A3EC3">
      <w:pPr>
        <w:rPr>
          <w:rFonts w:cs="Arial"/>
          <w:b/>
        </w:rPr>
      </w:pPr>
    </w:p>
    <w:p w14:paraId="0AC494AA" w14:textId="77777777" w:rsidR="000A3EC3" w:rsidRPr="000B7C3C" w:rsidRDefault="000A3EC3" w:rsidP="000A3EC3">
      <w:pPr>
        <w:rPr>
          <w:rFonts w:cs="Arial"/>
          <w:b/>
        </w:rPr>
      </w:pPr>
      <w:r w:rsidRPr="000B7C3C">
        <w:rPr>
          <w:rFonts w:cs="Arial"/>
          <w:b/>
        </w:rPr>
        <w:tab/>
        <w:t>Recommendation</w:t>
      </w:r>
      <w:r>
        <w:rPr>
          <w:rFonts w:cs="Arial"/>
          <w:b/>
        </w:rPr>
        <w:t>(</w:t>
      </w:r>
      <w:r w:rsidRPr="000B7C3C">
        <w:rPr>
          <w:rFonts w:cs="Arial"/>
          <w:b/>
        </w:rPr>
        <w:t>s</w:t>
      </w:r>
      <w:r>
        <w:rPr>
          <w:rFonts w:cs="Arial"/>
          <w:b/>
        </w:rPr>
        <w:t>)</w:t>
      </w:r>
      <w:r w:rsidRPr="000B7C3C">
        <w:rPr>
          <w:rFonts w:cs="Arial"/>
          <w:b/>
        </w:rPr>
        <w:t>/ Action</w:t>
      </w:r>
      <w:r>
        <w:rPr>
          <w:rFonts w:cs="Arial"/>
          <w:b/>
        </w:rPr>
        <w:t>(s)</w:t>
      </w:r>
    </w:p>
    <w:p w14:paraId="3287E8B1" w14:textId="77777777" w:rsidR="000A3EC3" w:rsidRPr="0078731D" w:rsidRDefault="000A3EC3" w:rsidP="000A3EC3">
      <w:pPr>
        <w:ind w:left="720"/>
        <w:rPr>
          <w:rFonts w:cs="Arial"/>
          <w:b/>
          <w:i/>
        </w:rPr>
      </w:pPr>
      <w:r w:rsidRPr="0078731D">
        <w:rPr>
          <w:rFonts w:cs="Arial"/>
          <w:i/>
        </w:rPr>
        <w:t>&lt;&lt;Information to be provided may include amendments to command, control and co-ordination arrangements, operational policy and plans, contingency plans, Policy amendments&gt;&gt;</w:t>
      </w:r>
    </w:p>
    <w:p w14:paraId="22F6AB37" w14:textId="77777777" w:rsidR="000A3EC3" w:rsidRPr="000B7C3C" w:rsidRDefault="000A3EC3" w:rsidP="000A3EC3">
      <w:pPr>
        <w:rPr>
          <w:rFonts w:cs="Arial"/>
          <w:b/>
        </w:rPr>
      </w:pPr>
    </w:p>
    <w:p w14:paraId="6C131972" w14:textId="77777777" w:rsidR="000A3EC3" w:rsidRPr="009E250D" w:rsidRDefault="000A3EC3" w:rsidP="000A3EC3">
      <w:pPr>
        <w:spacing w:line="276" w:lineRule="auto"/>
        <w:ind w:left="720"/>
        <w:rPr>
          <w:rFonts w:cs="Arial"/>
        </w:rPr>
      </w:pPr>
      <w:r w:rsidRPr="000B7C3C">
        <w:rPr>
          <w:rFonts w:cs="Arial"/>
        </w:rPr>
        <w:t xml:space="preserve">If you require any additional information regarding this matter, please contact </w:t>
      </w:r>
      <w:r w:rsidRPr="00F44C1C">
        <w:rPr>
          <w:rFonts w:cs="Arial"/>
          <w:i/>
        </w:rPr>
        <w:t>&lt;&lt;insert name and title&gt;&gt;</w:t>
      </w:r>
      <w:r>
        <w:rPr>
          <w:rFonts w:cs="Arial"/>
        </w:rPr>
        <w:t xml:space="preserve"> </w:t>
      </w:r>
      <w:r w:rsidRPr="000B7C3C">
        <w:rPr>
          <w:rFonts w:cs="Arial"/>
        </w:rPr>
        <w:t xml:space="preserve">via email at </w:t>
      </w:r>
      <w:r w:rsidRPr="00F44C1C">
        <w:rPr>
          <w:rFonts w:cs="Arial"/>
          <w:i/>
        </w:rPr>
        <w:t>&lt;&lt;email address&gt;&gt;</w:t>
      </w:r>
      <w:r w:rsidRPr="000B7C3C">
        <w:rPr>
          <w:rFonts w:cs="Arial"/>
        </w:rPr>
        <w:t xml:space="preserve"> or phone </w:t>
      </w:r>
      <w:r w:rsidRPr="00F44C1C">
        <w:rPr>
          <w:rFonts w:cs="Arial"/>
          <w:i/>
        </w:rPr>
        <w:t>&lt;&lt;insert number&gt;&gt;.</w:t>
      </w:r>
    </w:p>
    <w:p w14:paraId="33C41AA8" w14:textId="77777777" w:rsidR="000A3EC3" w:rsidRDefault="000A3EC3" w:rsidP="000A3EC3">
      <w:pPr>
        <w:rPr>
          <w:rFonts w:cs="Arial"/>
          <w:b/>
          <w:sz w:val="20"/>
          <w:szCs w:val="20"/>
        </w:rPr>
      </w:pPr>
    </w:p>
    <w:p w14:paraId="053F7CC5" w14:textId="77777777" w:rsidR="000A3EC3" w:rsidRPr="00F44C1C" w:rsidRDefault="000A3EC3" w:rsidP="000A3EC3">
      <w:pPr>
        <w:ind w:firstLine="720"/>
        <w:rPr>
          <w:rFonts w:cs="Arial"/>
        </w:rPr>
      </w:pPr>
      <w:r w:rsidRPr="00F44C1C">
        <w:rPr>
          <w:rFonts w:cs="Arial"/>
        </w:rPr>
        <w:t>Yours sincerely</w:t>
      </w:r>
      <w:r>
        <w:rPr>
          <w:rFonts w:cs="Arial"/>
        </w:rPr>
        <w:t>,</w:t>
      </w:r>
    </w:p>
    <w:p w14:paraId="6FA24DF5" w14:textId="77777777" w:rsidR="000A3EC3" w:rsidRDefault="000A3EC3" w:rsidP="000A3EC3"/>
    <w:p w14:paraId="40959947" w14:textId="77777777" w:rsidR="000A3EC3" w:rsidRPr="009E3423" w:rsidRDefault="000A3EC3" w:rsidP="000A3EC3"/>
    <w:p w14:paraId="46261A93" w14:textId="77777777" w:rsidR="000A3EC3" w:rsidRDefault="000A3EC3" w:rsidP="000A3EC3">
      <w:pPr>
        <w:ind w:left="720"/>
        <w:rPr>
          <w:rFonts w:cs="Arial"/>
        </w:rPr>
      </w:pPr>
      <w:r w:rsidRPr="002D1498">
        <w:rPr>
          <w:rFonts w:cs="Arial"/>
        </w:rPr>
        <w:t>Name</w:t>
      </w:r>
      <w:r>
        <w:rPr>
          <w:rFonts w:cs="Arial"/>
        </w:rPr>
        <w:t xml:space="preserve">                                                                                                                                                                                        </w:t>
      </w:r>
      <w:r w:rsidRPr="002D1498">
        <w:rPr>
          <w:rFonts w:cs="Arial"/>
        </w:rPr>
        <w:t>Position</w:t>
      </w:r>
      <w:r>
        <w:rPr>
          <w:rFonts w:cs="Arial"/>
        </w:rPr>
        <w:t>/T</w:t>
      </w:r>
      <w:r w:rsidRPr="002D1498">
        <w:rPr>
          <w:rFonts w:cs="Arial"/>
        </w:rPr>
        <w:t>itle</w:t>
      </w:r>
      <w:r>
        <w:rPr>
          <w:rFonts w:cs="Arial"/>
        </w:rPr>
        <w:t xml:space="preserve">                                                                                                                                                          </w:t>
      </w:r>
    </w:p>
    <w:p w14:paraId="38D6EB69" w14:textId="5058BF29" w:rsidR="00B83390" w:rsidRPr="00F508A0" w:rsidRDefault="000A3EC3" w:rsidP="00F508A0">
      <w:pPr>
        <w:ind w:left="720"/>
        <w:rPr>
          <w:rFonts w:cs="Arial"/>
        </w:rPr>
      </w:pPr>
      <w:r w:rsidRPr="002D1498">
        <w:rPr>
          <w:rFonts w:cs="Arial"/>
        </w:rPr>
        <w:t>Date</w:t>
      </w:r>
      <w:r w:rsidR="008F5391">
        <w:t xml:space="preserve"> </w:t>
      </w:r>
    </w:p>
    <w:sectPr w:rsidR="00B83390" w:rsidRPr="00F508A0" w:rsidSect="00F508A0">
      <w:headerReference w:type="even" r:id="rId15"/>
      <w:headerReference w:type="default" r:id="rId16"/>
      <w:footerReference w:type="even" r:id="rId17"/>
      <w:pgSz w:w="11906" w:h="16838"/>
      <w:pgMar w:top="1440" w:right="1440" w:bottom="1440" w:left="1440" w:header="709" w:footer="34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F73A8" w14:textId="77777777" w:rsidR="00126FA8" w:rsidRDefault="00126FA8" w:rsidP="00AF072B">
      <w:r>
        <w:separator/>
      </w:r>
    </w:p>
  </w:endnote>
  <w:endnote w:type="continuationSeparator" w:id="0">
    <w:p w14:paraId="083226A1" w14:textId="77777777" w:rsidR="00126FA8" w:rsidRDefault="00126FA8" w:rsidP="00A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DD543" w14:textId="77777777" w:rsidR="008C73E2" w:rsidRDefault="008C73E2" w:rsidP="0014106B">
    <w:pPr>
      <w:pStyle w:val="Footer"/>
      <w:tabs>
        <w:tab w:val="left" w:pos="34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C6FE6" w14:textId="09ECDD56" w:rsidR="008C73E2" w:rsidRPr="00077A8F" w:rsidRDefault="00077A8F" w:rsidP="00077A8F">
    <w:pPr>
      <w:pStyle w:val="Footer"/>
      <w:rPr>
        <w:rFonts w:ascii="Arial" w:hAnsi="Arial" w:cs="Arial"/>
        <w:color w:val="FFFFFF" w:themeColor="background1"/>
        <w:sz w:val="18"/>
        <w:szCs w:val="18"/>
      </w:rPr>
    </w:pPr>
    <w:r w:rsidRPr="00672AA4">
      <w:rPr>
        <w:rFonts w:ascii="Arial" w:hAnsi="Arial" w:cs="Arial"/>
        <w:noProof/>
        <w:color w:val="FFFFFF" w:themeColor="background1"/>
        <w:sz w:val="18"/>
        <w:szCs w:val="18"/>
        <w:lang w:eastAsia="en-AU"/>
      </w:rPr>
      <mc:AlternateContent>
        <mc:Choice Requires="wps">
          <w:drawing>
            <wp:anchor distT="0" distB="0" distL="114300" distR="114300" simplePos="0" relativeHeight="251697152" behindDoc="1" locked="0" layoutInCell="1" allowOverlap="1" wp14:anchorId="02973136" wp14:editId="0C8A20A7">
              <wp:simplePos x="0" y="0"/>
              <wp:positionH relativeFrom="page">
                <wp:align>left</wp:align>
              </wp:positionH>
              <wp:positionV relativeFrom="page">
                <wp:posOffset>10267950</wp:posOffset>
              </wp:positionV>
              <wp:extent cx="7559675" cy="419100"/>
              <wp:effectExtent l="0" t="0" r="3175" b="0"/>
              <wp:wrapNone/>
              <wp:docPr id="6" name="Rectangle 6" descr="Department of Justice footer graphic element"/>
              <wp:cNvGraphicFramePr/>
              <a:graphic xmlns:a="http://schemas.openxmlformats.org/drawingml/2006/main">
                <a:graphicData uri="http://schemas.microsoft.com/office/word/2010/wordprocessingShape">
                  <wps:wsp>
                    <wps:cNvSpPr/>
                    <wps:spPr>
                      <a:xfrm>
                        <a:off x="0" y="0"/>
                        <a:ext cx="7559675" cy="419100"/>
                      </a:xfrm>
                      <a:prstGeom prst="rect">
                        <a:avLst/>
                      </a:prstGeom>
                      <a:solidFill>
                        <a:schemeClr val="accent1">
                          <a:lumMod val="5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tbl>
                          <w:tblPr>
                            <w:tblW w:w="9615" w:type="dxa"/>
                            <w:tblLayout w:type="fixed"/>
                            <w:tblCellMar>
                              <w:left w:w="0" w:type="dxa"/>
                              <w:right w:w="0" w:type="dxa"/>
                            </w:tblCellMar>
                            <w:tblLook w:val="04A0" w:firstRow="1" w:lastRow="0" w:firstColumn="1" w:lastColumn="0" w:noHBand="0" w:noVBand="1"/>
                          </w:tblPr>
                          <w:tblGrid>
                            <w:gridCol w:w="5646"/>
                            <w:gridCol w:w="3969"/>
                          </w:tblGrid>
                          <w:tr w:rsidR="00077A8F" w:rsidRPr="000C11DB" w14:paraId="7793528E" w14:textId="77777777" w:rsidTr="0066037A">
                            <w:tc>
                              <w:tcPr>
                                <w:tcW w:w="5647" w:type="dxa"/>
                                <w:hideMark/>
                              </w:tcPr>
                              <w:p w14:paraId="41573D57" w14:textId="77777777" w:rsidR="00077A8F" w:rsidRPr="000C11DB" w:rsidRDefault="00077A8F" w:rsidP="007C11A7">
                                <w:pPr>
                                  <w:pStyle w:val="Footer"/>
                                  <w:rPr>
                                    <w:rFonts w:ascii="Arial" w:hAnsi="Arial" w:cs="Arial"/>
                                    <w:sz w:val="18"/>
                                    <w:szCs w:val="18"/>
                                  </w:rPr>
                                </w:pPr>
                                <w:r>
                                  <w:rPr>
                                    <w:rFonts w:ascii="Arial" w:hAnsi="Arial" w:cs="Arial"/>
                                    <w:sz w:val="18"/>
                                    <w:szCs w:val="18"/>
                                  </w:rPr>
                                  <w:t xml:space="preserve">         </w:t>
                                </w:r>
                                <w:r w:rsidRPr="000C11DB">
                                  <w:rPr>
                                    <w:rFonts w:ascii="Arial" w:hAnsi="Arial" w:cs="Arial"/>
                                    <w:sz w:val="18"/>
                                    <w:szCs w:val="18"/>
                                  </w:rPr>
                                  <w:t>State Rescue Board of N</w:t>
                                </w:r>
                                <w:r>
                                  <w:rPr>
                                    <w:rFonts w:ascii="Arial" w:hAnsi="Arial" w:cs="Arial"/>
                                    <w:sz w:val="18"/>
                                    <w:szCs w:val="18"/>
                                  </w:rPr>
                                  <w:t>SW</w:t>
                                </w:r>
                              </w:p>
                              <w:p w14:paraId="4AD8F7C4" w14:textId="4863ED3F" w:rsidR="00077A8F" w:rsidRPr="000C11DB" w:rsidRDefault="00077A8F" w:rsidP="007C11A7">
                                <w:pPr>
                                  <w:pStyle w:val="Footer"/>
                                  <w:rPr>
                                    <w:rFonts w:ascii="Arial" w:hAnsi="Arial" w:cs="Arial"/>
                                    <w:sz w:val="18"/>
                                    <w:szCs w:val="18"/>
                                  </w:rPr>
                                </w:pPr>
                                <w:r>
                                  <w:rPr>
                                    <w:rFonts w:ascii="Arial" w:hAnsi="Arial" w:cs="Arial"/>
                                    <w:sz w:val="18"/>
                                    <w:szCs w:val="18"/>
                                  </w:rPr>
                                  <w:t xml:space="preserve">         </w:t>
                                </w:r>
                                <w:r w:rsidRPr="000C11DB">
                                  <w:rPr>
                                    <w:rFonts w:ascii="Arial" w:hAnsi="Arial" w:cs="Arial"/>
                                    <w:sz w:val="18"/>
                                    <w:szCs w:val="18"/>
                                  </w:rPr>
                                  <w:t>DOC0</w:t>
                                </w:r>
                                <w:r>
                                  <w:rPr>
                                    <w:rFonts w:ascii="Arial" w:hAnsi="Arial" w:cs="Arial"/>
                                    <w:sz w:val="18"/>
                                    <w:szCs w:val="18"/>
                                  </w:rPr>
                                  <w:t>51</w:t>
                                </w:r>
                                <w:r w:rsidR="00F508A0">
                                  <w:rPr>
                                    <w:rFonts w:ascii="Arial" w:hAnsi="Arial" w:cs="Arial"/>
                                    <w:sz w:val="18"/>
                                    <w:szCs w:val="18"/>
                                  </w:rPr>
                                  <w:t>885</w:t>
                                </w:r>
                              </w:p>
                            </w:tc>
                            <w:tc>
                              <w:tcPr>
                                <w:tcW w:w="3969" w:type="dxa"/>
                                <w:hideMark/>
                              </w:tcPr>
                              <w:p w14:paraId="00A5E6C9" w14:textId="77777777" w:rsidR="00077A8F" w:rsidRPr="000C11DB" w:rsidRDefault="00077A8F" w:rsidP="007C11A7">
                                <w:pPr>
                                  <w:pStyle w:val="Footer"/>
                                  <w:jc w:val="right"/>
                                  <w:rPr>
                                    <w:rFonts w:ascii="Arial" w:hAnsi="Arial" w:cs="Arial"/>
                                    <w:sz w:val="18"/>
                                    <w:szCs w:val="18"/>
                                  </w:rPr>
                                </w:pPr>
                                <w:r w:rsidRPr="000C11DB">
                                  <w:rPr>
                                    <w:rFonts w:ascii="Arial" w:hAnsi="Arial" w:cs="Arial"/>
                                    <w:sz w:val="18"/>
                                    <w:szCs w:val="18"/>
                                    <w:lang w:val="en-US"/>
                                  </w:rPr>
                                  <w:t xml:space="preserve">Page </w:t>
                                </w:r>
                                <w:r w:rsidRPr="000C11DB">
                                  <w:rPr>
                                    <w:rFonts w:ascii="Arial" w:hAnsi="Arial" w:cs="Arial"/>
                                    <w:sz w:val="18"/>
                                    <w:szCs w:val="18"/>
                                    <w:lang w:val="en-US"/>
                                  </w:rPr>
                                  <w:fldChar w:fldCharType="begin"/>
                                </w:r>
                                <w:r w:rsidRPr="000C11DB">
                                  <w:rPr>
                                    <w:rFonts w:ascii="Arial" w:hAnsi="Arial" w:cs="Arial"/>
                                    <w:sz w:val="18"/>
                                    <w:szCs w:val="18"/>
                                    <w:lang w:val="en-US"/>
                                  </w:rPr>
                                  <w:instrText xml:space="preserve"> PAGE </w:instrText>
                                </w:r>
                                <w:r w:rsidRPr="000C11DB">
                                  <w:rPr>
                                    <w:rFonts w:ascii="Arial" w:hAnsi="Arial" w:cs="Arial"/>
                                    <w:sz w:val="18"/>
                                    <w:szCs w:val="18"/>
                                    <w:lang w:val="en-US"/>
                                  </w:rPr>
                                  <w:fldChar w:fldCharType="separate"/>
                                </w:r>
                                <w:r w:rsidRPr="000C11DB">
                                  <w:rPr>
                                    <w:rFonts w:ascii="Arial" w:hAnsi="Arial" w:cs="Arial"/>
                                    <w:noProof/>
                                    <w:sz w:val="18"/>
                                    <w:szCs w:val="18"/>
                                    <w:lang w:val="en-US"/>
                                  </w:rPr>
                                  <w:t>59</w:t>
                                </w:r>
                                <w:r w:rsidRPr="000C11DB">
                                  <w:rPr>
                                    <w:rFonts w:ascii="Arial" w:hAnsi="Arial" w:cs="Arial"/>
                                    <w:sz w:val="18"/>
                                    <w:szCs w:val="18"/>
                                    <w:lang w:val="en-US"/>
                                  </w:rPr>
                                  <w:fldChar w:fldCharType="end"/>
                                </w:r>
                                <w:r w:rsidRPr="000C11DB">
                                  <w:rPr>
                                    <w:rFonts w:ascii="Arial" w:hAnsi="Arial" w:cs="Arial"/>
                                    <w:sz w:val="18"/>
                                    <w:szCs w:val="18"/>
                                    <w:lang w:val="en-US"/>
                                  </w:rPr>
                                  <w:t xml:space="preserve"> of </w:t>
                                </w:r>
                                <w:r w:rsidRPr="000C11DB">
                                  <w:rPr>
                                    <w:rFonts w:ascii="Arial" w:hAnsi="Arial" w:cs="Arial"/>
                                    <w:sz w:val="18"/>
                                    <w:szCs w:val="18"/>
                                    <w:lang w:val="en-US"/>
                                  </w:rPr>
                                  <w:fldChar w:fldCharType="begin"/>
                                </w:r>
                                <w:r w:rsidRPr="000C11DB">
                                  <w:rPr>
                                    <w:rFonts w:ascii="Arial" w:hAnsi="Arial" w:cs="Arial"/>
                                    <w:sz w:val="18"/>
                                    <w:szCs w:val="18"/>
                                    <w:lang w:val="en-US"/>
                                  </w:rPr>
                                  <w:instrText xml:space="preserve"> NUMPAGES </w:instrText>
                                </w:r>
                                <w:r w:rsidRPr="000C11DB">
                                  <w:rPr>
                                    <w:rFonts w:ascii="Arial" w:hAnsi="Arial" w:cs="Arial"/>
                                    <w:sz w:val="18"/>
                                    <w:szCs w:val="18"/>
                                    <w:lang w:val="en-US"/>
                                  </w:rPr>
                                  <w:fldChar w:fldCharType="separate"/>
                                </w:r>
                                <w:r w:rsidRPr="000C11DB">
                                  <w:rPr>
                                    <w:rFonts w:ascii="Arial" w:hAnsi="Arial" w:cs="Arial"/>
                                    <w:noProof/>
                                    <w:sz w:val="18"/>
                                    <w:szCs w:val="18"/>
                                    <w:lang w:val="en-US"/>
                                  </w:rPr>
                                  <w:t>85</w:t>
                                </w:r>
                                <w:r w:rsidRPr="000C11DB">
                                  <w:rPr>
                                    <w:rFonts w:ascii="Arial" w:hAnsi="Arial" w:cs="Arial"/>
                                    <w:sz w:val="18"/>
                                    <w:szCs w:val="18"/>
                                    <w:lang w:val="en-US"/>
                                  </w:rPr>
                                  <w:fldChar w:fldCharType="end"/>
                                </w:r>
                              </w:p>
                            </w:tc>
                          </w:tr>
                        </w:tbl>
                        <w:p w14:paraId="69D311DD" w14:textId="77777777" w:rsidR="00077A8F" w:rsidRDefault="00077A8F" w:rsidP="00077A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73136" id="Rectangle 6" o:spid="_x0000_s1027" alt="Department of Justice footer graphic element" style="position:absolute;margin-left:0;margin-top:808.5pt;width:595.25pt;height:33pt;z-index:-25161932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RxtQIAANcFAAAOAAAAZHJzL2Uyb0RvYy54bWysVEtPGzEQvlfqf7B8L5tNEygRGxQRpWpF&#10;AQEVZ8drJyvZHtd2spv+esbeBylFrVQ1h82M5/3N4+Ky0YrshfMVmILmJyNKhOFQVmZT0O+Pqw+f&#10;KPGBmZIpMKKgB+Hp5fz9u4vazsQYtqBK4Qg6MX5W24JuQ7CzLPN8KzTzJ2CFQaEEp1lA1m2y0rEa&#10;vWuVjUej06wGV1oHXHiPr8tWSOfJv5SCh1spvQhEFRRzC+nr0ncdv9n8gs02jtltxbs02D9koVll&#10;MOjgaskCIztX/eZKV9yBBxlOOOgMpKy4SDVgNfnoVTUPW2ZFqgXB8XaAyf8/t/xmf+dIVRb0lBLD&#10;NLboHkFjZqMEwadSeI5wLYVlLmhhAgFJvu58wLyJBAjYvR4+oUTUiJjW1s/Q9YO9cx3nkYwANdLp&#10;+I+lkyb14TD0QTSBcHw8m07PT8+mlHCUTfLzfJQalb1YW+fDZwGaRKKgDlNO8LP9tQ8YEVV7lRjM&#10;g6rKVaVUYuJsiSvlyJ7hVDDOMek8maud/gZl+z4d4S/Wgr7SOEaTljv2pkz0aSB6b5XbF5GGr8sm&#10;wtECkKhwUCJaKXMvJIKPJbfxhzi/ptb7Re1oJjHUYPgxJf5Hw04/mrZZDcbjvxsPFikymDAY68qA&#10;e8uBQjTblGWrj6gd1R3J0KwbVInkGsoDjqCDdje95asKm3rNfLhjDpcR1xYPTLjFj1RQFxQ6ipIt&#10;uJ9vvUd93BGUUlLjchfU/9gxJyhRXwxuz3k+mcRrkJjJ9GyMjDuWrI8lZqevACclx1NmeSKjflA9&#10;KR3oJ7xDixgVRcxwjF1QHlzPXIX26OAl42KxSGp4ASwL1+bB8n4A4tA+Nk/M2W6yA+7EDfSHgM1e&#10;DXirG1tjYLELIKs0/S+4dtDj9Uij261qPE/HfNJ6ucfzZwAAAP//AwBQSwMEFAAGAAgAAAAhALWq&#10;zFzeAAAACwEAAA8AAABkcnMvZG93bnJldi54bWxMj0FPwzAMhe9I/IfISFwQS1rEGKXphEBckDiw&#10;jnvamLbQOF2TbuXf457gZr9nPX8v386uF0ccQ+dJQ7JSIJBqbztqNOzLl+sNiBANWdN7Qg0/GGBb&#10;nJ/lJrP+RO943MVGcAiFzGhoYxwyKUPdojNh5Qck9j796EzkdWykHc2Jw10vU6XW0pmO+ENrBnxq&#10;sf7eTY5TkmmfPh9eP9xV9dbFMi0PQX5pfXkxPz6AiDjHv2NY8BkdCmaq/EQ2iF4DF4msrpM7nhY/&#10;uVe3IKpF29wokEUu/3cofgEAAP//AwBQSwECLQAUAAYACAAAACEAtoM4kv4AAADhAQAAEwAAAAAA&#10;AAAAAAAAAAAAAAAAW0NvbnRlbnRfVHlwZXNdLnhtbFBLAQItABQABgAIAAAAIQA4/SH/1gAAAJQB&#10;AAALAAAAAAAAAAAAAAAAAC8BAABfcmVscy8ucmVsc1BLAQItABQABgAIAAAAIQC8XWRxtQIAANcF&#10;AAAOAAAAAAAAAAAAAAAAAC4CAABkcnMvZTJvRG9jLnhtbFBLAQItABQABgAIAAAAIQC1qsxc3gAA&#10;AAsBAAAPAAAAAAAAAAAAAAAAAA8FAABkcnMvZG93bnJldi54bWxQSwUGAAAAAAQABADzAAAAGgYA&#10;AAAA&#10;" fillcolor="#0b283e [1604]" stroked="f">
              <v:textbox>
                <w:txbxContent>
                  <w:tbl>
                    <w:tblPr>
                      <w:tblW w:w="9615" w:type="dxa"/>
                      <w:tblLayout w:type="fixed"/>
                      <w:tblCellMar>
                        <w:left w:w="0" w:type="dxa"/>
                        <w:right w:w="0" w:type="dxa"/>
                      </w:tblCellMar>
                      <w:tblLook w:val="04A0" w:firstRow="1" w:lastRow="0" w:firstColumn="1" w:lastColumn="0" w:noHBand="0" w:noVBand="1"/>
                    </w:tblPr>
                    <w:tblGrid>
                      <w:gridCol w:w="5646"/>
                      <w:gridCol w:w="3969"/>
                    </w:tblGrid>
                    <w:tr w:rsidR="00077A8F" w:rsidRPr="000C11DB" w14:paraId="7793528E" w14:textId="77777777" w:rsidTr="0066037A">
                      <w:tc>
                        <w:tcPr>
                          <w:tcW w:w="5647" w:type="dxa"/>
                          <w:hideMark/>
                        </w:tcPr>
                        <w:p w14:paraId="41573D57" w14:textId="77777777" w:rsidR="00077A8F" w:rsidRPr="000C11DB" w:rsidRDefault="00077A8F" w:rsidP="007C11A7">
                          <w:pPr>
                            <w:pStyle w:val="Footer"/>
                            <w:rPr>
                              <w:rFonts w:ascii="Arial" w:hAnsi="Arial" w:cs="Arial"/>
                              <w:sz w:val="18"/>
                              <w:szCs w:val="18"/>
                            </w:rPr>
                          </w:pPr>
                          <w:r>
                            <w:rPr>
                              <w:rFonts w:ascii="Arial" w:hAnsi="Arial" w:cs="Arial"/>
                              <w:sz w:val="18"/>
                              <w:szCs w:val="18"/>
                            </w:rPr>
                            <w:t xml:space="preserve">         </w:t>
                          </w:r>
                          <w:r w:rsidRPr="000C11DB">
                            <w:rPr>
                              <w:rFonts w:ascii="Arial" w:hAnsi="Arial" w:cs="Arial"/>
                              <w:sz w:val="18"/>
                              <w:szCs w:val="18"/>
                            </w:rPr>
                            <w:t>State Rescue Board of N</w:t>
                          </w:r>
                          <w:r>
                            <w:rPr>
                              <w:rFonts w:ascii="Arial" w:hAnsi="Arial" w:cs="Arial"/>
                              <w:sz w:val="18"/>
                              <w:szCs w:val="18"/>
                            </w:rPr>
                            <w:t>SW</w:t>
                          </w:r>
                        </w:p>
                        <w:p w14:paraId="4AD8F7C4" w14:textId="4863ED3F" w:rsidR="00077A8F" w:rsidRPr="000C11DB" w:rsidRDefault="00077A8F" w:rsidP="007C11A7">
                          <w:pPr>
                            <w:pStyle w:val="Footer"/>
                            <w:rPr>
                              <w:rFonts w:ascii="Arial" w:hAnsi="Arial" w:cs="Arial"/>
                              <w:sz w:val="18"/>
                              <w:szCs w:val="18"/>
                            </w:rPr>
                          </w:pPr>
                          <w:r>
                            <w:rPr>
                              <w:rFonts w:ascii="Arial" w:hAnsi="Arial" w:cs="Arial"/>
                              <w:sz w:val="18"/>
                              <w:szCs w:val="18"/>
                            </w:rPr>
                            <w:t xml:space="preserve">         </w:t>
                          </w:r>
                          <w:r w:rsidRPr="000C11DB">
                            <w:rPr>
                              <w:rFonts w:ascii="Arial" w:hAnsi="Arial" w:cs="Arial"/>
                              <w:sz w:val="18"/>
                              <w:szCs w:val="18"/>
                            </w:rPr>
                            <w:t>DOC0</w:t>
                          </w:r>
                          <w:r>
                            <w:rPr>
                              <w:rFonts w:ascii="Arial" w:hAnsi="Arial" w:cs="Arial"/>
                              <w:sz w:val="18"/>
                              <w:szCs w:val="18"/>
                            </w:rPr>
                            <w:t>51</w:t>
                          </w:r>
                          <w:r w:rsidR="00F508A0">
                            <w:rPr>
                              <w:rFonts w:ascii="Arial" w:hAnsi="Arial" w:cs="Arial"/>
                              <w:sz w:val="18"/>
                              <w:szCs w:val="18"/>
                            </w:rPr>
                            <w:t>885</w:t>
                          </w:r>
                        </w:p>
                      </w:tc>
                      <w:tc>
                        <w:tcPr>
                          <w:tcW w:w="3969" w:type="dxa"/>
                          <w:hideMark/>
                        </w:tcPr>
                        <w:p w14:paraId="00A5E6C9" w14:textId="77777777" w:rsidR="00077A8F" w:rsidRPr="000C11DB" w:rsidRDefault="00077A8F" w:rsidP="007C11A7">
                          <w:pPr>
                            <w:pStyle w:val="Footer"/>
                            <w:jc w:val="right"/>
                            <w:rPr>
                              <w:rFonts w:ascii="Arial" w:hAnsi="Arial" w:cs="Arial"/>
                              <w:sz w:val="18"/>
                              <w:szCs w:val="18"/>
                            </w:rPr>
                          </w:pPr>
                          <w:r w:rsidRPr="000C11DB">
                            <w:rPr>
                              <w:rFonts w:ascii="Arial" w:hAnsi="Arial" w:cs="Arial"/>
                              <w:sz w:val="18"/>
                              <w:szCs w:val="18"/>
                              <w:lang w:val="en-US"/>
                            </w:rPr>
                            <w:t xml:space="preserve">Page </w:t>
                          </w:r>
                          <w:r w:rsidRPr="000C11DB">
                            <w:rPr>
                              <w:rFonts w:ascii="Arial" w:hAnsi="Arial" w:cs="Arial"/>
                              <w:sz w:val="18"/>
                              <w:szCs w:val="18"/>
                              <w:lang w:val="en-US"/>
                            </w:rPr>
                            <w:fldChar w:fldCharType="begin"/>
                          </w:r>
                          <w:r w:rsidRPr="000C11DB">
                            <w:rPr>
                              <w:rFonts w:ascii="Arial" w:hAnsi="Arial" w:cs="Arial"/>
                              <w:sz w:val="18"/>
                              <w:szCs w:val="18"/>
                              <w:lang w:val="en-US"/>
                            </w:rPr>
                            <w:instrText xml:space="preserve"> PAGE </w:instrText>
                          </w:r>
                          <w:r w:rsidRPr="000C11DB">
                            <w:rPr>
                              <w:rFonts w:ascii="Arial" w:hAnsi="Arial" w:cs="Arial"/>
                              <w:sz w:val="18"/>
                              <w:szCs w:val="18"/>
                              <w:lang w:val="en-US"/>
                            </w:rPr>
                            <w:fldChar w:fldCharType="separate"/>
                          </w:r>
                          <w:r w:rsidRPr="000C11DB">
                            <w:rPr>
                              <w:rFonts w:ascii="Arial" w:hAnsi="Arial" w:cs="Arial"/>
                              <w:noProof/>
                              <w:sz w:val="18"/>
                              <w:szCs w:val="18"/>
                              <w:lang w:val="en-US"/>
                            </w:rPr>
                            <w:t>59</w:t>
                          </w:r>
                          <w:r w:rsidRPr="000C11DB">
                            <w:rPr>
                              <w:rFonts w:ascii="Arial" w:hAnsi="Arial" w:cs="Arial"/>
                              <w:sz w:val="18"/>
                              <w:szCs w:val="18"/>
                              <w:lang w:val="en-US"/>
                            </w:rPr>
                            <w:fldChar w:fldCharType="end"/>
                          </w:r>
                          <w:r w:rsidRPr="000C11DB">
                            <w:rPr>
                              <w:rFonts w:ascii="Arial" w:hAnsi="Arial" w:cs="Arial"/>
                              <w:sz w:val="18"/>
                              <w:szCs w:val="18"/>
                              <w:lang w:val="en-US"/>
                            </w:rPr>
                            <w:t xml:space="preserve"> of </w:t>
                          </w:r>
                          <w:r w:rsidRPr="000C11DB">
                            <w:rPr>
                              <w:rFonts w:ascii="Arial" w:hAnsi="Arial" w:cs="Arial"/>
                              <w:sz w:val="18"/>
                              <w:szCs w:val="18"/>
                              <w:lang w:val="en-US"/>
                            </w:rPr>
                            <w:fldChar w:fldCharType="begin"/>
                          </w:r>
                          <w:r w:rsidRPr="000C11DB">
                            <w:rPr>
                              <w:rFonts w:ascii="Arial" w:hAnsi="Arial" w:cs="Arial"/>
                              <w:sz w:val="18"/>
                              <w:szCs w:val="18"/>
                              <w:lang w:val="en-US"/>
                            </w:rPr>
                            <w:instrText xml:space="preserve"> NUMPAGES </w:instrText>
                          </w:r>
                          <w:r w:rsidRPr="000C11DB">
                            <w:rPr>
                              <w:rFonts w:ascii="Arial" w:hAnsi="Arial" w:cs="Arial"/>
                              <w:sz w:val="18"/>
                              <w:szCs w:val="18"/>
                              <w:lang w:val="en-US"/>
                            </w:rPr>
                            <w:fldChar w:fldCharType="separate"/>
                          </w:r>
                          <w:r w:rsidRPr="000C11DB">
                            <w:rPr>
                              <w:rFonts w:ascii="Arial" w:hAnsi="Arial" w:cs="Arial"/>
                              <w:noProof/>
                              <w:sz w:val="18"/>
                              <w:szCs w:val="18"/>
                              <w:lang w:val="en-US"/>
                            </w:rPr>
                            <w:t>85</w:t>
                          </w:r>
                          <w:r w:rsidRPr="000C11DB">
                            <w:rPr>
                              <w:rFonts w:ascii="Arial" w:hAnsi="Arial" w:cs="Arial"/>
                              <w:sz w:val="18"/>
                              <w:szCs w:val="18"/>
                              <w:lang w:val="en-US"/>
                            </w:rPr>
                            <w:fldChar w:fldCharType="end"/>
                          </w:r>
                        </w:p>
                      </w:tc>
                    </w:tr>
                  </w:tbl>
                  <w:p w14:paraId="69D311DD" w14:textId="77777777" w:rsidR="00077A8F" w:rsidRDefault="00077A8F" w:rsidP="00077A8F">
                    <w:pPr>
                      <w:jc w:val="center"/>
                    </w:pPr>
                  </w:p>
                </w:txbxContent>
              </v:textbox>
              <w10:wrap anchorx="page" anchory="page"/>
            </v:rect>
          </w:pict>
        </mc:Fallback>
      </mc:AlternateContent>
    </w:r>
    <w:r w:rsidR="008C73E2">
      <w:tab/>
    </w:r>
    <w:r w:rsidR="008C73E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63EB8" w14:textId="77777777" w:rsidR="008C73E2" w:rsidRDefault="008C73E2">
    <w:pPr>
      <w:pStyle w:val="Footer"/>
    </w:pPr>
    <w:r>
      <w:rPr>
        <w:noProof/>
        <w:lang w:eastAsia="en-AU"/>
      </w:rPr>
      <w:drawing>
        <wp:anchor distT="0" distB="0" distL="114300" distR="114300" simplePos="0" relativeHeight="251691008" behindDoc="1" locked="0" layoutInCell="1" allowOverlap="1" wp14:anchorId="1C29CBA5" wp14:editId="0A7635B6">
          <wp:simplePos x="0" y="0"/>
          <wp:positionH relativeFrom="page">
            <wp:posOffset>0</wp:posOffset>
          </wp:positionH>
          <wp:positionV relativeFrom="page">
            <wp:posOffset>6521450</wp:posOffset>
          </wp:positionV>
          <wp:extent cx="3949700" cy="4164965"/>
          <wp:effectExtent l="0" t="0" r="0" b="635"/>
          <wp:wrapNone/>
          <wp:docPr id="35" name="Picture 35" descr="NSW Government waratah watermark" title="NSW Government waratah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NSW Government waratah 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0" cy="41649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16" w:type="dxa"/>
      <w:tblLayout w:type="fixed"/>
      <w:tblCellMar>
        <w:left w:w="0" w:type="dxa"/>
        <w:right w:w="0" w:type="dxa"/>
      </w:tblCellMar>
      <w:tblLook w:val="04A0" w:firstRow="1" w:lastRow="0" w:firstColumn="1" w:lastColumn="0" w:noHBand="0" w:noVBand="1"/>
    </w:tblPr>
    <w:tblGrid>
      <w:gridCol w:w="8114"/>
      <w:gridCol w:w="1502"/>
    </w:tblGrid>
    <w:tr w:rsidR="008C73E2" w14:paraId="01857274" w14:textId="77777777" w:rsidTr="0055793C">
      <w:trPr>
        <w:trHeight w:val="227"/>
      </w:trPr>
      <w:tc>
        <w:tcPr>
          <w:tcW w:w="8789" w:type="dxa"/>
        </w:tcPr>
        <w:p w14:paraId="693BFEBC" w14:textId="77777777" w:rsidR="008C73E2" w:rsidRDefault="008C73E2" w:rsidP="0055793C">
          <w:pPr>
            <w:pStyle w:val="Footer"/>
          </w:pPr>
          <w:r>
            <w:rPr>
              <w:lang w:val="en-US"/>
            </w:rPr>
            <w:t>Document title</w:t>
          </w:r>
        </w:p>
      </w:tc>
      <w:tc>
        <w:tcPr>
          <w:tcW w:w="1626" w:type="dxa"/>
        </w:tcPr>
        <w:p w14:paraId="3DA86DB4" w14:textId="77777777" w:rsidR="008C73E2" w:rsidRDefault="008C73E2" w:rsidP="0055793C">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6</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6</w:t>
          </w:r>
          <w:r>
            <w:rPr>
              <w:lang w:val="en-US"/>
            </w:rPr>
            <w:fldChar w:fldCharType="end"/>
          </w:r>
        </w:p>
      </w:tc>
    </w:tr>
  </w:tbl>
  <w:p w14:paraId="77847A5E" w14:textId="77777777" w:rsidR="008C73E2" w:rsidRDefault="008C73E2" w:rsidP="0014106B">
    <w:pPr>
      <w:pStyle w:val="Footer"/>
      <w:tabs>
        <w:tab w:val="left" w:pos="3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FD092" w14:textId="77777777" w:rsidR="00126FA8" w:rsidRDefault="00126FA8" w:rsidP="00AF072B">
      <w:r>
        <w:separator/>
      </w:r>
    </w:p>
  </w:footnote>
  <w:footnote w:type="continuationSeparator" w:id="0">
    <w:p w14:paraId="70D2C6AE" w14:textId="77777777" w:rsidR="00126FA8" w:rsidRDefault="00126FA8" w:rsidP="00AF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DAC84" w14:textId="1D47871C" w:rsidR="008C73E2" w:rsidRDefault="008C73E2" w:rsidP="008C73E2">
    <w:pPr>
      <w:pStyle w:val="Header"/>
      <w:tabs>
        <w:tab w:val="clear" w:pos="8306"/>
        <w:tab w:val="left" w:pos="8310"/>
        <w:tab w:val="right" w:pos="9026"/>
      </w:tabs>
    </w:pPr>
    <w:r>
      <w:rPr>
        <w:noProof/>
        <w:lang w:eastAsia="en-AU"/>
      </w:rPr>
      <w:drawing>
        <wp:anchor distT="0" distB="0" distL="114300" distR="114300" simplePos="0" relativeHeight="251695104" behindDoc="1" locked="0" layoutInCell="1" allowOverlap="1" wp14:anchorId="273FC621" wp14:editId="3DBA60E9">
          <wp:simplePos x="0" y="0"/>
          <wp:positionH relativeFrom="page">
            <wp:posOffset>463550</wp:posOffset>
          </wp:positionH>
          <wp:positionV relativeFrom="page">
            <wp:posOffset>368300</wp:posOffset>
          </wp:positionV>
          <wp:extent cx="558800" cy="546100"/>
          <wp:effectExtent l="0" t="0" r="0" b="6350"/>
          <wp:wrapNone/>
          <wp:docPr id="32" name="Picture 32" descr="NSW Government Justic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SW Government Justice logo"/>
                  <pic:cNvPicPr>
                    <a:picLocks noChangeArrowheads="1"/>
                  </pic:cNvPicPr>
                </pic:nvPicPr>
                <pic:blipFill rotWithShape="1">
                  <a:blip r:embed="rId1">
                    <a:extLst>
                      <a:ext uri="{28A0092B-C50C-407E-A947-70E740481C1C}">
                        <a14:useLocalDpi xmlns:a14="http://schemas.microsoft.com/office/drawing/2010/main" val="0"/>
                      </a:ext>
                    </a:extLst>
                  </a:blip>
                  <a:srcRect r="57477"/>
                  <a:stretch/>
                </pic:blipFill>
                <pic:spPr bwMode="auto">
                  <a:xfrm>
                    <a:off x="0" y="0"/>
                    <a:ext cx="558800" cy="546100"/>
                  </a:xfrm>
                  <a:prstGeom prst="rect">
                    <a:avLst/>
                  </a:prstGeom>
                  <a:noFill/>
                  <a:ln>
                    <a:noFill/>
                  </a:ln>
                  <a:extLst>
                    <a:ext uri="{53640926-AAD7-44D8-BBD7-CCE9431645EC}">
                      <a14:shadowObscured xmlns:a14="http://schemas.microsoft.com/office/drawing/2010/main"/>
                    </a:ex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ab/>
    </w:r>
    <w:r>
      <w:tab/>
    </w:r>
    <w:r>
      <w:tab/>
    </w:r>
    <w:r>
      <w:tab/>
    </w:r>
    <w:r>
      <w:rPr>
        <w:noProof/>
        <w:lang w:eastAsia="en-AU"/>
      </w:rPr>
      <w:drawing>
        <wp:anchor distT="0" distB="0" distL="114300" distR="114300" simplePos="0" relativeHeight="251655168" behindDoc="1" locked="0" layoutInCell="1" allowOverlap="1" wp14:anchorId="1F54ABA1" wp14:editId="0E4913F0">
          <wp:simplePos x="0" y="0"/>
          <wp:positionH relativeFrom="page">
            <wp:posOffset>10240645</wp:posOffset>
          </wp:positionH>
          <wp:positionV relativeFrom="page">
            <wp:posOffset>1918335</wp:posOffset>
          </wp:positionV>
          <wp:extent cx="1167423" cy="502937"/>
          <wp:effectExtent l="0" t="0" r="1270" b="5080"/>
          <wp:wrapNone/>
          <wp:docPr id="33" name="Picture 7" descr="NSW Government Justice logo" title="NSW Government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NSW Government Just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423" cy="5029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42880" behindDoc="1" locked="0" layoutInCell="1" allowOverlap="1" wp14:anchorId="248E8680" wp14:editId="0ACAABB4">
          <wp:simplePos x="0" y="0"/>
          <wp:positionH relativeFrom="page">
            <wp:posOffset>9719945</wp:posOffset>
          </wp:positionH>
          <wp:positionV relativeFrom="page">
            <wp:posOffset>4369435</wp:posOffset>
          </wp:positionV>
          <wp:extent cx="1167423" cy="502937"/>
          <wp:effectExtent l="0" t="0" r="1270" b="5080"/>
          <wp:wrapNone/>
          <wp:docPr id="34" name="Picture 7" descr="NSW Government Justice logo" title="NSW Government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NSW Government Just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423" cy="5029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F065D" w14:textId="77777777" w:rsidR="008C73E2" w:rsidRDefault="008C7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3B2EE" w14:textId="77777777" w:rsidR="008C73E2" w:rsidRPr="00003AB8" w:rsidRDefault="008C73E2" w:rsidP="00003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052D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pStyle w:val="Revision"/>
      <w:lvlText w:val=""/>
      <w:lvlJc w:val="left"/>
      <w:pPr>
        <w:tabs>
          <w:tab w:val="num" w:pos="2880"/>
        </w:tabs>
        <w:ind w:left="3240" w:hanging="360"/>
      </w:pPr>
      <w:rPr>
        <w:rFonts w:ascii="Wingdings" w:hAnsi="Wingdings" w:hint="default"/>
      </w:rPr>
    </w:lvl>
    <w:lvl w:ilvl="5">
      <w:start w:val="1"/>
      <w:numFmt w:val="bullet"/>
      <w:pStyle w:val="ListParagraph"/>
      <w:lvlText w:val=""/>
      <w:lvlJc w:val="left"/>
      <w:pPr>
        <w:tabs>
          <w:tab w:val="num" w:pos="3600"/>
        </w:tabs>
        <w:ind w:left="3960" w:hanging="360"/>
      </w:pPr>
      <w:rPr>
        <w:rFonts w:ascii="Symbol" w:hAnsi="Symbol" w:hint="default"/>
      </w:rPr>
    </w:lvl>
    <w:lvl w:ilvl="6">
      <w:start w:val="1"/>
      <w:numFmt w:val="bullet"/>
      <w:pStyle w:val="Quote"/>
      <w:lvlText w:val="o"/>
      <w:lvlJc w:val="left"/>
      <w:pPr>
        <w:tabs>
          <w:tab w:val="num" w:pos="4320"/>
        </w:tabs>
        <w:ind w:left="4680" w:hanging="360"/>
      </w:pPr>
      <w:rPr>
        <w:rFonts w:ascii="Courier New" w:hAnsi="Courier New" w:cs="Courier New" w:hint="default"/>
      </w:rPr>
    </w:lvl>
    <w:lvl w:ilvl="7">
      <w:start w:val="1"/>
      <w:numFmt w:val="bullet"/>
      <w:pStyle w:val="IntenseQuote"/>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6F5427"/>
    <w:multiLevelType w:val="hybridMultilevel"/>
    <w:tmpl w:val="4ACCF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E54C5"/>
    <w:multiLevelType w:val="hybridMultilevel"/>
    <w:tmpl w:val="A5484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6C14203"/>
    <w:multiLevelType w:val="hybridMultilevel"/>
    <w:tmpl w:val="75607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2CC25B4"/>
    <w:multiLevelType w:val="hybridMultilevel"/>
    <w:tmpl w:val="3DEE3746"/>
    <w:lvl w:ilvl="0" w:tplc="E4B0D14A">
      <w:start w:val="1"/>
      <w:numFmt w:val="bullet"/>
      <w:pStyle w:val="ListBulletIndent"/>
      <w:lvlText w:val=""/>
      <w:lvlJc w:val="left"/>
      <w:pPr>
        <w:tabs>
          <w:tab w:val="num" w:pos="1440"/>
        </w:tabs>
        <w:ind w:left="1440" w:hanging="36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55E1F15"/>
    <w:multiLevelType w:val="hybridMultilevel"/>
    <w:tmpl w:val="22349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8166AE8"/>
    <w:multiLevelType w:val="hybridMultilevel"/>
    <w:tmpl w:val="1B3C194A"/>
    <w:lvl w:ilvl="0" w:tplc="0C090001">
      <w:start w:val="3"/>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1261BB4"/>
    <w:multiLevelType w:val="hybridMultilevel"/>
    <w:tmpl w:val="71E6F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8093909"/>
    <w:multiLevelType w:val="hybridMultilevel"/>
    <w:tmpl w:val="02EED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7"/>
  </w:num>
  <w:num w:numId="6">
    <w:abstractNumId w:val="6"/>
  </w:num>
  <w:num w:numId="7">
    <w:abstractNumId w:val="4"/>
  </w:num>
  <w:num w:numId="8">
    <w:abstractNumId w:val="8"/>
  </w:num>
  <w:num w:numId="9">
    <w:abstractNumId w:val="9"/>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6D4F01"/>
    <w:rsid w:val="00003AB8"/>
    <w:rsid w:val="0000625D"/>
    <w:rsid w:val="0001198F"/>
    <w:rsid w:val="0001248D"/>
    <w:rsid w:val="00015DB7"/>
    <w:rsid w:val="00017FBE"/>
    <w:rsid w:val="00051894"/>
    <w:rsid w:val="000533C8"/>
    <w:rsid w:val="00070C5E"/>
    <w:rsid w:val="00077A8F"/>
    <w:rsid w:val="00077C5B"/>
    <w:rsid w:val="00080BC1"/>
    <w:rsid w:val="0008336E"/>
    <w:rsid w:val="000930DE"/>
    <w:rsid w:val="000942B7"/>
    <w:rsid w:val="000A3EC3"/>
    <w:rsid w:val="000C2068"/>
    <w:rsid w:val="000C2399"/>
    <w:rsid w:val="000C288D"/>
    <w:rsid w:val="000C3523"/>
    <w:rsid w:val="000D2444"/>
    <w:rsid w:val="000E30B7"/>
    <w:rsid w:val="000E7A3F"/>
    <w:rsid w:val="00101DF7"/>
    <w:rsid w:val="00105EAE"/>
    <w:rsid w:val="001108AD"/>
    <w:rsid w:val="00114A6B"/>
    <w:rsid w:val="0011661F"/>
    <w:rsid w:val="00126D43"/>
    <w:rsid w:val="00126FA8"/>
    <w:rsid w:val="0014106B"/>
    <w:rsid w:val="00143C1B"/>
    <w:rsid w:val="00182E4E"/>
    <w:rsid w:val="00190E37"/>
    <w:rsid w:val="001A4A88"/>
    <w:rsid w:val="001A4F15"/>
    <w:rsid w:val="001A703B"/>
    <w:rsid w:val="001B5864"/>
    <w:rsid w:val="001B7B91"/>
    <w:rsid w:val="001C5B8C"/>
    <w:rsid w:val="00200097"/>
    <w:rsid w:val="002056E2"/>
    <w:rsid w:val="00206A97"/>
    <w:rsid w:val="002123CF"/>
    <w:rsid w:val="00215A9F"/>
    <w:rsid w:val="00240188"/>
    <w:rsid w:val="00245C74"/>
    <w:rsid w:val="00260591"/>
    <w:rsid w:val="0026061B"/>
    <w:rsid w:val="002650A6"/>
    <w:rsid w:val="002B06B9"/>
    <w:rsid w:val="002B1D78"/>
    <w:rsid w:val="002C0652"/>
    <w:rsid w:val="002C4549"/>
    <w:rsid w:val="002D0596"/>
    <w:rsid w:val="002E0DF6"/>
    <w:rsid w:val="002E46F3"/>
    <w:rsid w:val="002E521E"/>
    <w:rsid w:val="002E5C64"/>
    <w:rsid w:val="0030068B"/>
    <w:rsid w:val="00300EEE"/>
    <w:rsid w:val="003035FF"/>
    <w:rsid w:val="0031235C"/>
    <w:rsid w:val="00322D9D"/>
    <w:rsid w:val="00325CB1"/>
    <w:rsid w:val="00331BA0"/>
    <w:rsid w:val="003418E5"/>
    <w:rsid w:val="003527F8"/>
    <w:rsid w:val="00357BF7"/>
    <w:rsid w:val="0036082C"/>
    <w:rsid w:val="003608C1"/>
    <w:rsid w:val="00367AF9"/>
    <w:rsid w:val="003769C9"/>
    <w:rsid w:val="00381742"/>
    <w:rsid w:val="00384B09"/>
    <w:rsid w:val="00387D3C"/>
    <w:rsid w:val="003A00CC"/>
    <w:rsid w:val="003C624B"/>
    <w:rsid w:val="003D4198"/>
    <w:rsid w:val="003E7B66"/>
    <w:rsid w:val="003F0B4B"/>
    <w:rsid w:val="0040364E"/>
    <w:rsid w:val="00404055"/>
    <w:rsid w:val="00423649"/>
    <w:rsid w:val="00432D68"/>
    <w:rsid w:val="0043556E"/>
    <w:rsid w:val="00435E2B"/>
    <w:rsid w:val="0043723A"/>
    <w:rsid w:val="004402A8"/>
    <w:rsid w:val="00441227"/>
    <w:rsid w:val="00445510"/>
    <w:rsid w:val="00466981"/>
    <w:rsid w:val="004803F2"/>
    <w:rsid w:val="004A10E1"/>
    <w:rsid w:val="004A7B54"/>
    <w:rsid w:val="004C2261"/>
    <w:rsid w:val="004C4181"/>
    <w:rsid w:val="004E6078"/>
    <w:rsid w:val="004F460A"/>
    <w:rsid w:val="004F651D"/>
    <w:rsid w:val="005015E5"/>
    <w:rsid w:val="0050642A"/>
    <w:rsid w:val="005219D4"/>
    <w:rsid w:val="00527ED4"/>
    <w:rsid w:val="00532750"/>
    <w:rsid w:val="00550B25"/>
    <w:rsid w:val="00554057"/>
    <w:rsid w:val="0055714E"/>
    <w:rsid w:val="0055793C"/>
    <w:rsid w:val="00564989"/>
    <w:rsid w:val="00576C48"/>
    <w:rsid w:val="00592904"/>
    <w:rsid w:val="005932C6"/>
    <w:rsid w:val="00596795"/>
    <w:rsid w:val="005A53BE"/>
    <w:rsid w:val="005B07FD"/>
    <w:rsid w:val="005B34FB"/>
    <w:rsid w:val="005C0374"/>
    <w:rsid w:val="005C2408"/>
    <w:rsid w:val="005C473A"/>
    <w:rsid w:val="005D3CFE"/>
    <w:rsid w:val="005E40F0"/>
    <w:rsid w:val="005F74D2"/>
    <w:rsid w:val="00600C68"/>
    <w:rsid w:val="00620171"/>
    <w:rsid w:val="00625BB1"/>
    <w:rsid w:val="0064622F"/>
    <w:rsid w:val="00646488"/>
    <w:rsid w:val="00646B55"/>
    <w:rsid w:val="00654B39"/>
    <w:rsid w:val="00660B3A"/>
    <w:rsid w:val="006A5D9E"/>
    <w:rsid w:val="006C7AE3"/>
    <w:rsid w:val="006D04FE"/>
    <w:rsid w:val="006D3598"/>
    <w:rsid w:val="006D4F01"/>
    <w:rsid w:val="006D4F1F"/>
    <w:rsid w:val="006E39D4"/>
    <w:rsid w:val="006F0BD2"/>
    <w:rsid w:val="006F758E"/>
    <w:rsid w:val="00727429"/>
    <w:rsid w:val="00733CBC"/>
    <w:rsid w:val="00740847"/>
    <w:rsid w:val="007439F3"/>
    <w:rsid w:val="007522C0"/>
    <w:rsid w:val="0076268A"/>
    <w:rsid w:val="007729E9"/>
    <w:rsid w:val="00784BED"/>
    <w:rsid w:val="00786312"/>
    <w:rsid w:val="007C2D4D"/>
    <w:rsid w:val="007D2DD1"/>
    <w:rsid w:val="007F0D39"/>
    <w:rsid w:val="00801BC4"/>
    <w:rsid w:val="00806C5C"/>
    <w:rsid w:val="00810A32"/>
    <w:rsid w:val="008143EE"/>
    <w:rsid w:val="00823571"/>
    <w:rsid w:val="00827A5B"/>
    <w:rsid w:val="00856AC0"/>
    <w:rsid w:val="00860A57"/>
    <w:rsid w:val="00870B6D"/>
    <w:rsid w:val="0088244A"/>
    <w:rsid w:val="00882557"/>
    <w:rsid w:val="008927F4"/>
    <w:rsid w:val="008A2F52"/>
    <w:rsid w:val="008B293E"/>
    <w:rsid w:val="008B4D9F"/>
    <w:rsid w:val="008C24FD"/>
    <w:rsid w:val="008C73E2"/>
    <w:rsid w:val="008F5391"/>
    <w:rsid w:val="009032A2"/>
    <w:rsid w:val="0090721E"/>
    <w:rsid w:val="00913E84"/>
    <w:rsid w:val="00914E7E"/>
    <w:rsid w:val="00923205"/>
    <w:rsid w:val="00925479"/>
    <w:rsid w:val="0093047B"/>
    <w:rsid w:val="00941E69"/>
    <w:rsid w:val="00943A57"/>
    <w:rsid w:val="009503AC"/>
    <w:rsid w:val="00955578"/>
    <w:rsid w:val="00957E2A"/>
    <w:rsid w:val="00960706"/>
    <w:rsid w:val="00965FE7"/>
    <w:rsid w:val="0097048D"/>
    <w:rsid w:val="00982222"/>
    <w:rsid w:val="00993BA4"/>
    <w:rsid w:val="009A46F0"/>
    <w:rsid w:val="009A49A8"/>
    <w:rsid w:val="009A631F"/>
    <w:rsid w:val="009B6970"/>
    <w:rsid w:val="009C2A16"/>
    <w:rsid w:val="009E54A3"/>
    <w:rsid w:val="00A11E0B"/>
    <w:rsid w:val="00A273E3"/>
    <w:rsid w:val="00A33332"/>
    <w:rsid w:val="00A37821"/>
    <w:rsid w:val="00A475FB"/>
    <w:rsid w:val="00A5557C"/>
    <w:rsid w:val="00A66550"/>
    <w:rsid w:val="00A81636"/>
    <w:rsid w:val="00AB6E71"/>
    <w:rsid w:val="00AC5092"/>
    <w:rsid w:val="00AD23B2"/>
    <w:rsid w:val="00AD762A"/>
    <w:rsid w:val="00AE10CE"/>
    <w:rsid w:val="00AF072B"/>
    <w:rsid w:val="00B01F79"/>
    <w:rsid w:val="00B0298E"/>
    <w:rsid w:val="00B035F1"/>
    <w:rsid w:val="00B0496A"/>
    <w:rsid w:val="00B1126D"/>
    <w:rsid w:val="00B133C6"/>
    <w:rsid w:val="00B372E8"/>
    <w:rsid w:val="00B83390"/>
    <w:rsid w:val="00B84757"/>
    <w:rsid w:val="00B84AFB"/>
    <w:rsid w:val="00BA5C6F"/>
    <w:rsid w:val="00BB1FFF"/>
    <w:rsid w:val="00BC1099"/>
    <w:rsid w:val="00BC599F"/>
    <w:rsid w:val="00BD792F"/>
    <w:rsid w:val="00BD7E48"/>
    <w:rsid w:val="00C16728"/>
    <w:rsid w:val="00C22B9F"/>
    <w:rsid w:val="00C37E05"/>
    <w:rsid w:val="00C4490E"/>
    <w:rsid w:val="00C83DDA"/>
    <w:rsid w:val="00C916BF"/>
    <w:rsid w:val="00C97951"/>
    <w:rsid w:val="00CA34F5"/>
    <w:rsid w:val="00CB33E1"/>
    <w:rsid w:val="00CB4985"/>
    <w:rsid w:val="00CC33C1"/>
    <w:rsid w:val="00CD7CF0"/>
    <w:rsid w:val="00CF1542"/>
    <w:rsid w:val="00CF77A6"/>
    <w:rsid w:val="00D1403E"/>
    <w:rsid w:val="00D23811"/>
    <w:rsid w:val="00D23B36"/>
    <w:rsid w:val="00D2728C"/>
    <w:rsid w:val="00D32EDA"/>
    <w:rsid w:val="00D64E98"/>
    <w:rsid w:val="00D835CC"/>
    <w:rsid w:val="00DA77AB"/>
    <w:rsid w:val="00DB28C1"/>
    <w:rsid w:val="00DC3AA1"/>
    <w:rsid w:val="00DD125C"/>
    <w:rsid w:val="00DD19FC"/>
    <w:rsid w:val="00DD308C"/>
    <w:rsid w:val="00DD319A"/>
    <w:rsid w:val="00DE6F07"/>
    <w:rsid w:val="00DF7037"/>
    <w:rsid w:val="00E06417"/>
    <w:rsid w:val="00E0720D"/>
    <w:rsid w:val="00E10289"/>
    <w:rsid w:val="00E3137A"/>
    <w:rsid w:val="00E46DC6"/>
    <w:rsid w:val="00E477D1"/>
    <w:rsid w:val="00E60FFF"/>
    <w:rsid w:val="00E626C9"/>
    <w:rsid w:val="00E838DB"/>
    <w:rsid w:val="00E93691"/>
    <w:rsid w:val="00E93E71"/>
    <w:rsid w:val="00EA558F"/>
    <w:rsid w:val="00EA6121"/>
    <w:rsid w:val="00EB38F4"/>
    <w:rsid w:val="00EB7051"/>
    <w:rsid w:val="00EE0948"/>
    <w:rsid w:val="00EE5CC7"/>
    <w:rsid w:val="00EF7054"/>
    <w:rsid w:val="00F02CAE"/>
    <w:rsid w:val="00F15E9A"/>
    <w:rsid w:val="00F23F59"/>
    <w:rsid w:val="00F43FDC"/>
    <w:rsid w:val="00F508A0"/>
    <w:rsid w:val="00F5375F"/>
    <w:rsid w:val="00F55798"/>
    <w:rsid w:val="00F570B5"/>
    <w:rsid w:val="00F62CDF"/>
    <w:rsid w:val="00F87ADC"/>
    <w:rsid w:val="00FA4E33"/>
    <w:rsid w:val="00FB3B67"/>
    <w:rsid w:val="00FD3383"/>
    <w:rsid w:val="00FD7C58"/>
    <w:rsid w:val="00FE19E5"/>
    <w:rsid w:val="00FE37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74681"/>
  <w15:docId w15:val="{BBBEB7B2-B108-41C9-9A30-D619E517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CC33C1"/>
    <w:pPr>
      <w:spacing w:after="180"/>
    </w:pPr>
    <w:rPr>
      <w:rFonts w:asciiTheme="minorHAnsi" w:hAnsiTheme="minorHAnsi"/>
      <w:sz w:val="22"/>
      <w:szCs w:val="24"/>
    </w:rPr>
  </w:style>
  <w:style w:type="paragraph" w:styleId="Heading1">
    <w:name w:val="heading 1"/>
    <w:next w:val="Normal"/>
    <w:uiPriority w:val="9"/>
    <w:qFormat/>
    <w:rsid w:val="00CB33E1"/>
    <w:pPr>
      <w:spacing w:before="360" w:after="360"/>
      <w:outlineLvl w:val="0"/>
    </w:pPr>
    <w:rPr>
      <w:rFonts w:asciiTheme="minorHAnsi" w:hAnsiTheme="minorHAnsi"/>
      <w:color w:val="002664" w:themeColor="text2"/>
      <w:sz w:val="56"/>
      <w:szCs w:val="106"/>
    </w:rPr>
  </w:style>
  <w:style w:type="paragraph" w:styleId="Heading2">
    <w:name w:val="heading 2"/>
    <w:next w:val="Normal"/>
    <w:uiPriority w:val="9"/>
    <w:qFormat/>
    <w:rsid w:val="00CB33E1"/>
    <w:pPr>
      <w:spacing w:before="360" w:after="360"/>
      <w:outlineLvl w:val="1"/>
    </w:pPr>
    <w:rPr>
      <w:rFonts w:asciiTheme="minorHAnsi" w:hAnsiTheme="minorHAnsi"/>
      <w:b/>
      <w:color w:val="002664" w:themeColor="text2"/>
      <w:sz w:val="48"/>
      <w:szCs w:val="106"/>
    </w:rPr>
  </w:style>
  <w:style w:type="paragraph" w:styleId="Heading3">
    <w:name w:val="heading 3"/>
    <w:next w:val="Normal"/>
    <w:link w:val="Heading3Char"/>
    <w:uiPriority w:val="9"/>
    <w:qFormat/>
    <w:rsid w:val="00CB33E1"/>
    <w:pPr>
      <w:spacing w:before="360" w:after="180"/>
      <w:outlineLvl w:val="2"/>
    </w:pPr>
    <w:rPr>
      <w:rFonts w:asciiTheme="minorHAnsi" w:hAnsiTheme="minorHAnsi"/>
      <w:b/>
      <w:color w:val="002664" w:themeColor="text2"/>
      <w:sz w:val="40"/>
      <w:szCs w:val="72"/>
    </w:rPr>
  </w:style>
  <w:style w:type="paragraph" w:styleId="Heading4">
    <w:name w:val="heading 4"/>
    <w:next w:val="Normal"/>
    <w:link w:val="Heading4Char"/>
    <w:uiPriority w:val="9"/>
    <w:qFormat/>
    <w:rsid w:val="00CB33E1"/>
    <w:pPr>
      <w:spacing w:before="360" w:after="180"/>
      <w:outlineLvl w:val="3"/>
    </w:pPr>
    <w:rPr>
      <w:rFonts w:asciiTheme="minorHAnsi" w:hAnsiTheme="minorHAnsi"/>
      <w:b/>
      <w:color w:val="002664" w:themeColor="text2"/>
      <w:sz w:val="28"/>
      <w:szCs w:val="72"/>
    </w:rPr>
  </w:style>
  <w:style w:type="paragraph" w:styleId="Heading5">
    <w:name w:val="heading 5"/>
    <w:next w:val="Normal"/>
    <w:link w:val="Heading5Char"/>
    <w:uiPriority w:val="9"/>
    <w:qFormat/>
    <w:rsid w:val="00550B25"/>
    <w:pPr>
      <w:spacing w:before="360" w:after="180"/>
      <w:outlineLvl w:val="4"/>
    </w:pPr>
    <w:rPr>
      <w:rFonts w:asciiTheme="minorHAnsi" w:eastAsia="MS Mincho" w:hAnsiTheme="minorHAnsi"/>
      <w:b/>
      <w:bCs/>
      <w:iCs/>
      <w:sz w:val="28"/>
      <w:szCs w:val="26"/>
    </w:rPr>
  </w:style>
  <w:style w:type="paragraph" w:styleId="Heading6">
    <w:name w:val="heading 6"/>
    <w:next w:val="Normal"/>
    <w:link w:val="Heading6Char"/>
    <w:uiPriority w:val="9"/>
    <w:qFormat/>
    <w:rsid w:val="00550B25"/>
    <w:pPr>
      <w:spacing w:before="360" w:after="180"/>
      <w:outlineLvl w:val="5"/>
    </w:pPr>
    <w:rPr>
      <w:rFonts w:asciiTheme="minorHAnsi" w:eastAsia="MS Mincho" w:hAnsiTheme="minorHAnsi"/>
      <w:b/>
      <w:bCs/>
      <w:i/>
      <w:sz w:val="28"/>
      <w:szCs w:val="22"/>
    </w:rPr>
  </w:style>
  <w:style w:type="paragraph" w:styleId="Heading7">
    <w:name w:val="heading 7"/>
    <w:next w:val="Normal"/>
    <w:link w:val="Heading7Char"/>
    <w:uiPriority w:val="9"/>
    <w:qFormat/>
    <w:rsid w:val="00550B25"/>
    <w:pPr>
      <w:spacing w:before="360" w:after="180"/>
      <w:outlineLvl w:val="6"/>
    </w:pPr>
    <w:rPr>
      <w:rFonts w:asciiTheme="minorHAnsi" w:eastAsia="MS Mincho" w:hAnsiTheme="minorHAnsi"/>
      <w:b/>
      <w:bCs/>
      <w:iCs/>
      <w:sz w:val="22"/>
      <w:szCs w:val="26"/>
    </w:rPr>
  </w:style>
  <w:style w:type="paragraph" w:styleId="Heading8">
    <w:name w:val="heading 8"/>
    <w:next w:val="Normal"/>
    <w:link w:val="Heading8Char"/>
    <w:uiPriority w:val="9"/>
    <w:qFormat/>
    <w:rsid w:val="00550B25"/>
    <w:pPr>
      <w:spacing w:before="360" w:after="180"/>
      <w:outlineLvl w:val="7"/>
    </w:pPr>
    <w:rPr>
      <w:rFonts w:asciiTheme="minorHAnsi" w:eastAsia="MS Mincho" w:hAnsiTheme="minorHAnsi"/>
      <w:b/>
      <w:bCs/>
      <w:i/>
      <w:sz w:val="22"/>
      <w:szCs w:val="22"/>
    </w:rPr>
  </w:style>
  <w:style w:type="paragraph" w:styleId="Heading9">
    <w:name w:val="heading 9"/>
    <w:next w:val="Normal"/>
    <w:link w:val="Heading9Char"/>
    <w:uiPriority w:val="9"/>
    <w:qFormat/>
    <w:rsid w:val="00550B25"/>
    <w:pPr>
      <w:spacing w:before="360" w:after="180"/>
      <w:outlineLvl w:val="8"/>
    </w:pPr>
    <w:rPr>
      <w:rFonts w:asciiTheme="minorHAnsi" w:eastAsia="MS Mincho" w:hAnsiTheme="minorHAnsi"/>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B33E1"/>
    <w:rPr>
      <w:rFonts w:asciiTheme="minorHAnsi" w:hAnsiTheme="minorHAnsi"/>
      <w:b/>
      <w:color w:val="002664" w:themeColor="text2"/>
      <w:sz w:val="40"/>
      <w:szCs w:val="72"/>
    </w:rPr>
  </w:style>
  <w:style w:type="character" w:customStyle="1" w:styleId="Heading4Char">
    <w:name w:val="Heading 4 Char"/>
    <w:link w:val="Heading4"/>
    <w:uiPriority w:val="9"/>
    <w:rsid w:val="00CB33E1"/>
    <w:rPr>
      <w:rFonts w:asciiTheme="minorHAnsi" w:hAnsiTheme="minorHAnsi"/>
      <w:b/>
      <w:color w:val="002664" w:themeColor="text2"/>
      <w:sz w:val="28"/>
      <w:szCs w:val="72"/>
    </w:rPr>
  </w:style>
  <w:style w:type="character" w:customStyle="1" w:styleId="Heading5Char">
    <w:name w:val="Heading 5 Char"/>
    <w:link w:val="Heading5"/>
    <w:uiPriority w:val="9"/>
    <w:rsid w:val="00550B25"/>
    <w:rPr>
      <w:rFonts w:asciiTheme="minorHAnsi" w:eastAsia="MS Mincho" w:hAnsiTheme="minorHAnsi"/>
      <w:b/>
      <w:bCs/>
      <w:iCs/>
      <w:sz w:val="28"/>
      <w:szCs w:val="26"/>
    </w:rPr>
  </w:style>
  <w:style w:type="character" w:customStyle="1" w:styleId="Heading6Char">
    <w:name w:val="Heading 6 Char"/>
    <w:link w:val="Heading6"/>
    <w:uiPriority w:val="9"/>
    <w:rsid w:val="00550B25"/>
    <w:rPr>
      <w:rFonts w:asciiTheme="minorHAnsi" w:eastAsia="MS Mincho" w:hAnsiTheme="minorHAnsi"/>
      <w:b/>
      <w:bCs/>
      <w:i/>
      <w:sz w:val="28"/>
      <w:szCs w:val="22"/>
    </w:rPr>
  </w:style>
  <w:style w:type="character" w:customStyle="1" w:styleId="Heading7Char">
    <w:name w:val="Heading 7 Char"/>
    <w:link w:val="Heading7"/>
    <w:uiPriority w:val="9"/>
    <w:rsid w:val="00550B25"/>
    <w:rPr>
      <w:rFonts w:asciiTheme="minorHAnsi" w:eastAsia="MS Mincho" w:hAnsiTheme="minorHAnsi"/>
      <w:b/>
      <w:bCs/>
      <w:iCs/>
      <w:sz w:val="22"/>
      <w:szCs w:val="26"/>
    </w:rPr>
  </w:style>
  <w:style w:type="character" w:customStyle="1" w:styleId="Heading8Char">
    <w:name w:val="Heading 8 Char"/>
    <w:link w:val="Heading8"/>
    <w:uiPriority w:val="9"/>
    <w:rsid w:val="00550B25"/>
    <w:rPr>
      <w:rFonts w:asciiTheme="minorHAnsi" w:eastAsia="MS Mincho" w:hAnsiTheme="minorHAnsi"/>
      <w:b/>
      <w:bCs/>
      <w:i/>
      <w:sz w:val="22"/>
      <w:szCs w:val="22"/>
    </w:rPr>
  </w:style>
  <w:style w:type="character" w:customStyle="1" w:styleId="Heading9Char">
    <w:name w:val="Heading 9 Char"/>
    <w:link w:val="Heading9"/>
    <w:uiPriority w:val="9"/>
    <w:rsid w:val="00550B25"/>
    <w:rPr>
      <w:rFonts w:asciiTheme="minorHAnsi" w:eastAsia="MS Mincho" w:hAnsiTheme="minorHAnsi"/>
      <w:i/>
      <w:sz w:val="22"/>
      <w:szCs w:val="24"/>
    </w:rPr>
  </w:style>
  <w:style w:type="paragraph" w:styleId="BodyText">
    <w:name w:val="Body Text"/>
    <w:basedOn w:val="Normal"/>
    <w:link w:val="BodyTextChar"/>
    <w:semiHidden/>
    <w:rsid w:val="00190E37"/>
    <w:pPr>
      <w:keepLines/>
      <w:spacing w:after="120" w:line="300" w:lineRule="auto"/>
    </w:pPr>
    <w:rPr>
      <w:sz w:val="20"/>
      <w:szCs w:val="22"/>
    </w:rPr>
  </w:style>
  <w:style w:type="character" w:customStyle="1" w:styleId="BodyTextChar">
    <w:name w:val="Body Text Char"/>
    <w:link w:val="BodyText"/>
    <w:semiHidden/>
    <w:rsid w:val="0036082C"/>
    <w:rPr>
      <w:rFonts w:ascii="Arial" w:hAnsi="Arial"/>
      <w:szCs w:val="22"/>
    </w:rPr>
  </w:style>
  <w:style w:type="paragraph" w:styleId="ListBullet">
    <w:name w:val="List Bullet"/>
    <w:basedOn w:val="Normal"/>
    <w:uiPriority w:val="3"/>
    <w:qFormat/>
    <w:rsid w:val="00AF072B"/>
    <w:pPr>
      <w:keepNext/>
      <w:keepLines/>
      <w:numPr>
        <w:numId w:val="1"/>
      </w:numPr>
      <w:tabs>
        <w:tab w:val="clear" w:pos="360"/>
      </w:tabs>
      <w:ind w:left="340" w:hanging="340"/>
    </w:pPr>
    <w:rPr>
      <w:szCs w:val="22"/>
    </w:rPr>
  </w:style>
  <w:style w:type="paragraph" w:styleId="Header">
    <w:name w:val="header"/>
    <w:basedOn w:val="Normal"/>
    <w:semiHidden/>
    <w:rsid w:val="00190E37"/>
    <w:pPr>
      <w:tabs>
        <w:tab w:val="center" w:pos="4153"/>
        <w:tab w:val="right" w:pos="8306"/>
      </w:tabs>
    </w:pPr>
  </w:style>
  <w:style w:type="paragraph" w:styleId="Footer">
    <w:name w:val="footer"/>
    <w:basedOn w:val="Normal"/>
    <w:link w:val="FooterChar"/>
    <w:uiPriority w:val="99"/>
    <w:qFormat/>
    <w:rsid w:val="003D4198"/>
    <w:pPr>
      <w:spacing w:after="0"/>
    </w:pPr>
    <w:rPr>
      <w:color w:val="FFFFFF"/>
    </w:rPr>
  </w:style>
  <w:style w:type="character" w:customStyle="1" w:styleId="FooterChar">
    <w:name w:val="Footer Char"/>
    <w:basedOn w:val="DefaultParagraphFont"/>
    <w:link w:val="Footer"/>
    <w:uiPriority w:val="99"/>
    <w:rsid w:val="001A4A88"/>
    <w:rPr>
      <w:rFonts w:ascii="Arial" w:hAnsi="Arial"/>
      <w:color w:val="FFFFFF"/>
      <w:sz w:val="22"/>
      <w:szCs w:val="24"/>
    </w:rPr>
  </w:style>
  <w:style w:type="character" w:styleId="Strong">
    <w:name w:val="Strong"/>
    <w:uiPriority w:val="19"/>
    <w:qFormat/>
    <w:rPr>
      <w:b/>
      <w:bCs/>
    </w:rPr>
  </w:style>
  <w:style w:type="paragraph" w:customStyle="1" w:styleId="Position">
    <w:name w:val="Position"/>
    <w:basedOn w:val="Normal"/>
    <w:uiPriority w:val="34"/>
    <w:unhideWhenUsed/>
    <w:rsid w:val="00AF072B"/>
    <w:pPr>
      <w:ind w:left="720"/>
    </w:pPr>
    <w:rPr>
      <w:rFonts w:eastAsia="Times"/>
      <w:szCs w:val="20"/>
    </w:rPr>
  </w:style>
  <w:style w:type="paragraph" w:customStyle="1" w:styleId="TableNormal1">
    <w:name w:val="Table Normal1"/>
    <w:basedOn w:val="Normal"/>
    <w:uiPriority w:val="17"/>
    <w:qFormat/>
    <w:rsid w:val="00870B6D"/>
    <w:pPr>
      <w:keepNext/>
      <w:keepLines/>
      <w:spacing w:before="60" w:after="60"/>
    </w:pPr>
    <w:rPr>
      <w:szCs w:val="22"/>
    </w:rPr>
  </w:style>
  <w:style w:type="paragraph" w:customStyle="1" w:styleId="TableHeading">
    <w:name w:val="Table Heading"/>
    <w:uiPriority w:val="16"/>
    <w:qFormat/>
    <w:rsid w:val="004F460A"/>
    <w:pPr>
      <w:spacing w:before="60" w:after="60"/>
    </w:pPr>
    <w:rPr>
      <w:rFonts w:asciiTheme="minorHAnsi" w:eastAsia="MS Mincho" w:hAnsiTheme="minorHAnsi"/>
      <w:b/>
      <w:bCs/>
      <w:iCs/>
      <w:sz w:val="22"/>
      <w:szCs w:val="26"/>
    </w:rPr>
  </w:style>
  <w:style w:type="paragraph" w:customStyle="1" w:styleId="TableHeadingCentre">
    <w:name w:val="Table Heading Centre"/>
    <w:basedOn w:val="TableHeading"/>
    <w:uiPriority w:val="16"/>
    <w:unhideWhenUsed/>
  </w:style>
  <w:style w:type="paragraph" w:styleId="TOC1">
    <w:name w:val="toc 1"/>
    <w:basedOn w:val="Normal"/>
    <w:next w:val="Normal"/>
    <w:uiPriority w:val="39"/>
    <w:qFormat/>
    <w:rsid w:val="004F460A"/>
    <w:pPr>
      <w:spacing w:before="360" w:after="0"/>
    </w:pPr>
    <w:rPr>
      <w:rFonts w:asciiTheme="majorHAnsi" w:hAnsiTheme="majorHAnsi" w:cstheme="majorHAnsi"/>
      <w:b/>
      <w:bCs/>
      <w:caps/>
      <w:sz w:val="24"/>
    </w:rPr>
  </w:style>
  <w:style w:type="paragraph" w:styleId="TOC2">
    <w:name w:val="toc 2"/>
    <w:basedOn w:val="Normal"/>
    <w:next w:val="Normal"/>
    <w:uiPriority w:val="39"/>
    <w:qFormat/>
    <w:rsid w:val="00A5557C"/>
    <w:pPr>
      <w:spacing w:before="240" w:after="0"/>
    </w:pPr>
    <w:rPr>
      <w:rFonts w:cstheme="minorHAnsi"/>
      <w:b/>
      <w:bCs/>
      <w:sz w:val="20"/>
      <w:szCs w:val="20"/>
    </w:rPr>
  </w:style>
  <w:style w:type="paragraph" w:styleId="TOC9">
    <w:name w:val="toc 9"/>
    <w:basedOn w:val="Normal"/>
    <w:next w:val="Normal"/>
    <w:autoRedefine/>
    <w:uiPriority w:val="18"/>
    <w:rsid w:val="00A5557C"/>
    <w:pPr>
      <w:spacing w:after="0"/>
      <w:ind w:left="1540"/>
    </w:pPr>
    <w:rPr>
      <w:rFonts w:cstheme="minorHAnsi"/>
      <w:sz w:val="20"/>
      <w:szCs w:val="20"/>
    </w:rPr>
  </w:style>
  <w:style w:type="character" w:styleId="Hyperlink">
    <w:name w:val="Hyperlink"/>
    <w:semiHidden/>
    <w:rPr>
      <w:color w:val="0000FF"/>
      <w:u w:val="single"/>
    </w:rPr>
  </w:style>
  <w:style w:type="paragraph" w:customStyle="1" w:styleId="ListBulletIndent">
    <w:name w:val="List Bullet Indent"/>
    <w:basedOn w:val="Normal"/>
    <w:uiPriority w:val="4"/>
    <w:rsid w:val="00A81636"/>
    <w:pPr>
      <w:keepNext/>
      <w:keepLines/>
      <w:numPr>
        <w:numId w:val="2"/>
      </w:numPr>
      <w:tabs>
        <w:tab w:val="clear" w:pos="1440"/>
      </w:tabs>
      <w:ind w:left="1168" w:hanging="448"/>
    </w:pPr>
    <w:rPr>
      <w:szCs w:val="22"/>
    </w:rPr>
  </w:style>
  <w:style w:type="paragraph" w:styleId="TOCHeading">
    <w:name w:val="TOC Heading"/>
    <w:basedOn w:val="Normal"/>
    <w:next w:val="Normal"/>
    <w:uiPriority w:val="18"/>
    <w:qFormat/>
    <w:rsid w:val="00CB33E1"/>
    <w:pPr>
      <w:spacing w:after="360"/>
    </w:pPr>
    <w:rPr>
      <w:b/>
      <w:color w:val="002664" w:themeColor="text2"/>
      <w:sz w:val="48"/>
    </w:rPr>
  </w:style>
  <w:style w:type="paragraph" w:styleId="TOC3">
    <w:name w:val="toc 3"/>
    <w:basedOn w:val="Normal"/>
    <w:next w:val="Normal"/>
    <w:autoRedefine/>
    <w:uiPriority w:val="39"/>
    <w:unhideWhenUsed/>
    <w:qFormat/>
    <w:rsid w:val="00A5557C"/>
    <w:pPr>
      <w:spacing w:after="0"/>
      <w:ind w:left="220"/>
    </w:pPr>
    <w:rPr>
      <w:rFonts w:cstheme="minorHAnsi"/>
      <w:sz w:val="20"/>
      <w:szCs w:val="20"/>
    </w:rPr>
  </w:style>
  <w:style w:type="paragraph" w:customStyle="1" w:styleId="Documenttitle">
    <w:name w:val="Document title"/>
    <w:basedOn w:val="BodyText"/>
    <w:unhideWhenUsed/>
    <w:rsid w:val="00CB33E1"/>
    <w:pPr>
      <w:spacing w:before="360" w:after="360"/>
    </w:pPr>
    <w:rPr>
      <w:b/>
      <w:color w:val="002664" w:themeColor="text2"/>
      <w:sz w:val="48"/>
      <w:szCs w:val="36"/>
    </w:rPr>
  </w:style>
  <w:style w:type="paragraph" w:styleId="TOC4">
    <w:name w:val="toc 4"/>
    <w:basedOn w:val="Normal"/>
    <w:next w:val="Normal"/>
    <w:autoRedefine/>
    <w:uiPriority w:val="39"/>
    <w:unhideWhenUsed/>
    <w:rsid w:val="00576C48"/>
    <w:pPr>
      <w:spacing w:after="0"/>
      <w:ind w:left="440"/>
    </w:pPr>
    <w:rPr>
      <w:rFonts w:cstheme="minorHAnsi"/>
      <w:sz w:val="20"/>
      <w:szCs w:val="20"/>
    </w:rPr>
  </w:style>
  <w:style w:type="paragraph" w:styleId="TOC5">
    <w:name w:val="toc 5"/>
    <w:basedOn w:val="Normal"/>
    <w:next w:val="Normal"/>
    <w:autoRedefine/>
    <w:uiPriority w:val="39"/>
    <w:rsid w:val="00576C48"/>
    <w:pPr>
      <w:spacing w:after="0"/>
      <w:ind w:left="660"/>
    </w:pPr>
    <w:rPr>
      <w:rFonts w:cstheme="minorHAnsi"/>
      <w:sz w:val="20"/>
      <w:szCs w:val="20"/>
    </w:rPr>
  </w:style>
  <w:style w:type="paragraph" w:styleId="TOC6">
    <w:name w:val="toc 6"/>
    <w:basedOn w:val="Normal"/>
    <w:next w:val="Normal"/>
    <w:autoRedefine/>
    <w:uiPriority w:val="18"/>
    <w:rsid w:val="00A5557C"/>
    <w:pPr>
      <w:spacing w:after="0"/>
      <w:ind w:left="880"/>
    </w:pPr>
    <w:rPr>
      <w:rFonts w:cstheme="minorHAnsi"/>
      <w:sz w:val="20"/>
      <w:szCs w:val="20"/>
    </w:rPr>
  </w:style>
  <w:style w:type="paragraph" w:styleId="TOC7">
    <w:name w:val="toc 7"/>
    <w:basedOn w:val="Normal"/>
    <w:next w:val="Normal"/>
    <w:autoRedefine/>
    <w:uiPriority w:val="18"/>
    <w:rsid w:val="00A5557C"/>
    <w:pPr>
      <w:spacing w:after="0"/>
      <w:ind w:left="1100"/>
    </w:pPr>
    <w:rPr>
      <w:rFonts w:cstheme="minorHAnsi"/>
      <w:sz w:val="20"/>
      <w:szCs w:val="20"/>
    </w:rPr>
  </w:style>
  <w:style w:type="paragraph" w:styleId="TOC8">
    <w:name w:val="toc 8"/>
    <w:basedOn w:val="Normal"/>
    <w:next w:val="Normal"/>
    <w:autoRedefine/>
    <w:uiPriority w:val="18"/>
    <w:rsid w:val="00A5557C"/>
    <w:pPr>
      <w:spacing w:after="0"/>
      <w:ind w:left="1320"/>
    </w:pPr>
    <w:rPr>
      <w:rFonts w:cstheme="minorHAnsi"/>
      <w:sz w:val="20"/>
      <w:szCs w:val="20"/>
    </w:rPr>
  </w:style>
  <w:style w:type="paragraph" w:styleId="Revision">
    <w:name w:val="Revision"/>
    <w:basedOn w:val="Normal"/>
    <w:uiPriority w:val="62"/>
    <w:rsid w:val="00A81636"/>
    <w:pPr>
      <w:keepNext/>
      <w:numPr>
        <w:ilvl w:val="4"/>
        <w:numId w:val="3"/>
      </w:numPr>
      <w:ind w:left="3237" w:hanging="357"/>
      <w:contextualSpacing/>
      <w:outlineLvl w:val="4"/>
    </w:pPr>
  </w:style>
  <w:style w:type="paragraph" w:styleId="ListParagraph">
    <w:name w:val="List Paragraph"/>
    <w:basedOn w:val="Normal"/>
    <w:uiPriority w:val="34"/>
    <w:qFormat/>
    <w:rsid w:val="00A81636"/>
    <w:pPr>
      <w:keepNext/>
      <w:numPr>
        <w:ilvl w:val="5"/>
        <w:numId w:val="3"/>
      </w:numPr>
      <w:contextualSpacing/>
      <w:outlineLvl w:val="5"/>
    </w:pPr>
  </w:style>
  <w:style w:type="paragraph" w:styleId="Quote">
    <w:name w:val="Quote"/>
    <w:basedOn w:val="Normal"/>
    <w:uiPriority w:val="64"/>
    <w:qFormat/>
    <w:rsid w:val="00A81636"/>
    <w:pPr>
      <w:keepNext/>
      <w:numPr>
        <w:ilvl w:val="6"/>
        <w:numId w:val="3"/>
      </w:numPr>
      <w:contextualSpacing/>
      <w:outlineLvl w:val="6"/>
    </w:pPr>
  </w:style>
  <w:style w:type="paragraph" w:styleId="IntenseQuote">
    <w:name w:val="Intense Quote"/>
    <w:basedOn w:val="Normal"/>
    <w:uiPriority w:val="65"/>
    <w:qFormat/>
    <w:rsid w:val="00A81636"/>
    <w:pPr>
      <w:keepNext/>
      <w:numPr>
        <w:ilvl w:val="7"/>
        <w:numId w:val="3"/>
      </w:numPr>
      <w:contextualSpacing/>
      <w:outlineLvl w:val="7"/>
    </w:pPr>
  </w:style>
  <w:style w:type="paragraph" w:styleId="Subtitle">
    <w:name w:val="Subtitle"/>
    <w:next w:val="Normal"/>
    <w:link w:val="SubtitleChar"/>
    <w:uiPriority w:val="1"/>
    <w:qFormat/>
    <w:rsid w:val="00DF7037"/>
    <w:rPr>
      <w:rFonts w:ascii="Arial" w:hAnsi="Arial"/>
      <w:color w:val="002664" w:themeColor="text2"/>
      <w:sz w:val="72"/>
      <w:szCs w:val="72"/>
    </w:rPr>
  </w:style>
  <w:style w:type="character" w:customStyle="1" w:styleId="SubtitleChar">
    <w:name w:val="Subtitle Char"/>
    <w:link w:val="Subtitle"/>
    <w:uiPriority w:val="1"/>
    <w:rsid w:val="00DF7037"/>
    <w:rPr>
      <w:rFonts w:ascii="Arial" w:hAnsi="Arial"/>
      <w:color w:val="002664" w:themeColor="text2"/>
      <w:sz w:val="72"/>
      <w:szCs w:val="72"/>
    </w:rPr>
  </w:style>
  <w:style w:type="paragraph" w:styleId="Title">
    <w:name w:val="Title"/>
    <w:next w:val="Normal"/>
    <w:link w:val="TitleChar"/>
    <w:qFormat/>
    <w:rsid w:val="004F651D"/>
    <w:rPr>
      <w:rFonts w:ascii="Arial" w:hAnsi="Arial"/>
      <w:b/>
      <w:color w:val="002664" w:themeColor="text2"/>
      <w:sz w:val="106"/>
      <w:szCs w:val="106"/>
    </w:rPr>
  </w:style>
  <w:style w:type="character" w:customStyle="1" w:styleId="TitleChar">
    <w:name w:val="Title Char"/>
    <w:link w:val="Title"/>
    <w:rsid w:val="004F651D"/>
    <w:rPr>
      <w:rFonts w:ascii="Arial" w:hAnsi="Arial"/>
      <w:b/>
      <w:color w:val="002664" w:themeColor="text2"/>
      <w:sz w:val="106"/>
      <w:szCs w:val="106"/>
    </w:rPr>
  </w:style>
  <w:style w:type="table" w:styleId="TableGrid">
    <w:name w:val="Table Grid"/>
    <w:basedOn w:val="TableNormal"/>
    <w:uiPriority w:val="59"/>
    <w:rsid w:val="0010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rgeNormal">
    <w:name w:val="Large Normal"/>
    <w:uiPriority w:val="5"/>
    <w:qFormat/>
    <w:rsid w:val="00CB33E1"/>
    <w:pPr>
      <w:spacing w:before="240" w:after="180"/>
    </w:pPr>
    <w:rPr>
      <w:rFonts w:asciiTheme="minorHAnsi" w:hAnsiTheme="minorHAnsi"/>
      <w:color w:val="002664" w:themeColor="text2"/>
      <w:sz w:val="28"/>
      <w:szCs w:val="24"/>
    </w:rPr>
  </w:style>
  <w:style w:type="paragraph" w:styleId="BalloonText">
    <w:name w:val="Balloon Text"/>
    <w:basedOn w:val="Normal"/>
    <w:link w:val="BalloonTextChar"/>
    <w:uiPriority w:val="99"/>
    <w:semiHidden/>
    <w:unhideWhenUsed/>
    <w:rsid w:val="0059679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795"/>
    <w:rPr>
      <w:rFonts w:ascii="Lucida Grande" w:hAnsi="Lucida Grande" w:cs="Lucida Grande"/>
      <w:sz w:val="18"/>
      <w:szCs w:val="18"/>
    </w:rPr>
  </w:style>
  <w:style w:type="paragraph" w:customStyle="1" w:styleId="Subtitle2">
    <w:name w:val="Subtitle 2"/>
    <w:uiPriority w:val="1"/>
    <w:qFormat/>
    <w:rsid w:val="00CB33E1"/>
    <w:pPr>
      <w:spacing w:after="360"/>
    </w:pPr>
    <w:rPr>
      <w:rFonts w:asciiTheme="minorHAnsi" w:hAnsiTheme="minorHAnsi"/>
      <w:color w:val="002664" w:themeColor="text2"/>
      <w:sz w:val="56"/>
      <w:szCs w:val="106"/>
    </w:rPr>
  </w:style>
  <w:style w:type="character" w:styleId="IntenseEmphasis">
    <w:name w:val="Intense Emphasis"/>
    <w:basedOn w:val="DefaultParagraphFont"/>
    <w:uiPriority w:val="21"/>
    <w:qFormat/>
    <w:rsid w:val="00CB33E1"/>
    <w:rPr>
      <w:b/>
      <w:bCs/>
      <w:i/>
      <w:iCs/>
      <w:color w:val="16517D" w:themeColor="accent1"/>
    </w:rPr>
  </w:style>
  <w:style w:type="character" w:styleId="SubtleReference">
    <w:name w:val="Subtle Reference"/>
    <w:basedOn w:val="DefaultParagraphFont"/>
    <w:uiPriority w:val="31"/>
    <w:qFormat/>
    <w:rsid w:val="00CB33E1"/>
    <w:rPr>
      <w:smallCaps/>
      <w:color w:val="16517D" w:themeColor="accent1"/>
      <w:u w:val="single"/>
    </w:rPr>
  </w:style>
  <w:style w:type="character" w:styleId="IntenseReference">
    <w:name w:val="Intense Reference"/>
    <w:basedOn w:val="DefaultParagraphFont"/>
    <w:uiPriority w:val="32"/>
    <w:qFormat/>
    <w:rsid w:val="00CB33E1"/>
    <w:rPr>
      <w:b/>
      <w:bCs/>
      <w:smallCaps/>
      <w:color w:val="16517D" w:themeColor="accent1"/>
      <w:spacing w:val="5"/>
      <w:u w:val="single"/>
    </w:rPr>
  </w:style>
  <w:style w:type="paragraph" w:styleId="Caption">
    <w:name w:val="caption"/>
    <w:basedOn w:val="Normal"/>
    <w:next w:val="Normal"/>
    <w:uiPriority w:val="35"/>
    <w:semiHidden/>
    <w:unhideWhenUsed/>
    <w:qFormat/>
    <w:rsid w:val="00CB33E1"/>
    <w:pPr>
      <w:spacing w:after="200"/>
    </w:pPr>
    <w:rPr>
      <w:b/>
      <w:bCs/>
      <w:color w:val="16517D" w:themeColor="accent1"/>
      <w:sz w:val="18"/>
      <w:szCs w:val="18"/>
    </w:rPr>
  </w:style>
  <w:style w:type="paragraph" w:styleId="BlockText">
    <w:name w:val="Block Text"/>
    <w:basedOn w:val="Normal"/>
    <w:uiPriority w:val="99"/>
    <w:semiHidden/>
    <w:unhideWhenUsed/>
    <w:rsid w:val="00CB33E1"/>
    <w:pPr>
      <w:pBdr>
        <w:top w:val="single" w:sz="2" w:space="10" w:color="16517D" w:themeColor="accent1" w:shadow="1" w:frame="1"/>
        <w:left w:val="single" w:sz="2" w:space="10" w:color="16517D" w:themeColor="accent1" w:shadow="1" w:frame="1"/>
        <w:bottom w:val="single" w:sz="2" w:space="10" w:color="16517D" w:themeColor="accent1" w:shadow="1" w:frame="1"/>
        <w:right w:val="single" w:sz="2" w:space="10" w:color="16517D" w:themeColor="accent1" w:shadow="1" w:frame="1"/>
      </w:pBdr>
      <w:ind w:left="1152" w:right="1152"/>
    </w:pPr>
    <w:rPr>
      <w:rFonts w:eastAsiaTheme="minorEastAsia" w:cstheme="minorBidi"/>
      <w:i/>
      <w:iCs/>
      <w:color w:val="16517D" w:themeColor="accent1"/>
    </w:rPr>
  </w:style>
  <w:style w:type="character" w:styleId="CommentReference">
    <w:name w:val="annotation reference"/>
    <w:basedOn w:val="DefaultParagraphFont"/>
    <w:uiPriority w:val="99"/>
    <w:semiHidden/>
    <w:unhideWhenUsed/>
    <w:rsid w:val="00FA4E33"/>
    <w:rPr>
      <w:sz w:val="16"/>
      <w:szCs w:val="16"/>
    </w:rPr>
  </w:style>
  <w:style w:type="paragraph" w:styleId="CommentText">
    <w:name w:val="annotation text"/>
    <w:basedOn w:val="Normal"/>
    <w:link w:val="CommentTextChar"/>
    <w:uiPriority w:val="99"/>
    <w:unhideWhenUsed/>
    <w:rsid w:val="00FA4E33"/>
    <w:rPr>
      <w:sz w:val="20"/>
      <w:szCs w:val="20"/>
    </w:rPr>
  </w:style>
  <w:style w:type="character" w:customStyle="1" w:styleId="CommentTextChar">
    <w:name w:val="Comment Text Char"/>
    <w:basedOn w:val="DefaultParagraphFont"/>
    <w:link w:val="CommentText"/>
    <w:uiPriority w:val="99"/>
    <w:rsid w:val="00FA4E3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FA4E33"/>
    <w:rPr>
      <w:b/>
      <w:bCs/>
    </w:rPr>
  </w:style>
  <w:style w:type="character" w:customStyle="1" w:styleId="CommentSubjectChar">
    <w:name w:val="Comment Subject Char"/>
    <w:basedOn w:val="CommentTextChar"/>
    <w:link w:val="CommentSubject"/>
    <w:uiPriority w:val="99"/>
    <w:semiHidden/>
    <w:rsid w:val="00FA4E33"/>
    <w:rPr>
      <w:rFonts w:asciiTheme="minorHAnsi" w:hAnsiTheme="minorHAnsi"/>
      <w:b/>
      <w:bCs/>
    </w:rPr>
  </w:style>
  <w:style w:type="paragraph" w:customStyle="1" w:styleId="Reference">
    <w:name w:val="Reference"/>
    <w:basedOn w:val="Normal"/>
    <w:uiPriority w:val="99"/>
    <w:qFormat/>
    <w:rsid w:val="000A3EC3"/>
    <w:pPr>
      <w:spacing w:after="0"/>
      <w:jc w:val="right"/>
    </w:pPr>
    <w:rPr>
      <w:rFonts w:eastAsiaTheme="minorHAnsi" w:cstheme="minorBidi"/>
      <w:i/>
      <w:sz w:val="16"/>
      <w:szCs w:val="16"/>
    </w:rPr>
  </w:style>
  <w:style w:type="paragraph" w:customStyle="1" w:styleId="BodyText1">
    <w:name w:val="Body Text1"/>
    <w:basedOn w:val="Normal"/>
    <w:qFormat/>
    <w:rsid w:val="000A3EC3"/>
    <w:pPr>
      <w:spacing w:before="80" w:after="0" w:line="260" w:lineRule="atLeast"/>
    </w:pPr>
    <w:rPr>
      <w:rFonts w:eastAsiaTheme="minorHAnsi" w:cs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w\Downloads\SRB-Capability-Inspection-Report-Template%20(1).dotx" TargetMode="External"/></Relationships>
</file>

<file path=word/theme/theme1.xml><?xml version="1.0" encoding="utf-8"?>
<a:theme xmlns:a="http://schemas.openxmlformats.org/drawingml/2006/main" name="DP">
  <a:themeElements>
    <a:clrScheme name="DPJ">
      <a:dk1>
        <a:sysClr val="windowText" lastClr="000000"/>
      </a:dk1>
      <a:lt1>
        <a:sysClr val="window" lastClr="FFFFFF"/>
      </a:lt1>
      <a:dk2>
        <a:srgbClr val="002664"/>
      </a:dk2>
      <a:lt2>
        <a:srgbClr val="00A1DE"/>
      </a:lt2>
      <a:accent1>
        <a:srgbClr val="16517D"/>
      </a:accent1>
      <a:accent2>
        <a:srgbClr val="7097CC"/>
      </a:accent2>
      <a:accent3>
        <a:srgbClr val="2C8B7F"/>
      </a:accent3>
      <a:accent4>
        <a:srgbClr val="4FC2BF"/>
      </a:accent4>
      <a:accent5>
        <a:srgbClr val="3498AC"/>
      </a:accent5>
      <a:accent6>
        <a:srgbClr val="9ECE65"/>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08538836A4042A7BEDE61FEF88F57" ma:contentTypeVersion="1" ma:contentTypeDescription="Create a new document." ma:contentTypeScope="" ma:versionID="1a80b011a4c63c0e06e349a64d9023d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EA62-898D-471B-BBBE-C697D99EC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B9F15-85CC-4E30-8EBA-D5FA7190ADB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2F912D-86D7-43F2-B46C-D0357A66E56B}">
  <ds:schemaRefs>
    <ds:schemaRef ds:uri="http://schemas.microsoft.com/sharepoint/v3/contenttype/forms"/>
  </ds:schemaRefs>
</ds:datastoreItem>
</file>

<file path=customXml/itemProps4.xml><?xml version="1.0" encoding="utf-8"?>
<ds:datastoreItem xmlns:ds="http://schemas.openxmlformats.org/officeDocument/2006/customXml" ds:itemID="{53142DDE-36A6-4441-B4CA-A91309AC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SRB-Capability-Inspection-Report-Template (1).dotx</Template>
  <TotalTime>0</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Operational-Capability-Inspection-Report-for-land-and-flood-rescue-units</vt:lpstr>
    </vt:vector>
  </TitlesOfParts>
  <Manager>Type approver's name here</Manager>
  <Company>Attorney General's Department of NSW</Company>
  <LinksUpToDate>false</LinksUpToDate>
  <CharactersWithSpaces>3791</CharactersWithSpaces>
  <SharedDoc>false</SharedDoc>
  <HLinks>
    <vt:vector size="96" baseType="variant">
      <vt:variant>
        <vt:i4>1835013</vt:i4>
      </vt:variant>
      <vt:variant>
        <vt:i4>80</vt:i4>
      </vt:variant>
      <vt:variant>
        <vt:i4>0</vt:i4>
      </vt:variant>
      <vt:variant>
        <vt:i4>5</vt:i4>
      </vt:variant>
      <vt:variant>
        <vt:lpwstr/>
      </vt:variant>
      <vt:variant>
        <vt:lpwstr>_Toc162778524</vt:lpwstr>
      </vt:variant>
      <vt:variant>
        <vt:i4>1835010</vt:i4>
      </vt:variant>
      <vt:variant>
        <vt:i4>74</vt:i4>
      </vt:variant>
      <vt:variant>
        <vt:i4>0</vt:i4>
      </vt:variant>
      <vt:variant>
        <vt:i4>5</vt:i4>
      </vt:variant>
      <vt:variant>
        <vt:lpwstr/>
      </vt:variant>
      <vt:variant>
        <vt:lpwstr>_Toc162778523</vt:lpwstr>
      </vt:variant>
      <vt:variant>
        <vt:i4>1835011</vt:i4>
      </vt:variant>
      <vt:variant>
        <vt:i4>68</vt:i4>
      </vt:variant>
      <vt:variant>
        <vt:i4>0</vt:i4>
      </vt:variant>
      <vt:variant>
        <vt:i4>5</vt:i4>
      </vt:variant>
      <vt:variant>
        <vt:lpwstr/>
      </vt:variant>
      <vt:variant>
        <vt:lpwstr>_Toc162778522</vt:lpwstr>
      </vt:variant>
      <vt:variant>
        <vt:i4>1835008</vt:i4>
      </vt:variant>
      <vt:variant>
        <vt:i4>62</vt:i4>
      </vt:variant>
      <vt:variant>
        <vt:i4>0</vt:i4>
      </vt:variant>
      <vt:variant>
        <vt:i4>5</vt:i4>
      </vt:variant>
      <vt:variant>
        <vt:lpwstr/>
      </vt:variant>
      <vt:variant>
        <vt:lpwstr>_Toc162778521</vt:lpwstr>
      </vt:variant>
      <vt:variant>
        <vt:i4>1835009</vt:i4>
      </vt:variant>
      <vt:variant>
        <vt:i4>56</vt:i4>
      </vt:variant>
      <vt:variant>
        <vt:i4>0</vt:i4>
      </vt:variant>
      <vt:variant>
        <vt:i4>5</vt:i4>
      </vt:variant>
      <vt:variant>
        <vt:lpwstr/>
      </vt:variant>
      <vt:variant>
        <vt:lpwstr>_Toc162778520</vt:lpwstr>
      </vt:variant>
      <vt:variant>
        <vt:i4>2031624</vt:i4>
      </vt:variant>
      <vt:variant>
        <vt:i4>50</vt:i4>
      </vt:variant>
      <vt:variant>
        <vt:i4>0</vt:i4>
      </vt:variant>
      <vt:variant>
        <vt:i4>5</vt:i4>
      </vt:variant>
      <vt:variant>
        <vt:lpwstr/>
      </vt:variant>
      <vt:variant>
        <vt:lpwstr>_Toc162778519</vt:lpwstr>
      </vt:variant>
      <vt:variant>
        <vt:i4>2031625</vt:i4>
      </vt:variant>
      <vt:variant>
        <vt:i4>44</vt:i4>
      </vt:variant>
      <vt:variant>
        <vt:i4>0</vt:i4>
      </vt:variant>
      <vt:variant>
        <vt:i4>5</vt:i4>
      </vt:variant>
      <vt:variant>
        <vt:lpwstr/>
      </vt:variant>
      <vt:variant>
        <vt:lpwstr>_Toc162778518</vt:lpwstr>
      </vt:variant>
      <vt:variant>
        <vt:i4>2031622</vt:i4>
      </vt:variant>
      <vt:variant>
        <vt:i4>38</vt:i4>
      </vt:variant>
      <vt:variant>
        <vt:i4>0</vt:i4>
      </vt:variant>
      <vt:variant>
        <vt:i4>5</vt:i4>
      </vt:variant>
      <vt:variant>
        <vt:lpwstr/>
      </vt:variant>
      <vt:variant>
        <vt:lpwstr>_Toc162778517</vt:lpwstr>
      </vt:variant>
      <vt:variant>
        <vt:i4>2031623</vt:i4>
      </vt:variant>
      <vt:variant>
        <vt:i4>32</vt:i4>
      </vt:variant>
      <vt:variant>
        <vt:i4>0</vt:i4>
      </vt:variant>
      <vt:variant>
        <vt:i4>5</vt:i4>
      </vt:variant>
      <vt:variant>
        <vt:lpwstr/>
      </vt:variant>
      <vt:variant>
        <vt:lpwstr>_Toc162778516</vt:lpwstr>
      </vt:variant>
      <vt:variant>
        <vt:i4>2031620</vt:i4>
      </vt:variant>
      <vt:variant>
        <vt:i4>26</vt:i4>
      </vt:variant>
      <vt:variant>
        <vt:i4>0</vt:i4>
      </vt:variant>
      <vt:variant>
        <vt:i4>5</vt:i4>
      </vt:variant>
      <vt:variant>
        <vt:lpwstr/>
      </vt:variant>
      <vt:variant>
        <vt:lpwstr>_Toc162778515</vt:lpwstr>
      </vt:variant>
      <vt:variant>
        <vt:i4>2031621</vt:i4>
      </vt:variant>
      <vt:variant>
        <vt:i4>20</vt:i4>
      </vt:variant>
      <vt:variant>
        <vt:i4>0</vt:i4>
      </vt:variant>
      <vt:variant>
        <vt:i4>5</vt:i4>
      </vt:variant>
      <vt:variant>
        <vt:lpwstr/>
      </vt:variant>
      <vt:variant>
        <vt:lpwstr>_Toc162778514</vt:lpwstr>
      </vt:variant>
      <vt:variant>
        <vt:i4>2031618</vt:i4>
      </vt:variant>
      <vt:variant>
        <vt:i4>14</vt:i4>
      </vt:variant>
      <vt:variant>
        <vt:i4>0</vt:i4>
      </vt:variant>
      <vt:variant>
        <vt:i4>5</vt:i4>
      </vt:variant>
      <vt:variant>
        <vt:lpwstr/>
      </vt:variant>
      <vt:variant>
        <vt:lpwstr>_Toc162778513</vt:lpwstr>
      </vt:variant>
      <vt:variant>
        <vt:i4>2031619</vt:i4>
      </vt:variant>
      <vt:variant>
        <vt:i4>8</vt:i4>
      </vt:variant>
      <vt:variant>
        <vt:i4>0</vt:i4>
      </vt:variant>
      <vt:variant>
        <vt:i4>5</vt:i4>
      </vt:variant>
      <vt:variant>
        <vt:lpwstr/>
      </vt:variant>
      <vt:variant>
        <vt:lpwstr>_Toc162778512</vt:lpwstr>
      </vt:variant>
      <vt:variant>
        <vt:i4>2031616</vt:i4>
      </vt:variant>
      <vt:variant>
        <vt:i4>2</vt:i4>
      </vt:variant>
      <vt:variant>
        <vt:i4>0</vt:i4>
      </vt:variant>
      <vt:variant>
        <vt:i4>5</vt:i4>
      </vt:variant>
      <vt:variant>
        <vt:lpwstr/>
      </vt:variant>
      <vt:variant>
        <vt:lpwstr>_Toc162778511</vt:lpwstr>
      </vt:variant>
      <vt:variant>
        <vt:i4>5701758</vt:i4>
      </vt:variant>
      <vt:variant>
        <vt:i4>-1</vt:i4>
      </vt:variant>
      <vt:variant>
        <vt:i4>2056</vt:i4>
      </vt:variant>
      <vt:variant>
        <vt:i4>1</vt:i4>
      </vt:variant>
      <vt:variant>
        <vt:lpwstr>Report_Cover_Header_Bar_D_3-01</vt:lpwstr>
      </vt:variant>
      <vt:variant>
        <vt:lpwstr/>
      </vt:variant>
      <vt:variant>
        <vt:i4>7209051</vt:i4>
      </vt:variant>
      <vt:variant>
        <vt:i4>-1</vt:i4>
      </vt:variant>
      <vt:variant>
        <vt:i4>2052</vt:i4>
      </vt:variant>
      <vt:variant>
        <vt:i4>1</vt:i4>
      </vt:variant>
      <vt:variant>
        <vt:lpwstr>Policy_Footer_Bar_2-01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Operational-Capability-Inspection-Report-for-land-and-flood-rescue-units</dc:title>
  <dc:subject/>
  <dc:creator>Wendy Clarke</dc:creator>
  <cp:keywords>Type keywords here</cp:keywords>
  <dc:description/>
  <cp:lastModifiedBy>Wendy Clarke</cp:lastModifiedBy>
  <cp:revision>4</cp:revision>
  <cp:lastPrinted>2016-11-28T06:50:00Z</cp:lastPrinted>
  <dcterms:created xsi:type="dcterms:W3CDTF">2021-07-14T23:18:00Z</dcterms:created>
  <dcterms:modified xsi:type="dcterms:W3CDTF">2021-07-14T23:29:00Z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0x01010029B08538836A4042A7BEDE61FEF88F57</vt:lpwstr>
  </property>
</Properties>
</file>