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r>
        <w:rPr>
          <w:rFonts w:ascii="Times New Roman"/>
          <w:sz w:val="20"/>
        </w:rPr>
        <w:pict>
          <v:group style="width:556.3pt;height:186.35pt;mso-position-horizontal-relative:char;mso-position-vertical-relative:line" id="docshapegroup7" coordorigin="0,0" coordsize="11126,3727">
            <v:shape style="position:absolute;left:0;top:0;width:11126;height:3727" type="#_x0000_t75" id="docshape8" stroked="false">
              <v:imagedata r:id="rId7" o:title=""/>
            </v:shape>
            <v:shape style="position:absolute;left:8829;top:417;width:2240;height:780" type="#_x0000_t75" id="docshape9" stroked="false">
              <v:imagedata r:id="rId8" o:title=""/>
            </v:shape>
            <v:shape style="position:absolute;left:0;top:0;width:11126;height:3727" type="#_x0000_t202" id="docshape10" filled="false" stroked="false">
              <v:textbox inset="0,0,0,0">
                <w:txbxContent>
                  <w:p>
                    <w:pPr>
                      <w:spacing w:line="240" w:lineRule="auto" w:before="0"/>
                      <w:rPr>
                        <w:rFonts w:ascii="Times New Roman"/>
                        <w:sz w:val="48"/>
                      </w:rPr>
                    </w:pPr>
                  </w:p>
                  <w:p>
                    <w:pPr>
                      <w:spacing w:line="240" w:lineRule="auto" w:before="0"/>
                      <w:rPr>
                        <w:rFonts w:ascii="Times New Roman"/>
                        <w:sz w:val="48"/>
                      </w:rPr>
                    </w:pPr>
                  </w:p>
                  <w:p>
                    <w:pPr>
                      <w:spacing w:line="240" w:lineRule="auto" w:before="0"/>
                      <w:rPr>
                        <w:rFonts w:ascii="Times New Roman"/>
                        <w:sz w:val="48"/>
                      </w:rPr>
                    </w:pPr>
                  </w:p>
                  <w:p>
                    <w:pPr>
                      <w:spacing w:line="240" w:lineRule="auto" w:before="6"/>
                      <w:rPr>
                        <w:rFonts w:ascii="Times New Roman"/>
                        <w:sz w:val="50"/>
                      </w:rPr>
                    </w:pPr>
                  </w:p>
                  <w:p>
                    <w:pPr>
                      <w:spacing w:before="0"/>
                      <w:ind w:left="921" w:right="0" w:firstLine="0"/>
                      <w:jc w:val="left"/>
                      <w:rPr>
                        <w:b/>
                        <w:sz w:val="44"/>
                      </w:rPr>
                    </w:pPr>
                    <w:r>
                      <w:rPr>
                        <w:b/>
                        <w:color w:val="FFFFFF"/>
                        <w:sz w:val="44"/>
                      </w:rPr>
                      <w:t>JJNSW</w:t>
                    </w:r>
                    <w:r>
                      <w:rPr>
                        <w:b/>
                        <w:color w:val="FFFFFF"/>
                        <w:spacing w:val="-15"/>
                        <w:sz w:val="44"/>
                      </w:rPr>
                      <w:t> </w:t>
                    </w:r>
                    <w:r>
                      <w:rPr>
                        <w:b/>
                        <w:color w:val="FFFFFF"/>
                        <w:sz w:val="44"/>
                      </w:rPr>
                      <w:t>Funded</w:t>
                    </w:r>
                    <w:r>
                      <w:rPr>
                        <w:b/>
                        <w:color w:val="FFFFFF"/>
                        <w:spacing w:val="-13"/>
                        <w:sz w:val="44"/>
                      </w:rPr>
                      <w:t> </w:t>
                    </w:r>
                    <w:r>
                      <w:rPr>
                        <w:b/>
                        <w:color w:val="FFFFFF"/>
                        <w:sz w:val="44"/>
                      </w:rPr>
                      <w:t>Services</w:t>
                    </w:r>
                    <w:r>
                      <w:rPr>
                        <w:b/>
                        <w:color w:val="FFFFFF"/>
                        <w:spacing w:val="-14"/>
                        <w:sz w:val="44"/>
                      </w:rPr>
                      <w:t> </w:t>
                    </w:r>
                    <w:r>
                      <w:rPr>
                        <w:b/>
                        <w:color w:val="FFFFFF"/>
                        <w:spacing w:val="-2"/>
                        <w:sz w:val="44"/>
                      </w:rPr>
                      <w:t>Framework</w:t>
                    </w:r>
                  </w:p>
                </w:txbxContent>
              </v:textbox>
              <w10:wrap type="none"/>
            </v:shape>
          </v:group>
        </w:pict>
      </w:r>
      <w:r>
        <w:rPr>
          <w:rFonts w:ascii="Times New Roman"/>
          <w:sz w:val="20"/>
        </w:rPr>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5"/>
        <w:rPr>
          <w:rFonts w:ascii="Times New Roman"/>
        </w:rPr>
      </w:pPr>
      <w:r>
        <w:rPr/>
        <w:pict>
          <v:shape style="position:absolute;margin-left:71.400002pt;margin-top:14.10586pt;width:364.35pt;height:239.75pt;mso-position-horizontal-relative:page;mso-position-vertical-relative:paragraph;z-index:-15728128;mso-wrap-distance-left:0;mso-wrap-distance-right:0" type="#_x0000_t202" id="docshape11" filled="true" fillcolor="#00a0de" stroked="false">
            <v:textbox inset="0,0,0,0">
              <w:txbxContent>
                <w:p>
                  <w:pPr>
                    <w:pStyle w:val="BodyText"/>
                    <w:spacing w:before="3"/>
                    <w:rPr>
                      <w:rFonts w:ascii="Times New Roman"/>
                      <w:color w:val="000000"/>
                      <w:sz w:val="24"/>
                    </w:rPr>
                  </w:pPr>
                </w:p>
                <w:p>
                  <w:pPr>
                    <w:spacing w:before="0"/>
                    <w:ind w:left="283" w:right="0" w:firstLine="0"/>
                    <w:jc w:val="left"/>
                    <w:rPr>
                      <w:b/>
                      <w:color w:val="000000"/>
                      <w:sz w:val="24"/>
                    </w:rPr>
                  </w:pPr>
                  <w:r>
                    <w:rPr>
                      <w:b/>
                      <w:color w:val="000000"/>
                      <w:sz w:val="24"/>
                    </w:rPr>
                    <w:t>Executive</w:t>
                  </w:r>
                  <w:r>
                    <w:rPr>
                      <w:b/>
                      <w:color w:val="000000"/>
                      <w:spacing w:val="-15"/>
                      <w:sz w:val="24"/>
                    </w:rPr>
                    <w:t> </w:t>
                  </w:r>
                  <w:r>
                    <w:rPr>
                      <w:b/>
                      <w:color w:val="000000"/>
                      <w:spacing w:val="-2"/>
                      <w:sz w:val="24"/>
                    </w:rPr>
                    <w:t>Summary:</w:t>
                  </w:r>
                </w:p>
                <w:p>
                  <w:pPr>
                    <w:pStyle w:val="BodyText"/>
                    <w:spacing w:before="182"/>
                    <w:ind w:left="283" w:right="263"/>
                    <w:rPr>
                      <w:color w:val="000000"/>
                    </w:rPr>
                  </w:pPr>
                  <w:r>
                    <w:rPr>
                      <w:color w:val="000000"/>
                    </w:rPr>
                    <w:t>Juvenile</w:t>
                  </w:r>
                  <w:r>
                    <w:rPr>
                      <w:color w:val="000000"/>
                      <w:spacing w:val="-4"/>
                    </w:rPr>
                    <w:t> </w:t>
                  </w:r>
                  <w:r>
                    <w:rPr>
                      <w:color w:val="000000"/>
                    </w:rPr>
                    <w:t>Justice</w:t>
                  </w:r>
                  <w:r>
                    <w:rPr>
                      <w:color w:val="000000"/>
                      <w:spacing w:val="-4"/>
                    </w:rPr>
                    <w:t> </w:t>
                  </w:r>
                  <w:r>
                    <w:rPr>
                      <w:color w:val="000000"/>
                    </w:rPr>
                    <w:t>(JJNSW)</w:t>
                  </w:r>
                  <w:r>
                    <w:rPr>
                      <w:color w:val="000000"/>
                      <w:spacing w:val="-5"/>
                    </w:rPr>
                    <w:t> </w:t>
                  </w:r>
                  <w:r>
                    <w:rPr>
                      <w:color w:val="000000"/>
                    </w:rPr>
                    <w:t>funds</w:t>
                  </w:r>
                  <w:r>
                    <w:rPr>
                      <w:color w:val="000000"/>
                      <w:spacing w:val="-3"/>
                    </w:rPr>
                    <w:t> </w:t>
                  </w:r>
                  <w:r>
                    <w:rPr>
                      <w:color w:val="000000"/>
                    </w:rPr>
                    <w:t>a</w:t>
                  </w:r>
                  <w:r>
                    <w:rPr>
                      <w:color w:val="000000"/>
                      <w:spacing w:val="-6"/>
                    </w:rPr>
                    <w:t> </w:t>
                  </w:r>
                  <w:r>
                    <w:rPr>
                      <w:color w:val="000000"/>
                    </w:rPr>
                    <w:t>range</w:t>
                  </w:r>
                  <w:r>
                    <w:rPr>
                      <w:color w:val="000000"/>
                      <w:spacing w:val="-6"/>
                    </w:rPr>
                    <w:t> </w:t>
                  </w:r>
                  <w:r>
                    <w:rPr>
                      <w:color w:val="000000"/>
                    </w:rPr>
                    <w:t>of</w:t>
                  </w:r>
                  <w:r>
                    <w:rPr>
                      <w:color w:val="000000"/>
                      <w:spacing w:val="-3"/>
                    </w:rPr>
                    <w:t> </w:t>
                  </w:r>
                  <w:r>
                    <w:rPr>
                      <w:color w:val="000000"/>
                    </w:rPr>
                    <w:t>services</w:t>
                  </w:r>
                  <w:r>
                    <w:rPr>
                      <w:color w:val="000000"/>
                      <w:spacing w:val="-4"/>
                    </w:rPr>
                    <w:t> </w:t>
                  </w:r>
                  <w:r>
                    <w:rPr>
                      <w:color w:val="000000"/>
                    </w:rPr>
                    <w:t>to</w:t>
                  </w:r>
                  <w:r>
                    <w:rPr>
                      <w:color w:val="000000"/>
                      <w:spacing w:val="-6"/>
                    </w:rPr>
                    <w:t> </w:t>
                  </w:r>
                  <w:r>
                    <w:rPr>
                      <w:color w:val="000000"/>
                    </w:rPr>
                    <w:t>provide supports</w:t>
                  </w:r>
                  <w:r>
                    <w:rPr>
                      <w:color w:val="000000"/>
                      <w:spacing w:val="-8"/>
                    </w:rPr>
                    <w:t> </w:t>
                  </w:r>
                  <w:r>
                    <w:rPr>
                      <w:color w:val="000000"/>
                    </w:rPr>
                    <w:t>to</w:t>
                  </w:r>
                  <w:r>
                    <w:rPr>
                      <w:color w:val="000000"/>
                      <w:spacing w:val="-5"/>
                    </w:rPr>
                    <w:t> </w:t>
                  </w:r>
                  <w:r>
                    <w:rPr>
                      <w:color w:val="000000"/>
                    </w:rPr>
                    <w:t>young</w:t>
                  </w:r>
                  <w:r>
                    <w:rPr>
                      <w:color w:val="000000"/>
                      <w:spacing w:val="-3"/>
                    </w:rPr>
                    <w:t> </w:t>
                  </w:r>
                  <w:r>
                    <w:rPr>
                      <w:color w:val="000000"/>
                    </w:rPr>
                    <w:t>people</w:t>
                  </w:r>
                  <w:r>
                    <w:rPr>
                      <w:color w:val="000000"/>
                      <w:spacing w:val="-4"/>
                    </w:rPr>
                    <w:t> </w:t>
                  </w:r>
                  <w:r>
                    <w:rPr>
                      <w:color w:val="000000"/>
                    </w:rPr>
                    <w:t>in</w:t>
                  </w:r>
                  <w:r>
                    <w:rPr>
                      <w:color w:val="000000"/>
                      <w:spacing w:val="-3"/>
                    </w:rPr>
                    <w:t> </w:t>
                  </w:r>
                  <w:r>
                    <w:rPr>
                      <w:color w:val="000000"/>
                    </w:rPr>
                    <w:t>relation</w:t>
                  </w:r>
                  <w:r>
                    <w:rPr>
                      <w:color w:val="000000"/>
                      <w:spacing w:val="-5"/>
                    </w:rPr>
                    <w:t> </w:t>
                  </w:r>
                  <w:r>
                    <w:rPr>
                      <w:color w:val="000000"/>
                    </w:rPr>
                    <w:t>to</w:t>
                  </w:r>
                  <w:r>
                    <w:rPr>
                      <w:color w:val="000000"/>
                      <w:spacing w:val="-5"/>
                    </w:rPr>
                    <w:t> </w:t>
                  </w:r>
                  <w:r>
                    <w:rPr>
                      <w:color w:val="000000"/>
                    </w:rPr>
                    <w:t>areas</w:t>
                  </w:r>
                  <w:r>
                    <w:rPr>
                      <w:color w:val="000000"/>
                      <w:spacing w:val="-5"/>
                    </w:rPr>
                    <w:t> </w:t>
                  </w:r>
                  <w:r>
                    <w:rPr>
                      <w:color w:val="000000"/>
                    </w:rPr>
                    <w:t>of</w:t>
                  </w:r>
                  <w:r>
                    <w:rPr>
                      <w:color w:val="000000"/>
                      <w:spacing w:val="-2"/>
                    </w:rPr>
                    <w:t> </w:t>
                  </w:r>
                  <w:r>
                    <w:rPr>
                      <w:color w:val="000000"/>
                    </w:rPr>
                    <w:t>risk</w:t>
                  </w:r>
                  <w:r>
                    <w:rPr>
                      <w:color w:val="000000"/>
                      <w:spacing w:val="-2"/>
                    </w:rPr>
                    <w:t> </w:t>
                  </w:r>
                  <w:r>
                    <w:rPr>
                      <w:color w:val="000000"/>
                    </w:rPr>
                    <w:t>and</w:t>
                  </w:r>
                  <w:r>
                    <w:rPr>
                      <w:color w:val="000000"/>
                      <w:spacing w:val="-3"/>
                    </w:rPr>
                    <w:t> </w:t>
                  </w:r>
                  <w:r>
                    <w:rPr>
                      <w:color w:val="000000"/>
                      <w:spacing w:val="-2"/>
                    </w:rPr>
                    <w:t>need.</w:t>
                  </w:r>
                </w:p>
                <w:p>
                  <w:pPr>
                    <w:pStyle w:val="BodyText"/>
                    <w:spacing w:before="180"/>
                    <w:ind w:left="283"/>
                    <w:rPr>
                      <w:color w:val="000000"/>
                    </w:rPr>
                  </w:pPr>
                  <w:r>
                    <w:rPr>
                      <w:color w:val="000000"/>
                    </w:rPr>
                    <w:t>The JJNSW Funded Services Framework enables effective and collaborative interagency relationships and diverse funding models whilst</w:t>
                  </w:r>
                  <w:r>
                    <w:rPr>
                      <w:color w:val="000000"/>
                      <w:spacing w:val="-2"/>
                    </w:rPr>
                    <w:t> </w:t>
                  </w:r>
                  <w:r>
                    <w:rPr>
                      <w:color w:val="000000"/>
                    </w:rPr>
                    <w:t>providing</w:t>
                  </w:r>
                  <w:r>
                    <w:rPr>
                      <w:color w:val="000000"/>
                      <w:spacing w:val="-2"/>
                    </w:rPr>
                    <w:t> </w:t>
                  </w:r>
                  <w:r>
                    <w:rPr>
                      <w:color w:val="000000"/>
                    </w:rPr>
                    <w:t>a</w:t>
                  </w:r>
                  <w:r>
                    <w:rPr>
                      <w:color w:val="000000"/>
                      <w:spacing w:val="-6"/>
                    </w:rPr>
                    <w:t> </w:t>
                  </w:r>
                  <w:r>
                    <w:rPr>
                      <w:color w:val="000000"/>
                    </w:rPr>
                    <w:t>service</w:t>
                  </w:r>
                  <w:r>
                    <w:rPr>
                      <w:color w:val="000000"/>
                      <w:spacing w:val="-4"/>
                    </w:rPr>
                    <w:t> </w:t>
                  </w:r>
                  <w:r>
                    <w:rPr>
                      <w:color w:val="000000"/>
                    </w:rPr>
                    <w:t>system</w:t>
                  </w:r>
                  <w:r>
                    <w:rPr>
                      <w:color w:val="000000"/>
                      <w:spacing w:val="-5"/>
                    </w:rPr>
                    <w:t> </w:t>
                  </w:r>
                  <w:r>
                    <w:rPr>
                      <w:color w:val="000000"/>
                    </w:rPr>
                    <w:t>that</w:t>
                  </w:r>
                  <w:r>
                    <w:rPr>
                      <w:color w:val="000000"/>
                      <w:spacing w:val="-5"/>
                    </w:rPr>
                    <w:t> </w:t>
                  </w:r>
                  <w:r>
                    <w:rPr>
                      <w:color w:val="000000"/>
                    </w:rPr>
                    <w:t>responds</w:t>
                  </w:r>
                  <w:r>
                    <w:rPr>
                      <w:color w:val="000000"/>
                      <w:spacing w:val="-6"/>
                    </w:rPr>
                    <w:t> </w:t>
                  </w:r>
                  <w:r>
                    <w:rPr>
                      <w:color w:val="000000"/>
                    </w:rPr>
                    <w:t>to</w:t>
                  </w:r>
                  <w:r>
                    <w:rPr>
                      <w:color w:val="000000"/>
                      <w:spacing w:val="-6"/>
                    </w:rPr>
                    <w:t> </w:t>
                  </w:r>
                  <w:r>
                    <w:rPr>
                      <w:color w:val="000000"/>
                    </w:rPr>
                    <w:t>individual</w:t>
                  </w:r>
                  <w:r>
                    <w:rPr>
                      <w:color w:val="000000"/>
                      <w:spacing w:val="-4"/>
                    </w:rPr>
                    <w:t> </w:t>
                  </w:r>
                  <w:r>
                    <w:rPr>
                      <w:color w:val="000000"/>
                    </w:rPr>
                    <w:t>needs.</w:t>
                  </w:r>
                </w:p>
                <w:p>
                  <w:pPr>
                    <w:pStyle w:val="BodyText"/>
                    <w:spacing w:before="180"/>
                    <w:ind w:left="283" w:right="263"/>
                    <w:rPr>
                      <w:color w:val="000000"/>
                    </w:rPr>
                  </w:pPr>
                  <w:r>
                    <w:rPr>
                      <w:color w:val="000000"/>
                    </w:rPr>
                    <w:t>The</w:t>
                  </w:r>
                  <w:r>
                    <w:rPr>
                      <w:color w:val="000000"/>
                      <w:spacing w:val="-7"/>
                    </w:rPr>
                    <w:t> </w:t>
                  </w:r>
                  <w:r>
                    <w:rPr>
                      <w:color w:val="000000"/>
                    </w:rPr>
                    <w:t>Framework</w:t>
                  </w:r>
                  <w:r>
                    <w:rPr>
                      <w:color w:val="000000"/>
                      <w:spacing w:val="-4"/>
                    </w:rPr>
                    <w:t> </w:t>
                  </w:r>
                  <w:r>
                    <w:rPr>
                      <w:color w:val="000000"/>
                    </w:rPr>
                    <w:t>is</w:t>
                  </w:r>
                  <w:r>
                    <w:rPr>
                      <w:color w:val="000000"/>
                      <w:spacing w:val="-4"/>
                    </w:rPr>
                    <w:t> </w:t>
                  </w:r>
                  <w:r>
                    <w:rPr>
                      <w:color w:val="000000"/>
                    </w:rPr>
                    <w:t>informed</w:t>
                  </w:r>
                  <w:r>
                    <w:rPr>
                      <w:color w:val="000000"/>
                      <w:spacing w:val="-5"/>
                    </w:rPr>
                    <w:t> </w:t>
                  </w:r>
                  <w:r>
                    <w:rPr>
                      <w:color w:val="000000"/>
                    </w:rPr>
                    <w:t>by</w:t>
                  </w:r>
                  <w:r>
                    <w:rPr>
                      <w:color w:val="000000"/>
                      <w:spacing w:val="-7"/>
                    </w:rPr>
                    <w:t> </w:t>
                  </w:r>
                  <w:r>
                    <w:rPr>
                      <w:color w:val="000000"/>
                    </w:rPr>
                    <w:t>the</w:t>
                  </w:r>
                  <w:r>
                    <w:rPr>
                      <w:color w:val="000000"/>
                      <w:spacing w:val="-7"/>
                    </w:rPr>
                    <w:t> </w:t>
                  </w:r>
                  <w:r>
                    <w:rPr>
                      <w:color w:val="000000"/>
                    </w:rPr>
                    <w:t>JJNSW Priorities</w:t>
                  </w:r>
                  <w:r>
                    <w:rPr>
                      <w:color w:val="000000"/>
                      <w:spacing w:val="-5"/>
                    </w:rPr>
                    <w:t> </w:t>
                  </w:r>
                  <w:r>
                    <w:rPr>
                      <w:color w:val="000000"/>
                    </w:rPr>
                    <w:t>and</w:t>
                  </w:r>
                  <w:r>
                    <w:rPr>
                      <w:color w:val="000000"/>
                      <w:spacing w:val="-5"/>
                    </w:rPr>
                    <w:t> </w:t>
                  </w:r>
                  <w:r>
                    <w:rPr>
                      <w:color w:val="000000"/>
                    </w:rPr>
                    <w:t>Core Business and Human Rights-Based Principles.</w:t>
                  </w:r>
                </w:p>
                <w:p>
                  <w:pPr>
                    <w:pStyle w:val="BodyText"/>
                    <w:spacing w:before="180"/>
                    <w:ind w:left="283" w:right="263"/>
                    <w:rPr>
                      <w:color w:val="000000"/>
                    </w:rPr>
                  </w:pPr>
                  <w:r>
                    <w:rPr>
                      <w:color w:val="000000"/>
                    </w:rPr>
                    <w:t>The Framework supports the JJNSW Funded Services Policy, JJNSW Funded</w:t>
                  </w:r>
                  <w:r>
                    <w:rPr>
                      <w:color w:val="000000"/>
                      <w:spacing w:val="-7"/>
                    </w:rPr>
                    <w:t> </w:t>
                  </w:r>
                  <w:r>
                    <w:rPr>
                      <w:color w:val="000000"/>
                    </w:rPr>
                    <w:t>Services</w:t>
                  </w:r>
                  <w:r>
                    <w:rPr>
                      <w:color w:val="000000"/>
                      <w:spacing w:val="-3"/>
                    </w:rPr>
                    <w:t> </w:t>
                  </w:r>
                  <w:r>
                    <w:rPr>
                      <w:color w:val="000000"/>
                    </w:rPr>
                    <w:t>Procedure</w:t>
                  </w:r>
                  <w:r>
                    <w:rPr>
                      <w:color w:val="000000"/>
                      <w:spacing w:val="-7"/>
                    </w:rPr>
                    <w:t> </w:t>
                  </w:r>
                  <w:r>
                    <w:rPr>
                      <w:color w:val="000000"/>
                    </w:rPr>
                    <w:t>(Referral,</w:t>
                  </w:r>
                  <w:r>
                    <w:rPr>
                      <w:color w:val="000000"/>
                      <w:spacing w:val="-6"/>
                    </w:rPr>
                    <w:t> </w:t>
                  </w:r>
                  <w:r>
                    <w:rPr>
                      <w:color w:val="000000"/>
                    </w:rPr>
                    <w:t>Review</w:t>
                  </w:r>
                  <w:r>
                    <w:rPr>
                      <w:color w:val="000000"/>
                      <w:spacing w:val="-8"/>
                    </w:rPr>
                    <w:t> </w:t>
                  </w:r>
                  <w:r>
                    <w:rPr>
                      <w:color w:val="000000"/>
                    </w:rPr>
                    <w:t>and</w:t>
                  </w:r>
                  <w:r>
                    <w:rPr>
                      <w:color w:val="000000"/>
                      <w:spacing w:val="-5"/>
                    </w:rPr>
                    <w:t> </w:t>
                  </w:r>
                  <w:r>
                    <w:rPr>
                      <w:color w:val="000000"/>
                    </w:rPr>
                    <w:t>Exit)</w:t>
                  </w:r>
                  <w:r>
                    <w:rPr>
                      <w:color w:val="000000"/>
                      <w:spacing w:val="-1"/>
                    </w:rPr>
                    <w:t> </w:t>
                  </w:r>
                  <w:r>
                    <w:rPr>
                      <w:color w:val="000000"/>
                    </w:rPr>
                    <w:t>and JJNSW Funded Services Guidelines to reflect the application of consistent referral management application, accountability and best </w:t>
                  </w:r>
                  <w:r>
                    <w:rPr>
                      <w:color w:val="000000"/>
                      <w:spacing w:val="-2"/>
                    </w:rPr>
                    <w:t>practice.</w:t>
                  </w:r>
                </w:p>
              </w:txbxContent>
            </v:textbox>
            <v:fill opacity="13107f" type="solid"/>
            <w10:wrap type="topAndBottom"/>
          </v:shape>
        </w:pic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6"/>
        <w:rPr>
          <w:rFonts w:ascii="Times New Roman"/>
          <w:sz w:val="14"/>
        </w:rPr>
      </w:pPr>
      <w:r>
        <w:rPr/>
        <w:pict>
          <v:group style="position:absolute;margin-left:264.299988pt;margin-top:9.553906pt;width:248pt;height:85.6pt;mso-position-horizontal-relative:page;mso-position-vertical-relative:paragraph;z-index:-15727616;mso-wrap-distance-left:0;mso-wrap-distance-right:0" id="docshapegroup12" coordorigin="5286,191" coordsize="4960,1712">
            <v:rect style="position:absolute;left:5291;top:196;width:4950;height:1702" id="docshape13" filled="false" stroked="true" strokeweight=".5pt" strokecolor="#000000">
              <v:stroke dashstyle="solid"/>
            </v:rect>
            <v:shape style="position:absolute;left:6939;top:272;width:1673;height:180" type="#_x0000_t202" id="docshape14" filled="false" stroked="false">
              <v:textbox inset="0,0,0,0">
                <w:txbxContent>
                  <w:p>
                    <w:pPr>
                      <w:spacing w:line="179" w:lineRule="exact" w:before="0"/>
                      <w:ind w:left="0" w:right="0" w:firstLine="0"/>
                      <w:jc w:val="left"/>
                      <w:rPr>
                        <w:b/>
                        <w:sz w:val="16"/>
                      </w:rPr>
                    </w:pPr>
                    <w:r>
                      <w:rPr>
                        <w:b/>
                        <w:sz w:val="16"/>
                      </w:rPr>
                      <w:t>DOCUMENT</w:t>
                    </w:r>
                    <w:r>
                      <w:rPr>
                        <w:b/>
                        <w:spacing w:val="-9"/>
                        <w:sz w:val="16"/>
                      </w:rPr>
                      <w:t> </w:t>
                    </w:r>
                    <w:r>
                      <w:rPr>
                        <w:b/>
                        <w:spacing w:val="-2"/>
                        <w:sz w:val="16"/>
                      </w:rPr>
                      <w:t>DETAILS</w:t>
                    </w:r>
                  </w:p>
                </w:txbxContent>
              </v:textbox>
              <w10:wrap type="none"/>
            </v:shape>
            <v:shape style="position:absolute;left:5441;top:459;width:1276;height:732" type="#_x0000_t202" id="docshape15" filled="false" stroked="false">
              <v:textbox inset="0,0,0,0">
                <w:txbxContent>
                  <w:p>
                    <w:pPr>
                      <w:spacing w:line="179" w:lineRule="exact" w:before="0"/>
                      <w:ind w:left="0" w:right="0" w:firstLine="0"/>
                      <w:jc w:val="left"/>
                      <w:rPr>
                        <w:sz w:val="16"/>
                      </w:rPr>
                    </w:pPr>
                    <w:r>
                      <w:rPr>
                        <w:spacing w:val="-2"/>
                        <w:sz w:val="16"/>
                      </w:rPr>
                      <w:t>Version:</w:t>
                    </w:r>
                  </w:p>
                  <w:p>
                    <w:pPr>
                      <w:spacing w:before="0"/>
                      <w:ind w:left="0" w:right="14" w:firstLine="0"/>
                      <w:jc w:val="left"/>
                      <w:rPr>
                        <w:sz w:val="16"/>
                      </w:rPr>
                    </w:pPr>
                    <w:r>
                      <w:rPr>
                        <w:sz w:val="16"/>
                      </w:rPr>
                      <w:t>Policy</w:t>
                    </w:r>
                    <w:r>
                      <w:rPr>
                        <w:spacing w:val="-12"/>
                        <w:sz w:val="16"/>
                      </w:rPr>
                      <w:t> </w:t>
                    </w:r>
                    <w:r>
                      <w:rPr>
                        <w:sz w:val="16"/>
                      </w:rPr>
                      <w:t>Reference: Maintained by: </w:t>
                    </w:r>
                    <w:r>
                      <w:rPr>
                        <w:spacing w:val="-2"/>
                        <w:sz w:val="16"/>
                      </w:rPr>
                      <w:t>Status:</w:t>
                    </w:r>
                  </w:p>
                </w:txbxContent>
              </v:textbox>
              <w10:wrap type="none"/>
            </v:shape>
            <v:shape style="position:absolute;left:7602;top:641;width:2270;height:550" type="#_x0000_t202" id="docshape16" filled="false" stroked="false">
              <v:textbox inset="0,0,0,0">
                <w:txbxContent>
                  <w:p>
                    <w:pPr>
                      <w:spacing w:line="240" w:lineRule="auto" w:before="0"/>
                      <w:ind w:left="0" w:right="0" w:firstLine="0"/>
                      <w:jc w:val="left"/>
                      <w:rPr>
                        <w:sz w:val="16"/>
                      </w:rPr>
                    </w:pPr>
                    <w:r>
                      <w:rPr>
                        <w:sz w:val="16"/>
                      </w:rPr>
                      <w:t>JJ</w:t>
                    </w:r>
                    <w:r>
                      <w:rPr>
                        <w:spacing w:val="-12"/>
                        <w:sz w:val="16"/>
                      </w:rPr>
                      <w:t> </w:t>
                    </w:r>
                    <w:r>
                      <w:rPr>
                        <w:sz w:val="16"/>
                      </w:rPr>
                      <w:t>Funded</w:t>
                    </w:r>
                    <w:r>
                      <w:rPr>
                        <w:spacing w:val="-11"/>
                        <w:sz w:val="16"/>
                      </w:rPr>
                      <w:t> </w:t>
                    </w:r>
                    <w:r>
                      <w:rPr>
                        <w:sz w:val="16"/>
                      </w:rPr>
                      <w:t>Services</w:t>
                    </w:r>
                    <w:r>
                      <w:rPr>
                        <w:spacing w:val="-11"/>
                        <w:sz w:val="16"/>
                      </w:rPr>
                      <w:t> </w:t>
                    </w:r>
                    <w:r>
                      <w:rPr>
                        <w:sz w:val="16"/>
                      </w:rPr>
                      <w:t>Framework OED (Funded Services)</w:t>
                    </w:r>
                  </w:p>
                  <w:p>
                    <w:pPr>
                      <w:spacing w:before="0"/>
                      <w:ind w:left="0" w:right="0" w:firstLine="0"/>
                      <w:jc w:val="left"/>
                      <w:rPr>
                        <w:sz w:val="16"/>
                      </w:rPr>
                    </w:pPr>
                    <w:r>
                      <w:rPr>
                        <w:sz w:val="16"/>
                      </w:rPr>
                      <w:t>Draft 3</w:t>
                    </w:r>
                    <w:r>
                      <w:rPr>
                        <w:spacing w:val="-1"/>
                        <w:sz w:val="16"/>
                      </w:rPr>
                      <w:t> </w:t>
                    </w:r>
                    <w:r>
                      <w:rPr>
                        <w:sz w:val="16"/>
                      </w:rPr>
                      <w:t>–</w:t>
                    </w:r>
                    <w:r>
                      <w:rPr>
                        <w:spacing w:val="-2"/>
                        <w:sz w:val="16"/>
                      </w:rPr>
                      <w:t> Final</w:t>
                    </w:r>
                  </w:p>
                </w:txbxContent>
              </v:textbox>
              <w10:wrap type="none"/>
            </v:shape>
            <v:shape style="position:absolute;left:5441;top:1379;width:3774;height:180" type="#_x0000_t202" id="docshape17" filled="false" stroked="false">
              <v:textbox inset="0,0,0,0">
                <w:txbxContent>
                  <w:p>
                    <w:pPr>
                      <w:spacing w:line="179" w:lineRule="exact" w:before="0"/>
                      <w:ind w:left="0" w:right="0" w:firstLine="0"/>
                      <w:jc w:val="left"/>
                      <w:rPr>
                        <w:sz w:val="16"/>
                      </w:rPr>
                    </w:pPr>
                    <w:r>
                      <w:rPr>
                        <w:sz w:val="16"/>
                      </w:rPr>
                      <w:t>Ensure</w:t>
                    </w:r>
                    <w:r>
                      <w:rPr>
                        <w:spacing w:val="-6"/>
                        <w:sz w:val="16"/>
                      </w:rPr>
                      <w:t> </w:t>
                    </w:r>
                    <w:r>
                      <w:rPr>
                        <w:sz w:val="16"/>
                      </w:rPr>
                      <w:t>that</w:t>
                    </w:r>
                    <w:r>
                      <w:rPr>
                        <w:spacing w:val="-5"/>
                        <w:sz w:val="16"/>
                      </w:rPr>
                      <w:t> </w:t>
                    </w:r>
                    <w:r>
                      <w:rPr>
                        <w:sz w:val="16"/>
                      </w:rPr>
                      <w:t>this</w:t>
                    </w:r>
                    <w:r>
                      <w:rPr>
                        <w:spacing w:val="-2"/>
                        <w:sz w:val="16"/>
                      </w:rPr>
                      <w:t> </w:t>
                    </w:r>
                    <w:r>
                      <w:rPr>
                        <w:sz w:val="16"/>
                      </w:rPr>
                      <w:t>document</w:t>
                    </w:r>
                    <w:r>
                      <w:rPr>
                        <w:spacing w:val="-5"/>
                        <w:sz w:val="16"/>
                      </w:rPr>
                      <w:t> </w:t>
                    </w:r>
                    <w:r>
                      <w:rPr>
                        <w:sz w:val="16"/>
                      </w:rPr>
                      <w:t>is</w:t>
                    </w:r>
                    <w:r>
                      <w:rPr>
                        <w:spacing w:val="-5"/>
                        <w:sz w:val="16"/>
                      </w:rPr>
                      <w:t> </w:t>
                    </w:r>
                    <w:r>
                      <w:rPr>
                        <w:sz w:val="16"/>
                      </w:rPr>
                      <w:t>the</w:t>
                    </w:r>
                    <w:r>
                      <w:rPr>
                        <w:spacing w:val="-4"/>
                        <w:sz w:val="16"/>
                      </w:rPr>
                      <w:t> </w:t>
                    </w:r>
                    <w:r>
                      <w:rPr>
                        <w:sz w:val="16"/>
                      </w:rPr>
                      <w:t>latest</w:t>
                    </w:r>
                    <w:r>
                      <w:rPr>
                        <w:spacing w:val="-3"/>
                        <w:sz w:val="16"/>
                      </w:rPr>
                      <w:t> </w:t>
                    </w:r>
                    <w:r>
                      <w:rPr>
                        <w:sz w:val="16"/>
                      </w:rPr>
                      <w:t>version</w:t>
                    </w:r>
                    <w:r>
                      <w:rPr>
                        <w:spacing w:val="-7"/>
                        <w:sz w:val="16"/>
                      </w:rPr>
                      <w:t> </w:t>
                    </w:r>
                    <w:r>
                      <w:rPr>
                        <w:sz w:val="16"/>
                      </w:rPr>
                      <w:t>to</w:t>
                    </w:r>
                    <w:r>
                      <w:rPr>
                        <w:spacing w:val="-3"/>
                        <w:sz w:val="16"/>
                      </w:rPr>
                      <w:t> </w:t>
                    </w:r>
                    <w:r>
                      <w:rPr>
                        <w:spacing w:val="-5"/>
                        <w:sz w:val="16"/>
                      </w:rPr>
                      <w:t>use</w:t>
                    </w:r>
                  </w:p>
                </w:txbxContent>
              </v:textbox>
              <w10:wrap type="none"/>
            </v:shape>
            <w10:wrap type="topAndBottom"/>
          </v:group>
        </w:pict>
      </w:r>
    </w:p>
    <w:p>
      <w:pPr>
        <w:spacing w:after="0"/>
        <w:rPr>
          <w:rFonts w:ascii="Times New Roman"/>
          <w:sz w:val="14"/>
        </w:rPr>
        <w:sectPr>
          <w:footerReference w:type="default" r:id="rId5"/>
          <w:footerReference w:type="even" r:id="rId6"/>
          <w:type w:val="continuous"/>
          <w:pgSz w:w="11910" w:h="16840"/>
          <w:pgMar w:footer="682" w:header="0" w:top="0" w:bottom="880" w:left="0" w:right="620"/>
          <w:pgNumType w:start="1"/>
        </w:sectPr>
      </w:pPr>
    </w:p>
    <w:p>
      <w:pPr>
        <w:spacing w:before="60"/>
        <w:ind w:left="852" w:right="0" w:firstLine="0"/>
        <w:jc w:val="both"/>
        <w:rPr>
          <w:b/>
          <w:sz w:val="36"/>
        </w:rPr>
      </w:pPr>
      <w:r>
        <w:rPr>
          <w:b/>
          <w:color w:val="002563"/>
          <w:sz w:val="36"/>
        </w:rPr>
        <w:t>JJNSW</w:t>
      </w:r>
      <w:r>
        <w:rPr>
          <w:b/>
          <w:color w:val="002563"/>
          <w:spacing w:val="-16"/>
          <w:sz w:val="36"/>
        </w:rPr>
        <w:t> </w:t>
      </w:r>
      <w:r>
        <w:rPr>
          <w:b/>
          <w:color w:val="002563"/>
          <w:sz w:val="36"/>
        </w:rPr>
        <w:t>Funded</w:t>
      </w:r>
      <w:r>
        <w:rPr>
          <w:b/>
          <w:color w:val="002563"/>
          <w:spacing w:val="-15"/>
          <w:sz w:val="36"/>
        </w:rPr>
        <w:t> </w:t>
      </w:r>
      <w:r>
        <w:rPr>
          <w:b/>
          <w:color w:val="002563"/>
          <w:sz w:val="36"/>
        </w:rPr>
        <w:t>Services</w:t>
      </w:r>
      <w:r>
        <w:rPr>
          <w:b/>
          <w:color w:val="002563"/>
          <w:spacing w:val="-14"/>
          <w:sz w:val="36"/>
        </w:rPr>
        <w:t> </w:t>
      </w:r>
      <w:r>
        <w:rPr>
          <w:b/>
          <w:color w:val="002563"/>
          <w:spacing w:val="-2"/>
          <w:sz w:val="36"/>
        </w:rPr>
        <w:t>Framework:</w:t>
      </w:r>
    </w:p>
    <w:p>
      <w:pPr>
        <w:pStyle w:val="BodyText"/>
        <w:spacing w:before="185"/>
        <w:ind w:left="852" w:right="816"/>
        <w:jc w:val="both"/>
      </w:pPr>
      <w:r>
        <w:rPr/>
        <w:t>The NSW Department of Premier and Cabinet have established principles to support the funding relationship between the Government and funding recipients. The JJNSW Funded Services Framework is informed by these principles and integrated with strategic priorities and core business as follows:</w:t>
      </w:r>
    </w:p>
    <w:p>
      <w:pPr>
        <w:pStyle w:val="BodyText"/>
        <w:rPr>
          <w:sz w:val="20"/>
        </w:rPr>
      </w:pPr>
    </w:p>
    <w:p>
      <w:pPr>
        <w:pStyle w:val="BodyText"/>
        <w:spacing w:before="1"/>
        <w:rPr>
          <w:sz w:val="16"/>
        </w:rPr>
      </w:pPr>
    </w:p>
    <w:p>
      <w:pPr>
        <w:pStyle w:val="ListParagraph"/>
        <w:numPr>
          <w:ilvl w:val="0"/>
          <w:numId w:val="1"/>
        </w:numPr>
        <w:tabs>
          <w:tab w:pos="7216" w:val="left" w:leader="none"/>
        </w:tabs>
        <w:spacing w:line="207" w:lineRule="exact" w:before="94" w:after="0"/>
        <w:ind w:left="7215" w:right="0" w:hanging="145"/>
        <w:jc w:val="left"/>
        <w:rPr>
          <w:b/>
          <w:sz w:val="18"/>
        </w:rPr>
      </w:pPr>
      <w:r>
        <w:rPr/>
        <w:pict>
          <v:group style="position:absolute;margin-left:34.200001pt;margin-top:-3.306128pt;width:307.9pt;height:279.9pt;mso-position-horizontal-relative:page;mso-position-vertical-relative:paragraph;z-index:15730688" id="docshapegroup18" coordorigin="684,-66" coordsize="6158,5598">
            <v:shape style="position:absolute;left:2752;top:2336;width:2965;height:2926" type="#_x0000_t75" id="docshape19" stroked="false">
              <v:imagedata r:id="rId9" o:title=""/>
            </v:shape>
            <v:shape style="position:absolute;left:3444;top:3416;width:1647;height:802" type="#_x0000_t75" id="docshape20" stroked="false">
              <v:imagedata r:id="rId10" o:title=""/>
            </v:shape>
            <v:shape style="position:absolute;left:2799;top:2352;width:2872;height:2828" type="#_x0000_t75" id="docshape21" stroked="false">
              <v:imagedata r:id="rId11" o:title=""/>
            </v:shape>
            <v:shape style="position:absolute;left:1152;top:1647;width:2033;height:2196" type="#_x0000_t75" id="docshape22" stroked="false">
              <v:imagedata r:id="rId12" o:title=""/>
            </v:shape>
            <v:shape style="position:absolute;left:1488;top:2247;width:1428;height:1030" type="#_x0000_t75" id="docshape23" stroked="false">
              <v:imagedata r:id="rId13" o:title=""/>
            </v:shape>
            <v:shape style="position:absolute;left:1219;top:1679;width:1898;height:2060" type="#_x0000_t75" id="docshape24" stroked="false">
              <v:imagedata r:id="rId14" o:title=""/>
            </v:shape>
            <v:shape style="position:absolute;left:2258;top:197;width:2141;height:2144" type="#_x0000_t75" id="docshape25" stroked="false">
              <v:imagedata r:id="rId15" o:title=""/>
            </v:shape>
            <v:shape style="position:absolute;left:2654;top:886;width:1409;height:802" type="#_x0000_t75" id="docshape26" stroked="false">
              <v:imagedata r:id="rId16" o:title=""/>
            </v:shape>
            <v:shape style="position:absolute;left:2324;top:229;width:2007;height:2007" type="#_x0000_t75" id="docshape27" stroked="false">
              <v:imagedata r:id="rId17" o:title=""/>
            </v:shape>
            <v:shape style="position:absolute;left:4164;top:1988;width:2016;height:3118" type="#_x0000_t75" id="docshape28" stroked="false">
              <v:imagedata r:id="rId18" o:title=""/>
            </v:shape>
            <v:shape style="position:absolute;left:4230;top:2019;width:1884;height:2983" type="#_x0000_t75" id="docshape29" stroked="false">
              <v:imagedata r:id="rId19" o:title=""/>
            </v:shape>
            <v:shape style="position:absolute;left:684;top:1373;width:1064;height:1517" type="#_x0000_t75" id="docshape30" stroked="false">
              <v:imagedata r:id="rId20" o:title=""/>
            </v:shape>
            <v:shape style="position:absolute;left:750;top:1405;width:931;height:1382" type="#_x0000_t75" id="docshape31" stroked="false">
              <v:imagedata r:id="rId21" o:title=""/>
            </v:shape>
            <v:shape style="position:absolute;left:1867;top:188;width:675;height:1236" type="#_x0000_t75" id="docshape32" stroked="false">
              <v:imagedata r:id="rId22" o:title=""/>
            </v:shape>
            <v:shape style="position:absolute;left:1933;top:220;width:541;height:1101" type="#_x0000_t75" id="docshape33" stroked="false">
              <v:imagedata r:id="rId23" o:title=""/>
            </v:shape>
            <v:rect style="position:absolute;left:5445;top:1310;width:1360;height:1258" id="docshape34" filled="true" fillcolor="#15517c" stroked="false">
              <v:fill opacity="46003f" type="solid"/>
            </v:rect>
            <v:rect style="position:absolute;left:5445;top:1310;width:1360;height:1258" id="docshape35" filled="false" stroked="true" strokeweight="2pt" strokecolor="#ffffff">
              <v:stroke dashstyle="solid"/>
            </v:rect>
            <v:rect style="position:absolute;left:5440;top:2732;width:1382;height:1258" id="docshape36" filled="true" fillcolor="#15517c" stroked="false">
              <v:fill opacity="32896f" type="solid"/>
            </v:rect>
            <v:rect style="position:absolute;left:5440;top:2732;width:1382;height:1258" id="docshape37" filled="false" stroked="true" strokeweight="2pt" strokecolor="#ffffff">
              <v:stroke dashstyle="solid"/>
            </v:rect>
            <v:shape style="position:absolute;left:5470;top:4247;width:1352;height:1264" type="#_x0000_t75" id="docshape38" stroked="false">
              <v:imagedata r:id="rId24" o:title=""/>
            </v:shape>
            <v:rect style="position:absolute;left:5470;top:4247;width:1352;height:1264" id="docshape39" filled="false" stroked="true" strokeweight="2pt" strokecolor="#ffffff">
              <v:stroke dashstyle="solid"/>
            </v:rect>
            <v:shape style="position:absolute;left:2847;top:986;width:980;height:475" type="#_x0000_t202" id="docshape40" filled="false" stroked="false">
              <v:textbox inset="0,0,0,0">
                <w:txbxContent>
                  <w:p>
                    <w:pPr>
                      <w:spacing w:line="234" w:lineRule="exact" w:before="0"/>
                      <w:ind w:left="100" w:right="0" w:firstLine="0"/>
                      <w:jc w:val="left"/>
                      <w:rPr>
                        <w:b/>
                        <w:sz w:val="22"/>
                      </w:rPr>
                    </w:pPr>
                    <w:r>
                      <w:rPr>
                        <w:b/>
                        <w:color w:val="FFFFFF"/>
                        <w:spacing w:val="-2"/>
                        <w:sz w:val="22"/>
                      </w:rPr>
                      <w:t>JJNSW</w:t>
                    </w:r>
                  </w:p>
                  <w:p>
                    <w:pPr>
                      <w:spacing w:line="240" w:lineRule="exact" w:before="0"/>
                      <w:ind w:left="0" w:right="0" w:firstLine="0"/>
                      <w:jc w:val="left"/>
                      <w:rPr>
                        <w:b/>
                        <w:sz w:val="22"/>
                      </w:rPr>
                    </w:pPr>
                    <w:r>
                      <w:rPr>
                        <w:b/>
                        <w:color w:val="FFFFFF"/>
                        <w:spacing w:val="-2"/>
                        <w:sz w:val="22"/>
                      </w:rPr>
                      <w:t>Priorities</w:t>
                    </w:r>
                  </w:p>
                </w:txbxContent>
              </v:textbox>
              <w10:wrap type="none"/>
            </v:shape>
            <v:shape style="position:absolute;left:1679;top:2348;width:1000;height:703" type="#_x0000_t202" id="docshape41" filled="false" stroked="false">
              <v:textbox inset="0,0,0,0">
                <w:txbxContent>
                  <w:p>
                    <w:pPr>
                      <w:spacing w:line="234" w:lineRule="exact" w:before="0"/>
                      <w:ind w:left="124" w:right="88" w:firstLine="0"/>
                      <w:jc w:val="center"/>
                      <w:rPr>
                        <w:b/>
                        <w:sz w:val="22"/>
                      </w:rPr>
                    </w:pPr>
                    <w:r>
                      <w:rPr>
                        <w:b/>
                        <w:color w:val="FFFFFF"/>
                        <w:spacing w:val="-2"/>
                        <w:sz w:val="22"/>
                      </w:rPr>
                      <w:t>JJNSW</w:t>
                    </w:r>
                  </w:p>
                  <w:p>
                    <w:pPr>
                      <w:spacing w:line="216" w:lineRule="auto" w:before="8"/>
                      <w:ind w:left="-1" w:right="18" w:hanging="3"/>
                      <w:jc w:val="center"/>
                      <w:rPr>
                        <w:b/>
                        <w:sz w:val="22"/>
                      </w:rPr>
                    </w:pPr>
                    <w:r>
                      <w:rPr>
                        <w:b/>
                        <w:color w:val="FFFFFF"/>
                        <w:spacing w:val="-4"/>
                        <w:sz w:val="22"/>
                      </w:rPr>
                      <w:t>Core </w:t>
                    </w:r>
                    <w:r>
                      <w:rPr>
                        <w:b/>
                        <w:color w:val="FFFFFF"/>
                        <w:spacing w:val="-2"/>
                        <w:sz w:val="22"/>
                      </w:rPr>
                      <w:t>Business</w:t>
                    </w:r>
                  </w:p>
                </w:txbxContent>
              </v:textbox>
              <w10:wrap type="none"/>
            </v:shape>
            <v:shape style="position:absolute;left:3638;top:3517;width:1216;height:475" type="#_x0000_t202" id="docshape42" filled="false" stroked="false">
              <v:textbox inset="0,0,0,0">
                <w:txbxContent>
                  <w:p>
                    <w:pPr>
                      <w:spacing w:line="216" w:lineRule="auto" w:before="14"/>
                      <w:ind w:left="69" w:right="0" w:hanging="70"/>
                      <w:jc w:val="left"/>
                      <w:rPr>
                        <w:b/>
                        <w:sz w:val="22"/>
                      </w:rPr>
                    </w:pPr>
                    <w:r>
                      <w:rPr>
                        <w:b/>
                        <w:color w:val="FFFFFF"/>
                        <w:spacing w:val="-2"/>
                        <w:sz w:val="22"/>
                      </w:rPr>
                      <w:t>Application Principles</w:t>
                    </w:r>
                  </w:p>
                </w:txbxContent>
              </v:textbox>
              <w10:wrap type="none"/>
            </v:shape>
            <v:shape style="position:absolute;left:5559;top:4503;width:1197;height:766" type="#_x0000_t202" id="docshape43" filled="false" stroked="false">
              <v:textbox inset="0,0,0,0">
                <w:txbxContent>
                  <w:p>
                    <w:pPr>
                      <w:spacing w:line="246" w:lineRule="exact" w:before="0"/>
                      <w:ind w:left="481" w:right="502" w:firstLine="0"/>
                      <w:jc w:val="center"/>
                      <w:rPr>
                        <w:b/>
                        <w:sz w:val="22"/>
                      </w:rPr>
                    </w:pPr>
                    <w:r>
                      <w:rPr>
                        <w:b/>
                        <w:color w:val="FFFFFF"/>
                        <w:spacing w:val="-5"/>
                        <w:sz w:val="22"/>
                      </w:rPr>
                      <w:t>4.</w:t>
                    </w:r>
                  </w:p>
                  <w:p>
                    <w:pPr>
                      <w:spacing w:line="252" w:lineRule="auto" w:before="0"/>
                      <w:ind w:left="0" w:right="18" w:firstLine="2"/>
                      <w:jc w:val="center"/>
                      <w:rPr>
                        <w:b/>
                        <w:sz w:val="22"/>
                      </w:rPr>
                    </w:pPr>
                    <w:r>
                      <w:rPr>
                        <w:b/>
                        <w:color w:val="FFFFFF"/>
                        <w:spacing w:val="-2"/>
                        <w:sz w:val="22"/>
                      </w:rPr>
                      <w:t>Policy Framework</w:t>
                    </w:r>
                  </w:p>
                </w:txbxContent>
              </v:textbox>
              <w10:wrap type="none"/>
            </v:shape>
            <v:shape style="position:absolute;left:5440;top:2732;width:1382;height:1258" type="#_x0000_t202" id="docshape44" filled="false" stroked="false">
              <v:textbox inset="0,0,0,0">
                <w:txbxContent>
                  <w:p>
                    <w:pPr>
                      <w:spacing w:line="240" w:lineRule="auto" w:before="11"/>
                      <w:rPr>
                        <w:sz w:val="18"/>
                      </w:rPr>
                    </w:pPr>
                  </w:p>
                  <w:p>
                    <w:pPr>
                      <w:spacing w:before="0"/>
                      <w:ind w:left="91" w:right="91" w:firstLine="0"/>
                      <w:jc w:val="center"/>
                      <w:rPr>
                        <w:b/>
                        <w:sz w:val="22"/>
                      </w:rPr>
                    </w:pPr>
                    <w:r>
                      <w:rPr>
                        <w:b/>
                        <w:color w:val="FFFFFF"/>
                        <w:spacing w:val="-5"/>
                        <w:sz w:val="22"/>
                      </w:rPr>
                      <w:t>3.</w:t>
                    </w:r>
                  </w:p>
                  <w:p>
                    <w:pPr>
                      <w:spacing w:line="216" w:lineRule="auto" w:before="84"/>
                      <w:ind w:left="92" w:right="91" w:firstLine="0"/>
                      <w:jc w:val="center"/>
                      <w:rPr>
                        <w:b/>
                        <w:sz w:val="22"/>
                      </w:rPr>
                    </w:pPr>
                    <w:r>
                      <w:rPr>
                        <w:b/>
                        <w:color w:val="FFFFFF"/>
                        <w:spacing w:val="-2"/>
                        <w:sz w:val="22"/>
                      </w:rPr>
                      <w:t>Application Principles</w:t>
                    </w:r>
                  </w:p>
                </w:txbxContent>
              </v:textbox>
              <w10:wrap type="none"/>
            </v:shape>
            <v:shape style="position:absolute;left:5445;top:1310;width:1360;height:1258" type="#_x0000_t202" id="docshape45" filled="false" stroked="false">
              <v:textbox inset="0,0,0,0">
                <w:txbxContent>
                  <w:p>
                    <w:pPr>
                      <w:spacing w:before="103"/>
                      <w:ind w:left="284" w:right="285" w:firstLine="0"/>
                      <w:jc w:val="center"/>
                      <w:rPr>
                        <w:b/>
                        <w:sz w:val="22"/>
                      </w:rPr>
                    </w:pPr>
                    <w:r>
                      <w:rPr>
                        <w:b/>
                        <w:color w:val="FFFFFF"/>
                        <w:spacing w:val="-5"/>
                        <w:sz w:val="22"/>
                      </w:rPr>
                      <w:t>2.</w:t>
                    </w:r>
                  </w:p>
                  <w:p>
                    <w:pPr>
                      <w:spacing w:line="240" w:lineRule="exact" w:before="64"/>
                      <w:ind w:left="287" w:right="285" w:firstLine="0"/>
                      <w:jc w:val="center"/>
                      <w:rPr>
                        <w:b/>
                        <w:sz w:val="22"/>
                      </w:rPr>
                    </w:pPr>
                    <w:r>
                      <w:rPr>
                        <w:b/>
                        <w:color w:val="FFFFFF"/>
                        <w:spacing w:val="-2"/>
                        <w:sz w:val="22"/>
                      </w:rPr>
                      <w:t>JJNSW</w:t>
                    </w:r>
                  </w:p>
                  <w:p>
                    <w:pPr>
                      <w:spacing w:line="216" w:lineRule="auto" w:before="8"/>
                      <w:ind w:left="191" w:right="186" w:hanging="3"/>
                      <w:jc w:val="center"/>
                      <w:rPr>
                        <w:b/>
                        <w:sz w:val="22"/>
                      </w:rPr>
                    </w:pPr>
                    <w:r>
                      <w:rPr>
                        <w:b/>
                        <w:color w:val="FFFFFF"/>
                        <w:spacing w:val="-4"/>
                        <w:sz w:val="22"/>
                      </w:rPr>
                      <w:t>Core </w:t>
                    </w:r>
                    <w:r>
                      <w:rPr>
                        <w:b/>
                        <w:color w:val="FFFFFF"/>
                        <w:spacing w:val="-2"/>
                        <w:sz w:val="22"/>
                      </w:rPr>
                      <w:t>Business</w:t>
                    </w:r>
                  </w:p>
                </w:txbxContent>
              </v:textbox>
              <w10:wrap type="none"/>
            </v:shape>
            <v:shape style="position:absolute;left:5433;top:-67;width:1352;height:1258" type="#_x0000_t202" id="docshape46" filled="true" fillcolor="#15517c" stroked="false">
              <v:textbox inset="0,0,0,0">
                <w:txbxContent>
                  <w:p>
                    <w:pPr>
                      <w:spacing w:line="240" w:lineRule="auto" w:before="10"/>
                      <w:rPr>
                        <w:color w:val="000000"/>
                        <w:sz w:val="18"/>
                      </w:rPr>
                    </w:pPr>
                  </w:p>
                  <w:p>
                    <w:pPr>
                      <w:spacing w:before="0"/>
                      <w:ind w:left="189" w:right="187" w:firstLine="0"/>
                      <w:jc w:val="center"/>
                      <w:rPr>
                        <w:b/>
                        <w:color w:val="000000"/>
                        <w:sz w:val="22"/>
                      </w:rPr>
                    </w:pPr>
                    <w:r>
                      <w:rPr>
                        <w:b/>
                        <w:color w:val="FFFFFF"/>
                        <w:spacing w:val="-5"/>
                        <w:sz w:val="22"/>
                      </w:rPr>
                      <w:t>1.</w:t>
                    </w:r>
                  </w:p>
                  <w:p>
                    <w:pPr>
                      <w:spacing w:line="240" w:lineRule="exact" w:before="64"/>
                      <w:ind w:left="189" w:right="189" w:firstLine="0"/>
                      <w:jc w:val="center"/>
                      <w:rPr>
                        <w:b/>
                        <w:color w:val="000000"/>
                        <w:sz w:val="22"/>
                      </w:rPr>
                    </w:pPr>
                    <w:r>
                      <w:rPr>
                        <w:b/>
                        <w:color w:val="FFFFFF"/>
                        <w:spacing w:val="-2"/>
                        <w:sz w:val="22"/>
                      </w:rPr>
                      <w:t>JJNSW</w:t>
                    </w:r>
                  </w:p>
                  <w:p>
                    <w:pPr>
                      <w:spacing w:line="240" w:lineRule="exact" w:before="0"/>
                      <w:ind w:left="189" w:right="189" w:firstLine="0"/>
                      <w:jc w:val="center"/>
                      <w:rPr>
                        <w:b/>
                        <w:color w:val="000000"/>
                        <w:sz w:val="22"/>
                      </w:rPr>
                    </w:pPr>
                    <w:r>
                      <w:rPr>
                        <w:b/>
                        <w:color w:val="FFFFFF"/>
                        <w:spacing w:val="-2"/>
                        <w:sz w:val="22"/>
                      </w:rPr>
                      <w:t>Priorities</w:t>
                    </w:r>
                  </w:p>
                </w:txbxContent>
              </v:textbox>
              <v:fill opacity="59110f" type="solid"/>
              <w10:wrap type="none"/>
            </v:shape>
            <w10:wrap type="none"/>
          </v:group>
        </w:pict>
      </w:r>
      <w:r>
        <w:rPr>
          <w:b/>
          <w:color w:val="585858"/>
          <w:sz w:val="18"/>
        </w:rPr>
        <w:t>Safety,</w:t>
      </w:r>
      <w:r>
        <w:rPr>
          <w:b/>
          <w:color w:val="585858"/>
          <w:spacing w:val="-6"/>
          <w:sz w:val="18"/>
        </w:rPr>
        <w:t> </w:t>
      </w:r>
      <w:r>
        <w:rPr>
          <w:b/>
          <w:color w:val="585858"/>
          <w:sz w:val="18"/>
        </w:rPr>
        <w:t>culture</w:t>
      </w:r>
      <w:r>
        <w:rPr>
          <w:b/>
          <w:color w:val="585858"/>
          <w:spacing w:val="-5"/>
          <w:sz w:val="18"/>
        </w:rPr>
        <w:t> </w:t>
      </w:r>
      <w:r>
        <w:rPr>
          <w:b/>
          <w:color w:val="585858"/>
          <w:sz w:val="18"/>
        </w:rPr>
        <w:t>and</w:t>
      </w:r>
      <w:r>
        <w:rPr>
          <w:b/>
          <w:color w:val="585858"/>
          <w:spacing w:val="-5"/>
          <w:sz w:val="18"/>
        </w:rPr>
        <w:t> </w:t>
      </w:r>
      <w:r>
        <w:rPr>
          <w:b/>
          <w:color w:val="585858"/>
          <w:spacing w:val="-2"/>
          <w:sz w:val="18"/>
        </w:rPr>
        <w:t>practice</w:t>
      </w:r>
    </w:p>
    <w:p>
      <w:pPr>
        <w:pStyle w:val="ListParagraph"/>
        <w:numPr>
          <w:ilvl w:val="0"/>
          <w:numId w:val="1"/>
        </w:numPr>
        <w:tabs>
          <w:tab w:pos="7216" w:val="left" w:leader="none"/>
        </w:tabs>
        <w:spacing w:line="206" w:lineRule="exact" w:before="0" w:after="0"/>
        <w:ind w:left="7215" w:right="0" w:hanging="145"/>
        <w:jc w:val="left"/>
        <w:rPr>
          <w:b/>
          <w:sz w:val="18"/>
        </w:rPr>
      </w:pPr>
      <w:r>
        <w:rPr>
          <w:b/>
          <w:color w:val="585858"/>
          <w:sz w:val="18"/>
        </w:rPr>
        <w:t>Aboriginal</w:t>
      </w:r>
      <w:r>
        <w:rPr>
          <w:b/>
          <w:color w:val="585858"/>
          <w:spacing w:val="-9"/>
          <w:sz w:val="18"/>
        </w:rPr>
        <w:t> </w:t>
      </w:r>
      <w:r>
        <w:rPr>
          <w:b/>
          <w:color w:val="585858"/>
          <w:spacing w:val="-2"/>
          <w:sz w:val="18"/>
        </w:rPr>
        <w:t>engagement</w:t>
      </w:r>
    </w:p>
    <w:p>
      <w:pPr>
        <w:pStyle w:val="ListParagraph"/>
        <w:numPr>
          <w:ilvl w:val="0"/>
          <w:numId w:val="1"/>
        </w:numPr>
        <w:tabs>
          <w:tab w:pos="7216" w:val="left" w:leader="none"/>
        </w:tabs>
        <w:spacing w:line="206" w:lineRule="exact" w:before="0" w:after="0"/>
        <w:ind w:left="7215" w:right="0" w:hanging="145"/>
        <w:jc w:val="left"/>
        <w:rPr>
          <w:b/>
          <w:sz w:val="18"/>
        </w:rPr>
      </w:pPr>
      <w:r>
        <w:rPr>
          <w:b/>
          <w:color w:val="585858"/>
          <w:spacing w:val="-2"/>
          <w:sz w:val="18"/>
        </w:rPr>
        <w:t>Accountability</w:t>
      </w:r>
    </w:p>
    <w:p>
      <w:pPr>
        <w:pStyle w:val="ListParagraph"/>
        <w:numPr>
          <w:ilvl w:val="0"/>
          <w:numId w:val="1"/>
        </w:numPr>
        <w:tabs>
          <w:tab w:pos="7216" w:val="left" w:leader="none"/>
        </w:tabs>
        <w:spacing w:line="207" w:lineRule="exact" w:before="0" w:after="0"/>
        <w:ind w:left="7215" w:right="0" w:hanging="145"/>
        <w:jc w:val="left"/>
        <w:rPr>
          <w:b/>
          <w:sz w:val="18"/>
        </w:rPr>
      </w:pPr>
      <w:r>
        <w:rPr>
          <w:b/>
          <w:color w:val="585858"/>
          <w:sz w:val="18"/>
        </w:rPr>
        <w:t>Continuous</w:t>
      </w:r>
      <w:r>
        <w:rPr>
          <w:b/>
          <w:color w:val="585858"/>
          <w:spacing w:val="-5"/>
          <w:sz w:val="18"/>
        </w:rPr>
        <w:t> </w:t>
      </w:r>
      <w:r>
        <w:rPr>
          <w:b/>
          <w:color w:val="585858"/>
          <w:spacing w:val="-2"/>
          <w:sz w:val="18"/>
        </w:rPr>
        <w:t>improvement</w:t>
      </w:r>
    </w:p>
    <w:p>
      <w:pPr>
        <w:pStyle w:val="BodyText"/>
        <w:rPr>
          <w:b/>
          <w:sz w:val="20"/>
        </w:rPr>
      </w:pPr>
    </w:p>
    <w:p>
      <w:pPr>
        <w:pStyle w:val="BodyText"/>
        <w:spacing w:before="3"/>
        <w:rPr>
          <w:b/>
          <w:sz w:val="21"/>
        </w:rPr>
      </w:pPr>
    </w:p>
    <w:p>
      <w:pPr>
        <w:pStyle w:val="ListParagraph"/>
        <w:numPr>
          <w:ilvl w:val="0"/>
          <w:numId w:val="1"/>
        </w:numPr>
        <w:tabs>
          <w:tab w:pos="7195" w:val="left" w:leader="none"/>
        </w:tabs>
        <w:spacing w:line="240" w:lineRule="auto" w:before="94" w:after="0"/>
        <w:ind w:left="7194" w:right="0" w:hanging="145"/>
        <w:jc w:val="left"/>
        <w:rPr>
          <w:b/>
          <w:sz w:val="18"/>
        </w:rPr>
      </w:pPr>
      <w:r>
        <w:rPr>
          <w:b/>
          <w:color w:val="585858"/>
          <w:sz w:val="18"/>
        </w:rPr>
        <w:t>Person</w:t>
      </w:r>
      <w:r>
        <w:rPr>
          <w:b/>
          <w:color w:val="585858"/>
          <w:spacing w:val="-6"/>
          <w:sz w:val="18"/>
        </w:rPr>
        <w:t> </w:t>
      </w:r>
      <w:r>
        <w:rPr>
          <w:b/>
          <w:color w:val="585858"/>
          <w:sz w:val="18"/>
        </w:rPr>
        <w:t>centred</w:t>
      </w:r>
      <w:r>
        <w:rPr>
          <w:b/>
          <w:color w:val="585858"/>
          <w:spacing w:val="-6"/>
          <w:sz w:val="18"/>
        </w:rPr>
        <w:t> </w:t>
      </w:r>
      <w:r>
        <w:rPr>
          <w:b/>
          <w:color w:val="585858"/>
          <w:spacing w:val="-2"/>
          <w:sz w:val="18"/>
        </w:rPr>
        <w:t>approach</w:t>
      </w:r>
    </w:p>
    <w:p>
      <w:pPr>
        <w:pStyle w:val="ListParagraph"/>
        <w:numPr>
          <w:ilvl w:val="0"/>
          <w:numId w:val="1"/>
        </w:numPr>
        <w:tabs>
          <w:tab w:pos="7195" w:val="left" w:leader="none"/>
        </w:tabs>
        <w:spacing w:line="240" w:lineRule="auto" w:before="0" w:after="0"/>
        <w:ind w:left="7194" w:right="0" w:hanging="145"/>
        <w:jc w:val="left"/>
        <w:rPr>
          <w:b/>
          <w:sz w:val="18"/>
        </w:rPr>
      </w:pPr>
      <w:r>
        <w:rPr>
          <w:b/>
          <w:color w:val="585858"/>
          <w:sz w:val="18"/>
        </w:rPr>
        <w:t>Effective</w:t>
      </w:r>
      <w:r>
        <w:rPr>
          <w:b/>
          <w:color w:val="585858"/>
          <w:spacing w:val="-7"/>
          <w:sz w:val="18"/>
        </w:rPr>
        <w:t> </w:t>
      </w:r>
      <w:r>
        <w:rPr>
          <w:b/>
          <w:color w:val="585858"/>
          <w:spacing w:val="-2"/>
          <w:sz w:val="18"/>
        </w:rPr>
        <w:t>practice</w:t>
      </w:r>
    </w:p>
    <w:p>
      <w:pPr>
        <w:pStyle w:val="ListParagraph"/>
        <w:numPr>
          <w:ilvl w:val="0"/>
          <w:numId w:val="1"/>
        </w:numPr>
        <w:tabs>
          <w:tab w:pos="7195" w:val="left" w:leader="none"/>
        </w:tabs>
        <w:spacing w:line="207" w:lineRule="exact" w:before="2" w:after="0"/>
        <w:ind w:left="7194" w:right="0" w:hanging="145"/>
        <w:jc w:val="left"/>
        <w:rPr>
          <w:b/>
          <w:sz w:val="18"/>
        </w:rPr>
      </w:pPr>
      <w:r>
        <w:rPr>
          <w:b/>
          <w:color w:val="585858"/>
          <w:sz w:val="18"/>
        </w:rPr>
        <w:t>Professional</w:t>
      </w:r>
      <w:r>
        <w:rPr>
          <w:b/>
          <w:color w:val="585858"/>
          <w:spacing w:val="-10"/>
          <w:sz w:val="18"/>
        </w:rPr>
        <w:t> </w:t>
      </w:r>
      <w:r>
        <w:rPr>
          <w:b/>
          <w:color w:val="585858"/>
          <w:spacing w:val="-2"/>
          <w:sz w:val="18"/>
        </w:rPr>
        <w:t>Discretion</w:t>
      </w:r>
    </w:p>
    <w:p>
      <w:pPr>
        <w:pStyle w:val="ListParagraph"/>
        <w:numPr>
          <w:ilvl w:val="0"/>
          <w:numId w:val="1"/>
        </w:numPr>
        <w:tabs>
          <w:tab w:pos="7195" w:val="left" w:leader="none"/>
        </w:tabs>
        <w:spacing w:line="207" w:lineRule="exact" w:before="0" w:after="0"/>
        <w:ind w:left="7194" w:right="0" w:hanging="145"/>
        <w:jc w:val="left"/>
        <w:rPr>
          <w:b/>
          <w:sz w:val="18"/>
        </w:rPr>
      </w:pPr>
      <w:r>
        <w:rPr>
          <w:b/>
          <w:color w:val="585858"/>
          <w:sz w:val="18"/>
        </w:rPr>
        <w:t>Collaboration</w:t>
      </w:r>
      <w:r>
        <w:rPr>
          <w:b/>
          <w:color w:val="585858"/>
          <w:spacing w:val="-4"/>
          <w:sz w:val="18"/>
        </w:rPr>
        <w:t> </w:t>
      </w:r>
      <w:r>
        <w:rPr>
          <w:b/>
          <w:color w:val="585858"/>
          <w:sz w:val="18"/>
        </w:rPr>
        <w:t>&amp;</w:t>
      </w:r>
      <w:r>
        <w:rPr>
          <w:b/>
          <w:color w:val="585858"/>
          <w:spacing w:val="-4"/>
          <w:sz w:val="18"/>
        </w:rPr>
        <w:t> </w:t>
      </w:r>
      <w:r>
        <w:rPr>
          <w:b/>
          <w:color w:val="585858"/>
          <w:spacing w:val="-2"/>
          <w:sz w:val="18"/>
        </w:rPr>
        <w:t>Cooperation</w:t>
      </w:r>
    </w:p>
    <w:p>
      <w:pPr>
        <w:pStyle w:val="BodyText"/>
        <w:rPr>
          <w:b/>
          <w:sz w:val="20"/>
        </w:rPr>
      </w:pPr>
    </w:p>
    <w:p>
      <w:pPr>
        <w:pStyle w:val="BodyText"/>
        <w:spacing w:before="3"/>
        <w:rPr>
          <w:b/>
          <w:sz w:val="27"/>
        </w:rPr>
      </w:pPr>
    </w:p>
    <w:p>
      <w:pPr>
        <w:pStyle w:val="ListParagraph"/>
        <w:numPr>
          <w:ilvl w:val="0"/>
          <w:numId w:val="1"/>
        </w:numPr>
        <w:tabs>
          <w:tab w:pos="7195" w:val="left" w:leader="none"/>
        </w:tabs>
        <w:spacing w:line="207" w:lineRule="exact" w:before="1" w:after="0"/>
        <w:ind w:left="7194" w:right="0" w:hanging="143"/>
        <w:jc w:val="left"/>
        <w:rPr>
          <w:b/>
          <w:sz w:val="18"/>
        </w:rPr>
      </w:pPr>
      <w:r>
        <w:rPr>
          <w:b/>
          <w:color w:val="585858"/>
          <w:sz w:val="18"/>
        </w:rPr>
        <w:t>Consistency</w:t>
      </w:r>
      <w:r>
        <w:rPr>
          <w:b/>
          <w:color w:val="585858"/>
          <w:spacing w:val="-12"/>
          <w:sz w:val="18"/>
        </w:rPr>
        <w:t> </w:t>
      </w:r>
      <w:r>
        <w:rPr>
          <w:b/>
          <w:color w:val="585858"/>
          <w:sz w:val="18"/>
        </w:rPr>
        <w:t>&amp;</w:t>
      </w:r>
      <w:r>
        <w:rPr>
          <w:b/>
          <w:color w:val="585858"/>
          <w:spacing w:val="-5"/>
          <w:sz w:val="18"/>
        </w:rPr>
        <w:t> </w:t>
      </w:r>
      <w:r>
        <w:rPr>
          <w:b/>
          <w:color w:val="585858"/>
          <w:spacing w:val="-2"/>
          <w:sz w:val="18"/>
        </w:rPr>
        <w:t>coordination</w:t>
      </w:r>
    </w:p>
    <w:p>
      <w:pPr>
        <w:pStyle w:val="ListParagraph"/>
        <w:numPr>
          <w:ilvl w:val="0"/>
          <w:numId w:val="1"/>
        </w:numPr>
        <w:tabs>
          <w:tab w:pos="7195" w:val="left" w:leader="none"/>
        </w:tabs>
        <w:spacing w:line="206" w:lineRule="exact" w:before="0" w:after="0"/>
        <w:ind w:left="7194" w:right="0" w:hanging="143"/>
        <w:jc w:val="left"/>
        <w:rPr>
          <w:b/>
          <w:sz w:val="18"/>
        </w:rPr>
      </w:pPr>
      <w:r>
        <w:rPr>
          <w:b/>
          <w:color w:val="585858"/>
          <w:sz w:val="18"/>
        </w:rPr>
        <w:t>Diversity</w:t>
      </w:r>
      <w:r>
        <w:rPr>
          <w:b/>
          <w:color w:val="585858"/>
          <w:spacing w:val="-10"/>
          <w:sz w:val="18"/>
        </w:rPr>
        <w:t> </w:t>
      </w:r>
      <w:r>
        <w:rPr>
          <w:b/>
          <w:color w:val="585858"/>
          <w:sz w:val="18"/>
        </w:rPr>
        <w:t>&amp;</w:t>
      </w:r>
      <w:r>
        <w:rPr>
          <w:b/>
          <w:color w:val="585858"/>
          <w:spacing w:val="-3"/>
          <w:sz w:val="18"/>
        </w:rPr>
        <w:t> </w:t>
      </w:r>
      <w:r>
        <w:rPr>
          <w:b/>
          <w:color w:val="585858"/>
          <w:spacing w:val="-2"/>
          <w:sz w:val="18"/>
        </w:rPr>
        <w:t>fairness</w:t>
      </w:r>
    </w:p>
    <w:p>
      <w:pPr>
        <w:pStyle w:val="ListParagraph"/>
        <w:numPr>
          <w:ilvl w:val="0"/>
          <w:numId w:val="1"/>
        </w:numPr>
        <w:tabs>
          <w:tab w:pos="7195" w:val="left" w:leader="none"/>
        </w:tabs>
        <w:spacing w:line="207" w:lineRule="exact" w:before="0" w:after="0"/>
        <w:ind w:left="7194" w:right="0" w:hanging="143"/>
        <w:jc w:val="left"/>
        <w:rPr>
          <w:b/>
          <w:sz w:val="18"/>
        </w:rPr>
      </w:pPr>
      <w:r>
        <w:rPr>
          <w:b/>
          <w:color w:val="585858"/>
          <w:sz w:val="18"/>
        </w:rPr>
        <w:t>Integrity</w:t>
      </w:r>
      <w:r>
        <w:rPr>
          <w:b/>
          <w:color w:val="585858"/>
          <w:spacing w:val="-10"/>
          <w:sz w:val="18"/>
        </w:rPr>
        <w:t> </w:t>
      </w:r>
      <w:r>
        <w:rPr>
          <w:b/>
          <w:color w:val="585858"/>
          <w:sz w:val="18"/>
        </w:rPr>
        <w:t>&amp;</w:t>
      </w:r>
      <w:r>
        <w:rPr>
          <w:b/>
          <w:color w:val="585858"/>
          <w:spacing w:val="-2"/>
          <w:sz w:val="18"/>
        </w:rPr>
        <w:t> transparency</w:t>
      </w:r>
    </w:p>
    <w:p>
      <w:pPr>
        <w:pStyle w:val="ListParagraph"/>
        <w:numPr>
          <w:ilvl w:val="0"/>
          <w:numId w:val="1"/>
        </w:numPr>
        <w:tabs>
          <w:tab w:pos="7195" w:val="left" w:leader="none"/>
        </w:tabs>
        <w:spacing w:line="207" w:lineRule="exact" w:before="1" w:after="0"/>
        <w:ind w:left="7194" w:right="0" w:hanging="143"/>
        <w:jc w:val="left"/>
        <w:rPr>
          <w:b/>
          <w:sz w:val="18"/>
        </w:rPr>
      </w:pPr>
      <w:r>
        <w:rPr>
          <w:b/>
          <w:color w:val="585858"/>
          <w:sz w:val="18"/>
        </w:rPr>
        <w:t>Probity</w:t>
      </w:r>
      <w:r>
        <w:rPr>
          <w:b/>
          <w:color w:val="585858"/>
          <w:spacing w:val="-10"/>
          <w:sz w:val="18"/>
        </w:rPr>
        <w:t> </w:t>
      </w:r>
      <w:r>
        <w:rPr>
          <w:b/>
          <w:color w:val="585858"/>
          <w:sz w:val="18"/>
        </w:rPr>
        <w:t>&amp;</w:t>
      </w:r>
      <w:r>
        <w:rPr>
          <w:b/>
          <w:color w:val="585858"/>
          <w:spacing w:val="1"/>
          <w:sz w:val="18"/>
        </w:rPr>
        <w:t> </w:t>
      </w:r>
      <w:r>
        <w:rPr>
          <w:b/>
          <w:color w:val="585858"/>
          <w:sz w:val="18"/>
        </w:rPr>
        <w:t>value</w:t>
      </w:r>
      <w:r>
        <w:rPr>
          <w:b/>
          <w:color w:val="585858"/>
          <w:spacing w:val="-2"/>
          <w:sz w:val="18"/>
        </w:rPr>
        <w:t> </w:t>
      </w:r>
      <w:r>
        <w:rPr>
          <w:b/>
          <w:color w:val="585858"/>
          <w:sz w:val="18"/>
        </w:rPr>
        <w:t>for</w:t>
      </w:r>
      <w:r>
        <w:rPr>
          <w:b/>
          <w:color w:val="585858"/>
          <w:spacing w:val="-1"/>
          <w:sz w:val="18"/>
        </w:rPr>
        <w:t> </w:t>
      </w:r>
      <w:r>
        <w:rPr>
          <w:b/>
          <w:color w:val="585858"/>
          <w:spacing w:val="-4"/>
          <w:sz w:val="18"/>
        </w:rPr>
        <w:t>money</w:t>
      </w:r>
    </w:p>
    <w:p>
      <w:pPr>
        <w:pStyle w:val="ListParagraph"/>
        <w:numPr>
          <w:ilvl w:val="0"/>
          <w:numId w:val="1"/>
        </w:numPr>
        <w:tabs>
          <w:tab w:pos="7195" w:val="left" w:leader="none"/>
        </w:tabs>
        <w:spacing w:line="207" w:lineRule="exact" w:before="0" w:after="0"/>
        <w:ind w:left="7194" w:right="0" w:hanging="143"/>
        <w:jc w:val="left"/>
        <w:rPr>
          <w:b/>
          <w:sz w:val="18"/>
        </w:rPr>
      </w:pPr>
      <w:r>
        <w:rPr>
          <w:b/>
          <w:color w:val="585858"/>
          <w:sz w:val="18"/>
        </w:rPr>
        <w:t>Flexibility</w:t>
      </w:r>
      <w:r>
        <w:rPr>
          <w:b/>
          <w:color w:val="585858"/>
          <w:spacing w:val="-9"/>
          <w:sz w:val="18"/>
        </w:rPr>
        <w:t> </w:t>
      </w:r>
      <w:r>
        <w:rPr>
          <w:b/>
          <w:color w:val="585858"/>
          <w:sz w:val="18"/>
        </w:rPr>
        <w:t>&amp;</w:t>
      </w:r>
      <w:r>
        <w:rPr>
          <w:b/>
          <w:color w:val="585858"/>
          <w:spacing w:val="-2"/>
          <w:sz w:val="18"/>
        </w:rPr>
        <w:t> responsiveness</w:t>
      </w:r>
    </w:p>
    <w:p>
      <w:pPr>
        <w:pStyle w:val="BodyText"/>
        <w:rPr>
          <w:b/>
          <w:sz w:val="20"/>
        </w:rPr>
      </w:pPr>
    </w:p>
    <w:p>
      <w:pPr>
        <w:pStyle w:val="BodyText"/>
        <w:spacing w:before="4"/>
        <w:rPr>
          <w:b/>
          <w:sz w:val="28"/>
        </w:rPr>
      </w:pPr>
    </w:p>
    <w:p>
      <w:pPr>
        <w:pStyle w:val="ListParagraph"/>
        <w:numPr>
          <w:ilvl w:val="0"/>
          <w:numId w:val="1"/>
        </w:numPr>
        <w:tabs>
          <w:tab w:pos="7216" w:val="left" w:leader="none"/>
        </w:tabs>
        <w:spacing w:line="207" w:lineRule="exact" w:before="94" w:after="0"/>
        <w:ind w:left="7215" w:right="0" w:hanging="145"/>
        <w:jc w:val="left"/>
        <w:rPr>
          <w:b/>
          <w:sz w:val="18"/>
        </w:rPr>
      </w:pPr>
      <w:r>
        <w:rPr>
          <w:b/>
          <w:color w:val="585858"/>
          <w:sz w:val="18"/>
        </w:rPr>
        <w:t>JJNSW</w:t>
      </w:r>
      <w:r>
        <w:rPr>
          <w:b/>
          <w:color w:val="585858"/>
          <w:spacing w:val="-9"/>
          <w:sz w:val="18"/>
        </w:rPr>
        <w:t> </w:t>
      </w:r>
      <w:r>
        <w:rPr>
          <w:b/>
          <w:color w:val="585858"/>
          <w:sz w:val="18"/>
        </w:rPr>
        <w:t>Funded</w:t>
      </w:r>
      <w:r>
        <w:rPr>
          <w:b/>
          <w:color w:val="585858"/>
          <w:spacing w:val="-7"/>
          <w:sz w:val="18"/>
        </w:rPr>
        <w:t> </w:t>
      </w:r>
      <w:r>
        <w:rPr>
          <w:b/>
          <w:color w:val="585858"/>
          <w:sz w:val="18"/>
        </w:rPr>
        <w:t>Services</w:t>
      </w:r>
      <w:r>
        <w:rPr>
          <w:b/>
          <w:color w:val="585858"/>
          <w:spacing w:val="-10"/>
          <w:sz w:val="18"/>
        </w:rPr>
        <w:t> </w:t>
      </w:r>
      <w:r>
        <w:rPr>
          <w:b/>
          <w:color w:val="585858"/>
          <w:spacing w:val="-2"/>
          <w:sz w:val="18"/>
        </w:rPr>
        <w:t>Policy</w:t>
      </w:r>
    </w:p>
    <w:p>
      <w:pPr>
        <w:pStyle w:val="ListParagraph"/>
        <w:numPr>
          <w:ilvl w:val="0"/>
          <w:numId w:val="1"/>
        </w:numPr>
        <w:tabs>
          <w:tab w:pos="7216" w:val="left" w:leader="none"/>
        </w:tabs>
        <w:spacing w:line="206" w:lineRule="exact" w:before="0" w:after="0"/>
        <w:ind w:left="7215" w:right="0" w:hanging="145"/>
        <w:jc w:val="left"/>
        <w:rPr>
          <w:b/>
          <w:sz w:val="18"/>
        </w:rPr>
      </w:pPr>
      <w:r>
        <w:rPr>
          <w:b/>
          <w:color w:val="585858"/>
          <w:sz w:val="18"/>
        </w:rPr>
        <w:t>Referral,</w:t>
      </w:r>
      <w:r>
        <w:rPr>
          <w:b/>
          <w:color w:val="585858"/>
          <w:spacing w:val="-6"/>
          <w:sz w:val="18"/>
        </w:rPr>
        <w:t> </w:t>
      </w:r>
      <w:r>
        <w:rPr>
          <w:b/>
          <w:color w:val="585858"/>
          <w:sz w:val="18"/>
        </w:rPr>
        <w:t>Review</w:t>
      </w:r>
      <w:r>
        <w:rPr>
          <w:b/>
          <w:color w:val="585858"/>
          <w:spacing w:val="-5"/>
          <w:sz w:val="18"/>
        </w:rPr>
        <w:t> </w:t>
      </w:r>
      <w:r>
        <w:rPr>
          <w:b/>
          <w:color w:val="585858"/>
          <w:sz w:val="18"/>
        </w:rPr>
        <w:t>and</w:t>
      </w:r>
      <w:r>
        <w:rPr>
          <w:b/>
          <w:color w:val="585858"/>
          <w:spacing w:val="-5"/>
          <w:sz w:val="18"/>
        </w:rPr>
        <w:t> </w:t>
      </w:r>
      <w:r>
        <w:rPr>
          <w:b/>
          <w:color w:val="585858"/>
          <w:sz w:val="18"/>
        </w:rPr>
        <w:t>Exit</w:t>
      </w:r>
      <w:r>
        <w:rPr>
          <w:b/>
          <w:color w:val="585858"/>
          <w:spacing w:val="-6"/>
          <w:sz w:val="18"/>
        </w:rPr>
        <w:t> </w:t>
      </w:r>
      <w:r>
        <w:rPr>
          <w:b/>
          <w:color w:val="585858"/>
          <w:spacing w:val="-2"/>
          <w:sz w:val="18"/>
        </w:rPr>
        <w:t>Procedure</w:t>
      </w:r>
    </w:p>
    <w:p>
      <w:pPr>
        <w:pStyle w:val="ListParagraph"/>
        <w:numPr>
          <w:ilvl w:val="0"/>
          <w:numId w:val="1"/>
        </w:numPr>
        <w:tabs>
          <w:tab w:pos="7216" w:val="left" w:leader="none"/>
        </w:tabs>
        <w:spacing w:line="207" w:lineRule="exact" w:before="0" w:after="0"/>
        <w:ind w:left="7215" w:right="0" w:hanging="145"/>
        <w:jc w:val="left"/>
        <w:rPr>
          <w:b/>
          <w:sz w:val="18"/>
        </w:rPr>
      </w:pPr>
      <w:r>
        <w:rPr>
          <w:b/>
          <w:color w:val="585858"/>
          <w:sz w:val="18"/>
        </w:rPr>
        <w:t>JJ</w:t>
      </w:r>
      <w:r>
        <w:rPr>
          <w:b/>
          <w:color w:val="585858"/>
          <w:spacing w:val="-5"/>
          <w:sz w:val="18"/>
        </w:rPr>
        <w:t> </w:t>
      </w:r>
      <w:r>
        <w:rPr>
          <w:b/>
          <w:color w:val="585858"/>
          <w:sz w:val="18"/>
        </w:rPr>
        <w:t>NSW</w:t>
      </w:r>
      <w:r>
        <w:rPr>
          <w:b/>
          <w:color w:val="585858"/>
          <w:spacing w:val="-4"/>
          <w:sz w:val="18"/>
        </w:rPr>
        <w:t> </w:t>
      </w:r>
      <w:r>
        <w:rPr>
          <w:b/>
          <w:color w:val="585858"/>
          <w:sz w:val="18"/>
        </w:rPr>
        <w:t>Funded</w:t>
      </w:r>
      <w:r>
        <w:rPr>
          <w:b/>
          <w:color w:val="585858"/>
          <w:spacing w:val="-3"/>
          <w:sz w:val="18"/>
        </w:rPr>
        <w:t> </w:t>
      </w:r>
      <w:r>
        <w:rPr>
          <w:b/>
          <w:color w:val="585858"/>
          <w:sz w:val="18"/>
        </w:rPr>
        <w:t>Services</w:t>
      </w:r>
      <w:r>
        <w:rPr>
          <w:b/>
          <w:color w:val="585858"/>
          <w:spacing w:val="-5"/>
          <w:sz w:val="18"/>
        </w:rPr>
        <w:t> </w:t>
      </w:r>
      <w:r>
        <w:rPr>
          <w:b/>
          <w:color w:val="585858"/>
          <w:spacing w:val="-2"/>
          <w:sz w:val="18"/>
        </w:rPr>
        <w:t>Guidelines</w:t>
      </w:r>
    </w:p>
    <w:p>
      <w:pPr>
        <w:pStyle w:val="BodyText"/>
        <w:rPr>
          <w:b/>
          <w:sz w:val="20"/>
        </w:rPr>
      </w:pPr>
    </w:p>
    <w:p>
      <w:pPr>
        <w:pStyle w:val="BodyText"/>
        <w:spacing w:before="7"/>
        <w:rPr>
          <w:b/>
          <w:sz w:val="26"/>
        </w:rPr>
      </w:pPr>
      <w:r>
        <w:rPr/>
        <w:pict>
          <v:group style="position:absolute;margin-left:45.75pt;margin-top:16.501608pt;width:454pt;height:23pt;mso-position-horizontal-relative:page;mso-position-vertical-relative:paragraph;z-index:-15727104;mso-wrap-distance-left:0;mso-wrap-distance-right:0" id="docshapegroup47" coordorigin="915,330" coordsize="9080,460">
            <v:shape style="position:absolute;left:915;top:350;width:3234;height:420" id="docshape48" coordorigin="915,350" coordsize="3234,420" path="m3939,350l915,350,1125,560,915,770,3939,770,4149,560,3939,350xe" filled="true" fillcolor="#3497ac" stroked="false">
              <v:path arrowok="t"/>
              <v:fill type="solid"/>
            </v:shape>
            <v:shape style="position:absolute;left:3867;top:350;width:3234;height:420" id="docshape49" coordorigin="3867,350" coordsize="3234,420" path="m6891,350l3867,350,4077,560,3867,770,6891,770,7101,560,6891,350xe" filled="true" fillcolor="#44c56c" stroked="false">
              <v:path arrowok="t"/>
              <v:fill type="solid"/>
            </v:shape>
            <v:shape style="position:absolute;left:3867;top:350;width:3234;height:420" id="docshape50" coordorigin="3867,350" coordsize="3234,420" path="m3867,350l6891,350,7101,560,6891,770,3867,770,4077,560,3867,350xe" filled="false" stroked="true" strokeweight="2pt" strokecolor="#ffffff">
              <v:path arrowok="t"/>
              <v:stroke dashstyle="solid"/>
            </v:shape>
            <v:shape style="position:absolute;left:6741;top:350;width:3234;height:420" id="docshape51" coordorigin="6741,350" coordsize="3234,420" path="m9765,350l6741,350,6951,560,6741,770,9765,770,9975,560,9765,350xe" filled="true" fillcolor="#9ece64" stroked="false">
              <v:path arrowok="t"/>
              <v:fill type="solid"/>
            </v:shape>
            <v:shape style="position:absolute;left:6741;top:350;width:3234;height:420" id="docshape52" coordorigin="6741,350" coordsize="3234,420" path="m6741,350l9765,350,9975,560,9765,770,6741,770,6951,560,6741,350xe" filled="false" stroked="true" strokeweight="2pt" strokecolor="#ffffff">
              <v:path arrowok="t"/>
              <v:stroke dashstyle="solid"/>
            </v:shape>
            <v:shape style="position:absolute;left:2101;top:416;width:929;height:269" type="#_x0000_t202" id="docshape53" filled="false" stroked="false">
              <v:textbox inset="0,0,0,0">
                <w:txbxContent>
                  <w:p>
                    <w:pPr>
                      <w:spacing w:line="268" w:lineRule="exact" w:before="0"/>
                      <w:ind w:left="0" w:right="0" w:firstLine="0"/>
                      <w:jc w:val="left"/>
                      <w:rPr>
                        <w:b/>
                        <w:sz w:val="24"/>
                      </w:rPr>
                    </w:pPr>
                    <w:r>
                      <w:rPr>
                        <w:b/>
                        <w:color w:val="FFFFFF"/>
                        <w:spacing w:val="-2"/>
                        <w:sz w:val="24"/>
                      </w:rPr>
                      <w:t>Referral</w:t>
                    </w:r>
                  </w:p>
                </w:txbxContent>
              </v:textbox>
              <w10:wrap type="none"/>
            </v:shape>
            <v:shape style="position:absolute;left:5094;top:416;width:845;height:269" type="#_x0000_t202" id="docshape54" filled="false" stroked="false">
              <v:textbox inset="0,0,0,0">
                <w:txbxContent>
                  <w:p>
                    <w:pPr>
                      <w:spacing w:line="268" w:lineRule="exact" w:before="0"/>
                      <w:ind w:left="0" w:right="0" w:firstLine="0"/>
                      <w:jc w:val="left"/>
                      <w:rPr>
                        <w:b/>
                        <w:sz w:val="24"/>
                      </w:rPr>
                    </w:pPr>
                    <w:r>
                      <w:rPr>
                        <w:b/>
                        <w:color w:val="FFFFFF"/>
                        <w:spacing w:val="-2"/>
                        <w:sz w:val="24"/>
                      </w:rPr>
                      <w:t>Review</w:t>
                    </w:r>
                  </w:p>
                </w:txbxContent>
              </v:textbox>
              <w10:wrap type="none"/>
            </v:shape>
            <v:shape style="position:absolute;left:8163;top:416;width:462;height:269" type="#_x0000_t202" id="docshape55" filled="false" stroked="false">
              <v:textbox inset="0,0,0,0">
                <w:txbxContent>
                  <w:p>
                    <w:pPr>
                      <w:spacing w:line="268" w:lineRule="exact" w:before="0"/>
                      <w:ind w:left="0" w:right="0" w:firstLine="0"/>
                      <w:jc w:val="left"/>
                      <w:rPr>
                        <w:b/>
                        <w:sz w:val="24"/>
                      </w:rPr>
                    </w:pPr>
                    <w:r>
                      <w:rPr>
                        <w:b/>
                        <w:color w:val="FFFFFF"/>
                        <w:spacing w:val="-4"/>
                        <w:sz w:val="24"/>
                      </w:rPr>
                      <w:t>Exit</w:t>
                    </w:r>
                  </w:p>
                </w:txbxContent>
              </v:textbox>
              <w10:wrap type="none"/>
            </v:shape>
            <w10:wrap type="topAndBottom"/>
          </v:group>
        </w:pict>
      </w:r>
    </w:p>
    <w:p>
      <w:pPr>
        <w:pStyle w:val="ListParagraph"/>
        <w:numPr>
          <w:ilvl w:val="1"/>
          <w:numId w:val="1"/>
        </w:numPr>
        <w:tabs>
          <w:tab w:pos="202" w:val="left" w:leader="none"/>
        </w:tabs>
        <w:spacing w:line="240" w:lineRule="auto" w:before="62" w:after="0"/>
        <w:ind w:left="201" w:right="769" w:hanging="202"/>
        <w:jc w:val="right"/>
        <w:rPr>
          <w:b/>
          <w:sz w:val="18"/>
        </w:rPr>
      </w:pPr>
      <w:r>
        <w:rPr>
          <w:b/>
          <w:color w:val="15517C"/>
          <w:sz w:val="18"/>
        </w:rPr>
        <w:t>JJ</w:t>
      </w:r>
      <w:r>
        <w:rPr>
          <w:b/>
          <w:color w:val="15517C"/>
          <w:spacing w:val="-7"/>
          <w:sz w:val="18"/>
        </w:rPr>
        <w:t> </w:t>
      </w:r>
      <w:r>
        <w:rPr>
          <w:b/>
          <w:color w:val="15517C"/>
          <w:sz w:val="18"/>
        </w:rPr>
        <w:t>Funded</w:t>
      </w:r>
      <w:r>
        <w:rPr>
          <w:b/>
          <w:color w:val="15517C"/>
          <w:spacing w:val="-6"/>
          <w:sz w:val="18"/>
        </w:rPr>
        <w:t> </w:t>
      </w:r>
      <w:r>
        <w:rPr>
          <w:b/>
          <w:color w:val="15517C"/>
          <w:sz w:val="18"/>
        </w:rPr>
        <w:t>Services</w:t>
      </w:r>
      <w:r>
        <w:rPr>
          <w:b/>
          <w:color w:val="15517C"/>
          <w:spacing w:val="-5"/>
          <w:sz w:val="18"/>
        </w:rPr>
        <w:t> </w:t>
      </w:r>
      <w:r>
        <w:rPr>
          <w:b/>
          <w:color w:val="15517C"/>
          <w:spacing w:val="-2"/>
          <w:sz w:val="18"/>
        </w:rPr>
        <w:t>Continuum</w:t>
      </w:r>
    </w:p>
    <w:p>
      <w:pPr>
        <w:pStyle w:val="BodyText"/>
        <w:rPr>
          <w:b/>
          <w:sz w:val="20"/>
        </w:rPr>
      </w:pPr>
    </w:p>
    <w:p>
      <w:pPr>
        <w:pStyle w:val="BodyText"/>
        <w:spacing w:before="7"/>
        <w:rPr>
          <w:b/>
        </w:rPr>
      </w:pPr>
    </w:p>
    <w:p>
      <w:pPr>
        <w:pStyle w:val="BodyText"/>
        <w:ind w:left="852"/>
        <w:jc w:val="both"/>
      </w:pPr>
      <w:r>
        <w:rPr/>
        <w:t>The</w:t>
      </w:r>
      <w:r>
        <w:rPr>
          <w:spacing w:val="-12"/>
        </w:rPr>
        <w:t> </w:t>
      </w:r>
      <w:r>
        <w:rPr/>
        <w:t>funded</w:t>
      </w:r>
      <w:r>
        <w:rPr>
          <w:spacing w:val="-6"/>
        </w:rPr>
        <w:t> </w:t>
      </w:r>
      <w:r>
        <w:rPr/>
        <w:t>services</w:t>
      </w:r>
      <w:r>
        <w:rPr>
          <w:spacing w:val="-7"/>
        </w:rPr>
        <w:t> </w:t>
      </w:r>
      <w:r>
        <w:rPr/>
        <w:t>framework</w:t>
      </w:r>
      <w:r>
        <w:rPr>
          <w:spacing w:val="-4"/>
        </w:rPr>
        <w:t> </w:t>
      </w:r>
      <w:r>
        <w:rPr/>
        <w:t>is</w:t>
      </w:r>
      <w:r>
        <w:rPr>
          <w:spacing w:val="-4"/>
        </w:rPr>
        <w:t> </w:t>
      </w:r>
      <w:r>
        <w:rPr/>
        <w:t>established</w:t>
      </w:r>
      <w:r>
        <w:rPr>
          <w:spacing w:val="-4"/>
        </w:rPr>
        <w:t> </w:t>
      </w:r>
      <w:r>
        <w:rPr>
          <w:spacing w:val="-5"/>
        </w:rPr>
        <w:t>to:</w:t>
      </w:r>
    </w:p>
    <w:p>
      <w:pPr>
        <w:pStyle w:val="ListParagraph"/>
        <w:numPr>
          <w:ilvl w:val="0"/>
          <w:numId w:val="2"/>
        </w:numPr>
        <w:tabs>
          <w:tab w:pos="1572" w:val="left" w:leader="none"/>
          <w:tab w:pos="1573" w:val="left" w:leader="none"/>
        </w:tabs>
        <w:spacing w:line="237" w:lineRule="auto" w:before="184" w:after="0"/>
        <w:ind w:left="1572" w:right="822" w:hanging="361"/>
        <w:jc w:val="left"/>
        <w:rPr>
          <w:sz w:val="22"/>
        </w:rPr>
      </w:pPr>
      <w:r>
        <w:rPr>
          <w:sz w:val="22"/>
        </w:rPr>
        <w:t>enable</w:t>
      </w:r>
      <w:r>
        <w:rPr>
          <w:spacing w:val="40"/>
          <w:sz w:val="22"/>
        </w:rPr>
        <w:t> </w:t>
      </w:r>
      <w:r>
        <w:rPr>
          <w:sz w:val="22"/>
        </w:rPr>
        <w:t>the</w:t>
      </w:r>
      <w:r>
        <w:rPr>
          <w:spacing w:val="40"/>
          <w:sz w:val="22"/>
        </w:rPr>
        <w:t> </w:t>
      </w:r>
      <w:r>
        <w:rPr>
          <w:sz w:val="22"/>
        </w:rPr>
        <w:t>effective</w:t>
      </w:r>
      <w:r>
        <w:rPr>
          <w:spacing w:val="40"/>
          <w:sz w:val="22"/>
        </w:rPr>
        <w:t> </w:t>
      </w:r>
      <w:r>
        <w:rPr>
          <w:sz w:val="22"/>
        </w:rPr>
        <w:t>use</w:t>
      </w:r>
      <w:r>
        <w:rPr>
          <w:spacing w:val="40"/>
          <w:sz w:val="22"/>
        </w:rPr>
        <w:t> </w:t>
      </w:r>
      <w:r>
        <w:rPr>
          <w:sz w:val="22"/>
        </w:rPr>
        <w:t>of</w:t>
      </w:r>
      <w:r>
        <w:rPr>
          <w:spacing w:val="40"/>
          <w:sz w:val="22"/>
        </w:rPr>
        <w:t> </w:t>
      </w:r>
      <w:r>
        <w:rPr>
          <w:sz w:val="22"/>
        </w:rPr>
        <w:t>collaborative</w:t>
      </w:r>
      <w:r>
        <w:rPr>
          <w:spacing w:val="40"/>
          <w:sz w:val="22"/>
        </w:rPr>
        <w:t> </w:t>
      </w:r>
      <w:r>
        <w:rPr>
          <w:sz w:val="22"/>
        </w:rPr>
        <w:t>interagency</w:t>
      </w:r>
      <w:r>
        <w:rPr>
          <w:spacing w:val="40"/>
          <w:sz w:val="22"/>
        </w:rPr>
        <w:t> </w:t>
      </w:r>
      <w:r>
        <w:rPr>
          <w:sz w:val="22"/>
        </w:rPr>
        <w:t>relationships</w:t>
      </w:r>
      <w:r>
        <w:rPr>
          <w:spacing w:val="40"/>
          <w:sz w:val="22"/>
        </w:rPr>
        <w:t> </w:t>
      </w:r>
      <w:r>
        <w:rPr>
          <w:sz w:val="22"/>
        </w:rPr>
        <w:t>and</w:t>
      </w:r>
      <w:r>
        <w:rPr>
          <w:spacing w:val="40"/>
          <w:sz w:val="22"/>
        </w:rPr>
        <w:t> </w:t>
      </w:r>
      <w:r>
        <w:rPr>
          <w:sz w:val="22"/>
        </w:rPr>
        <w:t>diverse</w:t>
      </w:r>
      <w:r>
        <w:rPr>
          <w:spacing w:val="40"/>
          <w:sz w:val="22"/>
        </w:rPr>
        <w:t> </w:t>
      </w:r>
      <w:r>
        <w:rPr>
          <w:sz w:val="22"/>
        </w:rPr>
        <w:t>funding </w:t>
      </w:r>
      <w:r>
        <w:rPr>
          <w:spacing w:val="-2"/>
          <w:sz w:val="22"/>
        </w:rPr>
        <w:t>models</w:t>
      </w:r>
    </w:p>
    <w:p>
      <w:pPr>
        <w:pStyle w:val="ListParagraph"/>
        <w:numPr>
          <w:ilvl w:val="0"/>
          <w:numId w:val="2"/>
        </w:numPr>
        <w:tabs>
          <w:tab w:pos="1572" w:val="left" w:leader="none"/>
          <w:tab w:pos="1573" w:val="left" w:leader="none"/>
        </w:tabs>
        <w:spacing w:line="268" w:lineRule="exact" w:before="1" w:after="0"/>
        <w:ind w:left="1572" w:right="0" w:hanging="362"/>
        <w:jc w:val="left"/>
        <w:rPr>
          <w:sz w:val="22"/>
        </w:rPr>
      </w:pPr>
      <w:r>
        <w:rPr>
          <w:sz w:val="22"/>
        </w:rPr>
        <w:t>allow</w:t>
      </w:r>
      <w:r>
        <w:rPr>
          <w:spacing w:val="-9"/>
          <w:sz w:val="22"/>
        </w:rPr>
        <w:t> </w:t>
      </w:r>
      <w:r>
        <w:rPr>
          <w:sz w:val="22"/>
        </w:rPr>
        <w:t>for</w:t>
      </w:r>
      <w:r>
        <w:rPr>
          <w:spacing w:val="-3"/>
          <w:sz w:val="22"/>
        </w:rPr>
        <w:t> </w:t>
      </w:r>
      <w:r>
        <w:rPr>
          <w:sz w:val="22"/>
        </w:rPr>
        <w:t>a</w:t>
      </w:r>
      <w:r>
        <w:rPr>
          <w:spacing w:val="-5"/>
          <w:sz w:val="22"/>
        </w:rPr>
        <w:t> </w:t>
      </w:r>
      <w:r>
        <w:rPr>
          <w:sz w:val="22"/>
        </w:rPr>
        <w:t>service</w:t>
      </w:r>
      <w:r>
        <w:rPr>
          <w:spacing w:val="-4"/>
          <w:sz w:val="22"/>
        </w:rPr>
        <w:t> </w:t>
      </w:r>
      <w:r>
        <w:rPr>
          <w:sz w:val="22"/>
        </w:rPr>
        <w:t>system</w:t>
      </w:r>
      <w:r>
        <w:rPr>
          <w:spacing w:val="-5"/>
          <w:sz w:val="22"/>
        </w:rPr>
        <w:t> </w:t>
      </w:r>
      <w:r>
        <w:rPr>
          <w:sz w:val="22"/>
        </w:rPr>
        <w:t>that</w:t>
      </w:r>
      <w:r>
        <w:rPr>
          <w:spacing w:val="-4"/>
          <w:sz w:val="22"/>
        </w:rPr>
        <w:t> </w:t>
      </w:r>
      <w:r>
        <w:rPr>
          <w:sz w:val="22"/>
        </w:rPr>
        <w:t>responds</w:t>
      </w:r>
      <w:r>
        <w:rPr>
          <w:spacing w:val="-6"/>
          <w:sz w:val="22"/>
        </w:rPr>
        <w:t> </w:t>
      </w:r>
      <w:r>
        <w:rPr>
          <w:sz w:val="22"/>
        </w:rPr>
        <w:t>to</w:t>
      </w:r>
      <w:r>
        <w:rPr>
          <w:spacing w:val="-4"/>
          <w:sz w:val="22"/>
        </w:rPr>
        <w:t> </w:t>
      </w:r>
      <w:r>
        <w:rPr>
          <w:sz w:val="22"/>
        </w:rPr>
        <w:t>individual</w:t>
      </w:r>
      <w:r>
        <w:rPr>
          <w:spacing w:val="-4"/>
          <w:sz w:val="22"/>
        </w:rPr>
        <w:t> </w:t>
      </w:r>
      <w:r>
        <w:rPr>
          <w:spacing w:val="-2"/>
          <w:sz w:val="22"/>
        </w:rPr>
        <w:t>needs</w:t>
      </w:r>
    </w:p>
    <w:p>
      <w:pPr>
        <w:pStyle w:val="ListParagraph"/>
        <w:numPr>
          <w:ilvl w:val="0"/>
          <w:numId w:val="2"/>
        </w:numPr>
        <w:tabs>
          <w:tab w:pos="1572" w:val="left" w:leader="none"/>
          <w:tab w:pos="1573" w:val="left" w:leader="none"/>
        </w:tabs>
        <w:spacing w:line="268" w:lineRule="exact" w:before="0" w:after="0"/>
        <w:ind w:left="1572" w:right="0" w:hanging="362"/>
        <w:jc w:val="left"/>
        <w:rPr>
          <w:sz w:val="22"/>
        </w:rPr>
      </w:pPr>
      <w:r>
        <w:rPr>
          <w:sz w:val="22"/>
        </w:rPr>
        <w:t>support</w:t>
      </w:r>
      <w:r>
        <w:rPr>
          <w:spacing w:val="-7"/>
          <w:sz w:val="22"/>
        </w:rPr>
        <w:t> </w:t>
      </w:r>
      <w:r>
        <w:rPr>
          <w:sz w:val="22"/>
        </w:rPr>
        <w:t>choice,</w:t>
      </w:r>
      <w:r>
        <w:rPr>
          <w:spacing w:val="-6"/>
          <w:sz w:val="22"/>
        </w:rPr>
        <w:t> </w:t>
      </w:r>
      <w:r>
        <w:rPr>
          <w:sz w:val="22"/>
        </w:rPr>
        <w:t>portability</w:t>
      </w:r>
      <w:r>
        <w:rPr>
          <w:spacing w:val="-8"/>
          <w:sz w:val="22"/>
        </w:rPr>
        <w:t> </w:t>
      </w:r>
      <w:r>
        <w:rPr>
          <w:sz w:val="22"/>
        </w:rPr>
        <w:t>and</w:t>
      </w:r>
      <w:r>
        <w:rPr>
          <w:spacing w:val="-7"/>
          <w:sz w:val="22"/>
        </w:rPr>
        <w:t> </w:t>
      </w:r>
      <w:r>
        <w:rPr>
          <w:sz w:val="22"/>
        </w:rPr>
        <w:t>flexibility</w:t>
      </w:r>
      <w:r>
        <w:rPr>
          <w:spacing w:val="-7"/>
          <w:sz w:val="22"/>
        </w:rPr>
        <w:t> </w:t>
      </w:r>
      <w:r>
        <w:rPr>
          <w:sz w:val="22"/>
        </w:rPr>
        <w:t>that</w:t>
      </w:r>
      <w:r>
        <w:rPr>
          <w:spacing w:val="-2"/>
          <w:sz w:val="22"/>
        </w:rPr>
        <w:t> </w:t>
      </w:r>
      <w:r>
        <w:rPr>
          <w:sz w:val="22"/>
        </w:rPr>
        <w:t>reflects</w:t>
      </w:r>
      <w:r>
        <w:rPr>
          <w:spacing w:val="-5"/>
          <w:sz w:val="22"/>
        </w:rPr>
        <w:t> </w:t>
      </w:r>
      <w:r>
        <w:rPr>
          <w:sz w:val="22"/>
        </w:rPr>
        <w:t>best</w:t>
      </w:r>
      <w:r>
        <w:rPr>
          <w:spacing w:val="-6"/>
          <w:sz w:val="22"/>
        </w:rPr>
        <w:t> </w:t>
      </w:r>
      <w:r>
        <w:rPr>
          <w:spacing w:val="-2"/>
          <w:sz w:val="22"/>
        </w:rPr>
        <w:t>practice</w:t>
      </w:r>
    </w:p>
    <w:p>
      <w:pPr>
        <w:pStyle w:val="ListParagraph"/>
        <w:numPr>
          <w:ilvl w:val="0"/>
          <w:numId w:val="2"/>
        </w:numPr>
        <w:tabs>
          <w:tab w:pos="1572" w:val="left" w:leader="none"/>
          <w:tab w:pos="1573" w:val="left" w:leader="none"/>
        </w:tabs>
        <w:spacing w:line="269" w:lineRule="exact" w:before="0" w:after="0"/>
        <w:ind w:left="1572" w:right="0" w:hanging="362"/>
        <w:jc w:val="left"/>
        <w:rPr>
          <w:sz w:val="22"/>
        </w:rPr>
      </w:pPr>
      <w:r>
        <w:rPr>
          <w:sz w:val="22"/>
        </w:rPr>
        <w:t>ensure</w:t>
      </w:r>
      <w:r>
        <w:rPr>
          <w:spacing w:val="-4"/>
          <w:sz w:val="22"/>
        </w:rPr>
        <w:t> </w:t>
      </w:r>
      <w:r>
        <w:rPr>
          <w:sz w:val="22"/>
        </w:rPr>
        <w:t>accountability</w:t>
      </w:r>
      <w:r>
        <w:rPr>
          <w:spacing w:val="-7"/>
          <w:sz w:val="22"/>
        </w:rPr>
        <w:t> </w:t>
      </w:r>
      <w:r>
        <w:rPr>
          <w:sz w:val="22"/>
        </w:rPr>
        <w:t>for</w:t>
      </w:r>
      <w:r>
        <w:rPr>
          <w:spacing w:val="-8"/>
          <w:sz w:val="22"/>
        </w:rPr>
        <w:t> </w:t>
      </w:r>
      <w:r>
        <w:rPr>
          <w:sz w:val="22"/>
        </w:rPr>
        <w:t>systems</w:t>
      </w:r>
      <w:r>
        <w:rPr>
          <w:spacing w:val="-5"/>
          <w:sz w:val="22"/>
        </w:rPr>
        <w:t> </w:t>
      </w:r>
      <w:r>
        <w:rPr>
          <w:sz w:val="22"/>
        </w:rPr>
        <w:t>that</w:t>
      </w:r>
      <w:r>
        <w:rPr>
          <w:spacing w:val="-4"/>
          <w:sz w:val="22"/>
        </w:rPr>
        <w:t> </w:t>
      </w:r>
      <w:r>
        <w:rPr>
          <w:sz w:val="22"/>
        </w:rPr>
        <w:t>are</w:t>
      </w:r>
      <w:r>
        <w:rPr>
          <w:spacing w:val="-7"/>
          <w:sz w:val="22"/>
        </w:rPr>
        <w:t> </w:t>
      </w:r>
      <w:r>
        <w:rPr>
          <w:spacing w:val="-2"/>
          <w:sz w:val="22"/>
        </w:rPr>
        <w:t>transparent.</w:t>
      </w:r>
    </w:p>
    <w:p>
      <w:pPr>
        <w:pStyle w:val="BodyText"/>
        <w:spacing w:before="178"/>
        <w:ind w:left="851" w:right="813"/>
        <w:jc w:val="both"/>
      </w:pPr>
      <w:r>
        <w:rPr/>
        <w:t>Services funded by JJNSW are required to have a strong outcomes focus and service providers will be held accountable for achieving the agreed</w:t>
      </w:r>
      <w:r>
        <w:rPr>
          <w:spacing w:val="-1"/>
        </w:rPr>
        <w:t> </w:t>
      </w:r>
      <w:r>
        <w:rPr/>
        <w:t>outcomes for individual young people. To ensure agreed outcomes are being met services funded under this document will receive ongoing review and monitoring by JJNSW.</w:t>
      </w:r>
    </w:p>
    <w:p>
      <w:pPr>
        <w:pStyle w:val="BodyText"/>
        <w:spacing w:before="181"/>
        <w:ind w:left="852" w:right="814"/>
        <w:jc w:val="both"/>
      </w:pPr>
      <w:r>
        <w:rPr/>
        <w:t>The principles provide the foundation for a strong working relationship between JJNSW and the organisations that are contracted to provide services for young people. These principles build on the Principles for the Funding and Working Relationship between Government and Grants Recipients and provide strategic direction for JJNSW to work effectively with funded services.</w:t>
      </w:r>
    </w:p>
    <w:p>
      <w:pPr>
        <w:spacing w:after="0"/>
        <w:jc w:val="both"/>
        <w:sectPr>
          <w:pgSz w:w="11910" w:h="16840"/>
          <w:pgMar w:header="0" w:footer="682" w:top="1480" w:bottom="880" w:left="0" w:right="620"/>
        </w:sectPr>
      </w:pPr>
    </w:p>
    <w:p>
      <w:pPr>
        <w:pStyle w:val="Heading1"/>
        <w:numPr>
          <w:ilvl w:val="0"/>
          <w:numId w:val="3"/>
        </w:numPr>
        <w:tabs>
          <w:tab w:pos="1755" w:val="left" w:leader="none"/>
        </w:tabs>
        <w:spacing w:line="240" w:lineRule="auto" w:before="63" w:after="0"/>
        <w:ind w:left="1754" w:right="0" w:hanging="315"/>
        <w:jc w:val="left"/>
      </w:pPr>
      <w:r>
        <w:rPr>
          <w:color w:val="002563"/>
        </w:rPr>
        <w:t>JJNSW</w:t>
      </w:r>
      <w:r>
        <w:rPr>
          <w:color w:val="002563"/>
          <w:spacing w:val="-5"/>
        </w:rPr>
        <w:t> </w:t>
      </w:r>
      <w:r>
        <w:rPr>
          <w:color w:val="002563"/>
        </w:rPr>
        <w:t>NSW</w:t>
      </w:r>
      <w:r>
        <w:rPr>
          <w:color w:val="002563"/>
          <w:spacing w:val="-2"/>
        </w:rPr>
        <w:t> Priorities</w:t>
      </w:r>
    </w:p>
    <w:p>
      <w:pPr>
        <w:pStyle w:val="BodyText"/>
        <w:spacing w:line="242" w:lineRule="auto" w:before="178"/>
        <w:ind w:left="1440" w:right="227"/>
        <w:jc w:val="both"/>
      </w:pPr>
      <w:r>
        <w:rPr>
          <w:b/>
        </w:rPr>
        <w:t>Safety, culture and practice: </w:t>
      </w:r>
      <w:r>
        <w:rPr/>
        <w:t>Through the effective and consistent delivery of funded services to meet the individual needs of young people, the JJNSW Funded Services Framework aims to ensure that:</w:t>
      </w:r>
    </w:p>
    <w:p>
      <w:pPr>
        <w:pStyle w:val="ListParagraph"/>
        <w:numPr>
          <w:ilvl w:val="1"/>
          <w:numId w:val="3"/>
        </w:numPr>
        <w:tabs>
          <w:tab w:pos="2160" w:val="left" w:leader="none"/>
          <w:tab w:pos="2161" w:val="left" w:leader="none"/>
        </w:tabs>
        <w:spacing w:line="269" w:lineRule="exact" w:before="174" w:after="0"/>
        <w:ind w:left="2160" w:right="0" w:hanging="361"/>
        <w:jc w:val="left"/>
        <w:rPr>
          <w:sz w:val="22"/>
        </w:rPr>
      </w:pPr>
      <w:r>
        <w:rPr>
          <w:sz w:val="22"/>
        </w:rPr>
        <w:t>our</w:t>
      </w:r>
      <w:r>
        <w:rPr>
          <w:spacing w:val="-3"/>
          <w:sz w:val="22"/>
        </w:rPr>
        <w:t> </w:t>
      </w:r>
      <w:r>
        <w:rPr>
          <w:sz w:val="22"/>
        </w:rPr>
        <w:t>people</w:t>
      </w:r>
      <w:r>
        <w:rPr>
          <w:spacing w:val="-5"/>
          <w:sz w:val="22"/>
        </w:rPr>
        <w:t> </w:t>
      </w:r>
      <w:r>
        <w:rPr>
          <w:sz w:val="22"/>
        </w:rPr>
        <w:t>feel</w:t>
      </w:r>
      <w:r>
        <w:rPr>
          <w:spacing w:val="-3"/>
          <w:sz w:val="22"/>
        </w:rPr>
        <w:t> </w:t>
      </w:r>
      <w:r>
        <w:rPr>
          <w:sz w:val="22"/>
        </w:rPr>
        <w:t>safe</w:t>
      </w:r>
      <w:r>
        <w:rPr>
          <w:spacing w:val="-3"/>
          <w:sz w:val="22"/>
        </w:rPr>
        <w:t> </w:t>
      </w:r>
      <w:r>
        <w:rPr>
          <w:sz w:val="22"/>
        </w:rPr>
        <w:t>and</w:t>
      </w:r>
      <w:r>
        <w:rPr>
          <w:spacing w:val="-6"/>
          <w:sz w:val="22"/>
        </w:rPr>
        <w:t> </w:t>
      </w:r>
      <w:r>
        <w:rPr>
          <w:sz w:val="22"/>
        </w:rPr>
        <w:t>have</w:t>
      </w:r>
      <w:r>
        <w:rPr>
          <w:spacing w:val="-3"/>
          <w:sz w:val="22"/>
        </w:rPr>
        <w:t> </w:t>
      </w:r>
      <w:r>
        <w:rPr>
          <w:sz w:val="22"/>
        </w:rPr>
        <w:t>what</w:t>
      </w:r>
      <w:r>
        <w:rPr>
          <w:spacing w:val="-2"/>
          <w:sz w:val="22"/>
        </w:rPr>
        <w:t> </w:t>
      </w:r>
      <w:r>
        <w:rPr>
          <w:sz w:val="22"/>
        </w:rPr>
        <w:t>they</w:t>
      </w:r>
      <w:r>
        <w:rPr>
          <w:spacing w:val="-5"/>
          <w:sz w:val="22"/>
        </w:rPr>
        <w:t> </w:t>
      </w:r>
      <w:r>
        <w:rPr>
          <w:sz w:val="22"/>
        </w:rPr>
        <w:t>need</w:t>
      </w:r>
      <w:r>
        <w:rPr>
          <w:spacing w:val="-3"/>
          <w:sz w:val="22"/>
        </w:rPr>
        <w:t> </w:t>
      </w:r>
      <w:r>
        <w:rPr>
          <w:sz w:val="22"/>
        </w:rPr>
        <w:t>to</w:t>
      </w:r>
      <w:r>
        <w:rPr>
          <w:spacing w:val="-4"/>
          <w:sz w:val="22"/>
        </w:rPr>
        <w:t> </w:t>
      </w:r>
      <w:r>
        <w:rPr>
          <w:spacing w:val="-2"/>
          <w:sz w:val="22"/>
        </w:rPr>
        <w:t>succeed</w:t>
      </w:r>
    </w:p>
    <w:p>
      <w:pPr>
        <w:pStyle w:val="ListParagraph"/>
        <w:numPr>
          <w:ilvl w:val="1"/>
          <w:numId w:val="3"/>
        </w:numPr>
        <w:tabs>
          <w:tab w:pos="2160" w:val="left" w:leader="none"/>
          <w:tab w:pos="2161" w:val="left" w:leader="none"/>
        </w:tabs>
        <w:spacing w:line="269" w:lineRule="exact" w:before="0" w:after="0"/>
        <w:ind w:left="2160" w:right="0" w:hanging="361"/>
        <w:jc w:val="left"/>
        <w:rPr>
          <w:sz w:val="22"/>
        </w:rPr>
      </w:pPr>
      <w:r>
        <w:rPr>
          <w:sz w:val="22"/>
        </w:rPr>
        <w:t>we</w:t>
      </w:r>
      <w:r>
        <w:rPr>
          <w:spacing w:val="-6"/>
          <w:sz w:val="22"/>
        </w:rPr>
        <w:t> </w:t>
      </w:r>
      <w:r>
        <w:rPr>
          <w:sz w:val="22"/>
        </w:rPr>
        <w:t>support,</w:t>
      </w:r>
      <w:r>
        <w:rPr>
          <w:spacing w:val="-5"/>
          <w:sz w:val="22"/>
        </w:rPr>
        <w:t> </w:t>
      </w:r>
      <w:r>
        <w:rPr>
          <w:sz w:val="22"/>
        </w:rPr>
        <w:t>encourage</w:t>
      </w:r>
      <w:r>
        <w:rPr>
          <w:spacing w:val="-6"/>
          <w:sz w:val="22"/>
        </w:rPr>
        <w:t> </w:t>
      </w:r>
      <w:r>
        <w:rPr>
          <w:sz w:val="22"/>
        </w:rPr>
        <w:t>and</w:t>
      </w:r>
      <w:r>
        <w:rPr>
          <w:spacing w:val="-4"/>
          <w:sz w:val="22"/>
        </w:rPr>
        <w:t> </w:t>
      </w:r>
      <w:r>
        <w:rPr>
          <w:sz w:val="22"/>
        </w:rPr>
        <w:t>develop</w:t>
      </w:r>
      <w:r>
        <w:rPr>
          <w:spacing w:val="-4"/>
          <w:sz w:val="22"/>
        </w:rPr>
        <w:t> </w:t>
      </w:r>
      <w:r>
        <w:rPr>
          <w:sz w:val="22"/>
        </w:rPr>
        <w:t>our</w:t>
      </w:r>
      <w:r>
        <w:rPr>
          <w:spacing w:val="-2"/>
          <w:sz w:val="22"/>
        </w:rPr>
        <w:t> people</w:t>
      </w:r>
    </w:p>
    <w:p>
      <w:pPr>
        <w:pStyle w:val="ListParagraph"/>
        <w:numPr>
          <w:ilvl w:val="1"/>
          <w:numId w:val="3"/>
        </w:numPr>
        <w:tabs>
          <w:tab w:pos="2160" w:val="left" w:leader="none"/>
          <w:tab w:pos="2161" w:val="left" w:leader="none"/>
        </w:tabs>
        <w:spacing w:line="268" w:lineRule="exact" w:before="0" w:after="0"/>
        <w:ind w:left="2160" w:right="0" w:hanging="361"/>
        <w:jc w:val="left"/>
        <w:rPr>
          <w:sz w:val="22"/>
        </w:rPr>
      </w:pPr>
      <w:r>
        <w:rPr>
          <w:sz w:val="22"/>
        </w:rPr>
        <w:t>our</w:t>
      </w:r>
      <w:r>
        <w:rPr>
          <w:spacing w:val="-7"/>
          <w:sz w:val="22"/>
        </w:rPr>
        <w:t> </w:t>
      </w:r>
      <w:r>
        <w:rPr>
          <w:sz w:val="22"/>
        </w:rPr>
        <w:t>programs</w:t>
      </w:r>
      <w:r>
        <w:rPr>
          <w:spacing w:val="-7"/>
          <w:sz w:val="22"/>
        </w:rPr>
        <w:t> </w:t>
      </w:r>
      <w:r>
        <w:rPr>
          <w:sz w:val="22"/>
        </w:rPr>
        <w:t>make</w:t>
      </w:r>
      <w:r>
        <w:rPr>
          <w:spacing w:val="-7"/>
          <w:sz w:val="22"/>
        </w:rPr>
        <w:t> </w:t>
      </w:r>
      <w:r>
        <w:rPr>
          <w:sz w:val="22"/>
        </w:rPr>
        <w:t>life</w:t>
      </w:r>
      <w:r>
        <w:rPr>
          <w:spacing w:val="-5"/>
          <w:sz w:val="22"/>
        </w:rPr>
        <w:t> </w:t>
      </w:r>
      <w:r>
        <w:rPr>
          <w:sz w:val="22"/>
        </w:rPr>
        <w:t>better</w:t>
      </w:r>
      <w:r>
        <w:rPr>
          <w:spacing w:val="-6"/>
          <w:sz w:val="22"/>
        </w:rPr>
        <w:t> </w:t>
      </w:r>
      <w:r>
        <w:rPr>
          <w:sz w:val="22"/>
        </w:rPr>
        <w:t>for</w:t>
      </w:r>
      <w:r>
        <w:rPr>
          <w:spacing w:val="-6"/>
          <w:sz w:val="22"/>
        </w:rPr>
        <w:t> </w:t>
      </w:r>
      <w:r>
        <w:rPr>
          <w:sz w:val="22"/>
        </w:rPr>
        <w:t>young</w:t>
      </w:r>
      <w:r>
        <w:rPr>
          <w:spacing w:val="-3"/>
          <w:sz w:val="22"/>
        </w:rPr>
        <w:t> </w:t>
      </w:r>
      <w:r>
        <w:rPr>
          <w:sz w:val="22"/>
        </w:rPr>
        <w:t>people,</w:t>
      </w:r>
      <w:r>
        <w:rPr>
          <w:spacing w:val="-6"/>
          <w:sz w:val="22"/>
        </w:rPr>
        <w:t> </w:t>
      </w:r>
      <w:r>
        <w:rPr>
          <w:sz w:val="22"/>
        </w:rPr>
        <w:t>their</w:t>
      </w:r>
      <w:r>
        <w:rPr>
          <w:spacing w:val="-6"/>
          <w:sz w:val="22"/>
        </w:rPr>
        <w:t> </w:t>
      </w:r>
      <w:r>
        <w:rPr>
          <w:sz w:val="22"/>
        </w:rPr>
        <w:t>families</w:t>
      </w:r>
      <w:r>
        <w:rPr>
          <w:spacing w:val="-5"/>
          <w:sz w:val="22"/>
        </w:rPr>
        <w:t> </w:t>
      </w:r>
      <w:r>
        <w:rPr>
          <w:sz w:val="22"/>
        </w:rPr>
        <w:t>and</w:t>
      </w:r>
      <w:r>
        <w:rPr>
          <w:spacing w:val="-6"/>
          <w:sz w:val="22"/>
        </w:rPr>
        <w:t> </w:t>
      </w:r>
      <w:r>
        <w:rPr>
          <w:sz w:val="22"/>
        </w:rPr>
        <w:t>community</w:t>
      </w:r>
      <w:r>
        <w:rPr>
          <w:spacing w:val="-6"/>
          <w:sz w:val="22"/>
        </w:rPr>
        <w:t> </w:t>
      </w:r>
      <w:r>
        <w:rPr>
          <w:spacing w:val="-2"/>
          <w:sz w:val="22"/>
        </w:rPr>
        <w:t>members</w:t>
      </w:r>
    </w:p>
    <w:p>
      <w:pPr>
        <w:pStyle w:val="ListParagraph"/>
        <w:numPr>
          <w:ilvl w:val="1"/>
          <w:numId w:val="3"/>
        </w:numPr>
        <w:tabs>
          <w:tab w:pos="2160" w:val="left" w:leader="none"/>
          <w:tab w:pos="2161" w:val="left" w:leader="none"/>
        </w:tabs>
        <w:spacing w:line="268" w:lineRule="exact" w:before="0" w:after="0"/>
        <w:ind w:left="2160" w:right="0" w:hanging="361"/>
        <w:jc w:val="left"/>
        <w:rPr>
          <w:sz w:val="22"/>
        </w:rPr>
      </w:pPr>
      <w:r>
        <w:rPr>
          <w:sz w:val="22"/>
        </w:rPr>
        <w:t>we</w:t>
      </w:r>
      <w:r>
        <w:rPr>
          <w:spacing w:val="-5"/>
          <w:sz w:val="22"/>
        </w:rPr>
        <w:t> </w:t>
      </w:r>
      <w:r>
        <w:rPr>
          <w:sz w:val="22"/>
        </w:rPr>
        <w:t>include</w:t>
      </w:r>
      <w:r>
        <w:rPr>
          <w:spacing w:val="-5"/>
          <w:sz w:val="22"/>
        </w:rPr>
        <w:t> </w:t>
      </w:r>
      <w:r>
        <w:rPr>
          <w:sz w:val="22"/>
        </w:rPr>
        <w:t>families</w:t>
      </w:r>
      <w:r>
        <w:rPr>
          <w:spacing w:val="-4"/>
          <w:sz w:val="22"/>
        </w:rPr>
        <w:t> </w:t>
      </w:r>
      <w:r>
        <w:rPr>
          <w:sz w:val="22"/>
        </w:rPr>
        <w:t>in</w:t>
      </w:r>
      <w:r>
        <w:rPr>
          <w:spacing w:val="-5"/>
          <w:sz w:val="22"/>
        </w:rPr>
        <w:t> </w:t>
      </w:r>
      <w:r>
        <w:rPr>
          <w:sz w:val="22"/>
        </w:rPr>
        <w:t>our</w:t>
      </w:r>
      <w:r>
        <w:rPr>
          <w:spacing w:val="-3"/>
          <w:sz w:val="22"/>
        </w:rPr>
        <w:t> </w:t>
      </w:r>
      <w:r>
        <w:rPr>
          <w:sz w:val="22"/>
        </w:rPr>
        <w:t>decision</w:t>
      </w:r>
      <w:r>
        <w:rPr>
          <w:spacing w:val="-6"/>
          <w:sz w:val="22"/>
        </w:rPr>
        <w:t> </w:t>
      </w:r>
      <w:r>
        <w:rPr>
          <w:spacing w:val="-2"/>
          <w:sz w:val="22"/>
        </w:rPr>
        <w:t>making</w:t>
      </w:r>
    </w:p>
    <w:p>
      <w:pPr>
        <w:pStyle w:val="ListParagraph"/>
        <w:numPr>
          <w:ilvl w:val="1"/>
          <w:numId w:val="3"/>
        </w:numPr>
        <w:tabs>
          <w:tab w:pos="2160" w:val="left" w:leader="none"/>
          <w:tab w:pos="2161" w:val="left" w:leader="none"/>
        </w:tabs>
        <w:spacing w:line="237" w:lineRule="auto" w:before="2" w:after="0"/>
        <w:ind w:left="2160" w:right="232" w:hanging="360"/>
        <w:jc w:val="left"/>
        <w:rPr>
          <w:sz w:val="22"/>
        </w:rPr>
      </w:pPr>
      <w:r>
        <w:rPr>
          <w:sz w:val="22"/>
        </w:rPr>
        <w:t>we</w:t>
      </w:r>
      <w:r>
        <w:rPr>
          <w:spacing w:val="40"/>
          <w:sz w:val="22"/>
        </w:rPr>
        <w:t> </w:t>
      </w:r>
      <w:r>
        <w:rPr>
          <w:sz w:val="22"/>
        </w:rPr>
        <w:t>are</w:t>
      </w:r>
      <w:r>
        <w:rPr>
          <w:spacing w:val="40"/>
          <w:sz w:val="22"/>
        </w:rPr>
        <w:t> </w:t>
      </w:r>
      <w:r>
        <w:rPr>
          <w:sz w:val="22"/>
        </w:rPr>
        <w:t>leaders</w:t>
      </w:r>
      <w:r>
        <w:rPr>
          <w:spacing w:val="40"/>
          <w:sz w:val="22"/>
        </w:rPr>
        <w:t> </w:t>
      </w:r>
      <w:r>
        <w:rPr>
          <w:sz w:val="22"/>
        </w:rPr>
        <w:t>in</w:t>
      </w:r>
      <w:r>
        <w:rPr>
          <w:spacing w:val="40"/>
          <w:sz w:val="22"/>
        </w:rPr>
        <w:t> </w:t>
      </w:r>
      <w:r>
        <w:rPr>
          <w:sz w:val="22"/>
        </w:rPr>
        <w:t>delivering</w:t>
      </w:r>
      <w:r>
        <w:rPr>
          <w:spacing w:val="40"/>
          <w:sz w:val="22"/>
        </w:rPr>
        <w:t> </w:t>
      </w:r>
      <w:r>
        <w:rPr>
          <w:sz w:val="22"/>
        </w:rPr>
        <w:t>evidence</w:t>
      </w:r>
      <w:r>
        <w:rPr>
          <w:spacing w:val="40"/>
          <w:sz w:val="22"/>
        </w:rPr>
        <w:t> </w:t>
      </w:r>
      <w:r>
        <w:rPr>
          <w:sz w:val="22"/>
        </w:rPr>
        <w:t>based</w:t>
      </w:r>
      <w:r>
        <w:rPr>
          <w:spacing w:val="40"/>
          <w:sz w:val="22"/>
        </w:rPr>
        <w:t> </w:t>
      </w:r>
      <w:r>
        <w:rPr>
          <w:sz w:val="22"/>
        </w:rPr>
        <w:t>programs</w:t>
      </w:r>
      <w:r>
        <w:rPr>
          <w:spacing w:val="40"/>
          <w:sz w:val="22"/>
        </w:rPr>
        <w:t> </w:t>
      </w:r>
      <w:r>
        <w:rPr>
          <w:sz w:val="22"/>
        </w:rPr>
        <w:t>and</w:t>
      </w:r>
      <w:r>
        <w:rPr>
          <w:spacing w:val="40"/>
          <w:sz w:val="22"/>
        </w:rPr>
        <w:t> </w:t>
      </w:r>
      <w:r>
        <w:rPr>
          <w:sz w:val="22"/>
        </w:rPr>
        <w:t>services</w:t>
      </w:r>
      <w:r>
        <w:rPr>
          <w:spacing w:val="40"/>
          <w:sz w:val="22"/>
        </w:rPr>
        <w:t> </w:t>
      </w:r>
      <w:r>
        <w:rPr>
          <w:sz w:val="22"/>
        </w:rPr>
        <w:t>to</w:t>
      </w:r>
      <w:r>
        <w:rPr>
          <w:spacing w:val="40"/>
          <w:sz w:val="22"/>
        </w:rPr>
        <w:t> </w:t>
      </w:r>
      <w:r>
        <w:rPr>
          <w:sz w:val="22"/>
        </w:rPr>
        <w:t>young</w:t>
      </w:r>
      <w:r>
        <w:rPr>
          <w:spacing w:val="40"/>
          <w:sz w:val="22"/>
        </w:rPr>
        <w:t> </w:t>
      </w:r>
      <w:r>
        <w:rPr>
          <w:sz w:val="22"/>
        </w:rPr>
        <w:t>people involved with the criminal justice system.</w:t>
      </w:r>
    </w:p>
    <w:p>
      <w:pPr>
        <w:pStyle w:val="BodyText"/>
        <w:spacing w:before="179"/>
        <w:ind w:left="1440" w:right="229"/>
        <w:jc w:val="both"/>
      </w:pPr>
      <w:r>
        <w:rPr>
          <w:b/>
        </w:rPr>
        <w:t>Aboriginal engagement: </w:t>
      </w:r>
      <w:r>
        <w:rPr/>
        <w:t>One of the most important issues for JJNSW in NSW is the significant over representation of Aboriginal and Torres Strait Islander young people in both custody and community supervision.</w:t>
      </w:r>
    </w:p>
    <w:p>
      <w:pPr>
        <w:pStyle w:val="BodyText"/>
        <w:spacing w:before="183"/>
        <w:ind w:left="1440"/>
        <w:jc w:val="both"/>
      </w:pPr>
      <w:r>
        <w:rPr/>
        <w:t>JJNSW</w:t>
      </w:r>
      <w:r>
        <w:rPr>
          <w:spacing w:val="-3"/>
        </w:rPr>
        <w:t> </w:t>
      </w:r>
      <w:r>
        <w:rPr/>
        <w:t>funded</w:t>
      </w:r>
      <w:r>
        <w:rPr>
          <w:spacing w:val="-4"/>
        </w:rPr>
        <w:t> </w:t>
      </w:r>
      <w:r>
        <w:rPr/>
        <w:t>services</w:t>
      </w:r>
      <w:r>
        <w:rPr>
          <w:spacing w:val="-4"/>
        </w:rPr>
        <w:t> </w:t>
      </w:r>
      <w:r>
        <w:rPr/>
        <w:t>seeks</w:t>
      </w:r>
      <w:r>
        <w:rPr>
          <w:spacing w:val="-6"/>
        </w:rPr>
        <w:t> </w:t>
      </w:r>
      <w:r>
        <w:rPr/>
        <w:t>to</w:t>
      </w:r>
      <w:r>
        <w:rPr>
          <w:spacing w:val="-4"/>
        </w:rPr>
        <w:t> </w:t>
      </w:r>
      <w:r>
        <w:rPr/>
        <w:t>achieve</w:t>
      </w:r>
      <w:r>
        <w:rPr>
          <w:spacing w:val="-4"/>
        </w:rPr>
        <w:t> </w:t>
      </w:r>
      <w:r>
        <w:rPr/>
        <w:t>mutual</w:t>
      </w:r>
      <w:r>
        <w:rPr>
          <w:spacing w:val="-6"/>
        </w:rPr>
        <w:t> </w:t>
      </w:r>
      <w:r>
        <w:rPr/>
        <w:t>outcomes</w:t>
      </w:r>
      <w:r>
        <w:rPr>
          <w:spacing w:val="-3"/>
        </w:rPr>
        <w:t> </w:t>
      </w:r>
      <w:r>
        <w:rPr/>
        <w:t>such</w:t>
      </w:r>
      <w:r>
        <w:rPr>
          <w:spacing w:val="-6"/>
        </w:rPr>
        <w:t> </w:t>
      </w:r>
      <w:r>
        <w:rPr>
          <w:spacing w:val="-5"/>
        </w:rPr>
        <w:t>as:</w:t>
      </w:r>
    </w:p>
    <w:p>
      <w:pPr>
        <w:pStyle w:val="ListParagraph"/>
        <w:numPr>
          <w:ilvl w:val="1"/>
          <w:numId w:val="3"/>
        </w:numPr>
        <w:tabs>
          <w:tab w:pos="2160" w:val="left" w:leader="none"/>
          <w:tab w:pos="2161" w:val="left" w:leader="none"/>
        </w:tabs>
        <w:spacing w:line="269" w:lineRule="exact" w:before="178" w:after="0"/>
        <w:ind w:left="2160" w:right="0" w:hanging="361"/>
        <w:jc w:val="left"/>
        <w:rPr>
          <w:sz w:val="22"/>
        </w:rPr>
      </w:pPr>
      <w:r>
        <w:rPr>
          <w:sz w:val="22"/>
        </w:rPr>
        <w:t>fewer</w:t>
      </w:r>
      <w:r>
        <w:rPr>
          <w:spacing w:val="-6"/>
          <w:sz w:val="22"/>
        </w:rPr>
        <w:t> </w:t>
      </w:r>
      <w:r>
        <w:rPr>
          <w:sz w:val="22"/>
        </w:rPr>
        <w:t>Aboriginal</w:t>
      </w:r>
      <w:r>
        <w:rPr>
          <w:spacing w:val="-4"/>
          <w:sz w:val="22"/>
        </w:rPr>
        <w:t> </w:t>
      </w:r>
      <w:r>
        <w:rPr>
          <w:sz w:val="22"/>
        </w:rPr>
        <w:t>young</w:t>
      </w:r>
      <w:r>
        <w:rPr>
          <w:spacing w:val="-4"/>
          <w:sz w:val="22"/>
        </w:rPr>
        <w:t> </w:t>
      </w:r>
      <w:r>
        <w:rPr>
          <w:sz w:val="22"/>
        </w:rPr>
        <w:t>people</w:t>
      </w:r>
      <w:r>
        <w:rPr>
          <w:spacing w:val="-4"/>
          <w:sz w:val="22"/>
        </w:rPr>
        <w:t> </w:t>
      </w:r>
      <w:r>
        <w:rPr>
          <w:sz w:val="22"/>
        </w:rPr>
        <w:t>are</w:t>
      </w:r>
      <w:r>
        <w:rPr>
          <w:spacing w:val="-5"/>
          <w:sz w:val="22"/>
        </w:rPr>
        <w:t> </w:t>
      </w:r>
      <w:r>
        <w:rPr>
          <w:sz w:val="22"/>
        </w:rPr>
        <w:t>in</w:t>
      </w:r>
      <w:r>
        <w:rPr>
          <w:spacing w:val="-6"/>
          <w:sz w:val="22"/>
        </w:rPr>
        <w:t> </w:t>
      </w:r>
      <w:r>
        <w:rPr>
          <w:sz w:val="22"/>
        </w:rPr>
        <w:t>custody</w:t>
      </w:r>
      <w:r>
        <w:rPr>
          <w:spacing w:val="-6"/>
          <w:sz w:val="22"/>
        </w:rPr>
        <w:t> </w:t>
      </w:r>
      <w:r>
        <w:rPr>
          <w:sz w:val="22"/>
        </w:rPr>
        <w:t>or</w:t>
      </w:r>
      <w:r>
        <w:rPr>
          <w:spacing w:val="-3"/>
          <w:sz w:val="22"/>
        </w:rPr>
        <w:t> </w:t>
      </w:r>
      <w:r>
        <w:rPr>
          <w:sz w:val="22"/>
        </w:rPr>
        <w:t>on</w:t>
      </w:r>
      <w:r>
        <w:rPr>
          <w:spacing w:val="-4"/>
          <w:sz w:val="22"/>
        </w:rPr>
        <w:t> </w:t>
      </w:r>
      <w:r>
        <w:rPr>
          <w:sz w:val="22"/>
        </w:rPr>
        <w:t>community</w:t>
      </w:r>
      <w:r>
        <w:rPr>
          <w:spacing w:val="-6"/>
          <w:sz w:val="22"/>
        </w:rPr>
        <w:t> </w:t>
      </w:r>
      <w:r>
        <w:rPr>
          <w:spacing w:val="-2"/>
          <w:sz w:val="22"/>
        </w:rPr>
        <w:t>orders</w:t>
      </w:r>
    </w:p>
    <w:p>
      <w:pPr>
        <w:pStyle w:val="ListParagraph"/>
        <w:numPr>
          <w:ilvl w:val="1"/>
          <w:numId w:val="3"/>
        </w:numPr>
        <w:tabs>
          <w:tab w:pos="2160" w:val="left" w:leader="none"/>
          <w:tab w:pos="2161" w:val="left" w:leader="none"/>
        </w:tabs>
        <w:spacing w:line="240" w:lineRule="auto" w:before="0" w:after="0"/>
        <w:ind w:left="2160" w:right="226" w:hanging="360"/>
        <w:jc w:val="left"/>
        <w:rPr>
          <w:sz w:val="22"/>
        </w:rPr>
      </w:pPr>
      <w:r>
        <w:rPr>
          <w:sz w:val="22"/>
        </w:rPr>
        <w:t>more</w:t>
      </w:r>
      <w:r>
        <w:rPr>
          <w:spacing w:val="40"/>
          <w:sz w:val="22"/>
        </w:rPr>
        <w:t> </w:t>
      </w:r>
      <w:r>
        <w:rPr>
          <w:sz w:val="22"/>
        </w:rPr>
        <w:t>Aboriginal</w:t>
      </w:r>
      <w:r>
        <w:rPr>
          <w:spacing w:val="40"/>
          <w:sz w:val="22"/>
        </w:rPr>
        <w:t> </w:t>
      </w:r>
      <w:r>
        <w:rPr>
          <w:sz w:val="22"/>
        </w:rPr>
        <w:t>young</w:t>
      </w:r>
      <w:r>
        <w:rPr>
          <w:spacing w:val="40"/>
          <w:sz w:val="22"/>
        </w:rPr>
        <w:t> </w:t>
      </w:r>
      <w:r>
        <w:rPr>
          <w:sz w:val="22"/>
        </w:rPr>
        <w:t>people</w:t>
      </w:r>
      <w:r>
        <w:rPr>
          <w:spacing w:val="40"/>
          <w:sz w:val="22"/>
        </w:rPr>
        <w:t> </w:t>
      </w:r>
      <w:r>
        <w:rPr>
          <w:sz w:val="22"/>
        </w:rPr>
        <w:t>are</w:t>
      </w:r>
      <w:r>
        <w:rPr>
          <w:spacing w:val="40"/>
          <w:sz w:val="22"/>
        </w:rPr>
        <w:t> </w:t>
      </w:r>
      <w:r>
        <w:rPr>
          <w:sz w:val="22"/>
        </w:rPr>
        <w:t>participating</w:t>
      </w:r>
      <w:r>
        <w:rPr>
          <w:spacing w:val="40"/>
          <w:sz w:val="22"/>
        </w:rPr>
        <w:t> </w:t>
      </w:r>
      <w:r>
        <w:rPr>
          <w:sz w:val="22"/>
        </w:rPr>
        <w:t>in</w:t>
      </w:r>
      <w:r>
        <w:rPr>
          <w:spacing w:val="40"/>
          <w:sz w:val="22"/>
        </w:rPr>
        <w:t> </w:t>
      </w:r>
      <w:r>
        <w:rPr>
          <w:sz w:val="22"/>
        </w:rPr>
        <w:t>early</w:t>
      </w:r>
      <w:r>
        <w:rPr>
          <w:spacing w:val="40"/>
          <w:sz w:val="22"/>
        </w:rPr>
        <w:t> </w:t>
      </w:r>
      <w:r>
        <w:rPr>
          <w:sz w:val="22"/>
        </w:rPr>
        <w:t>intervention</w:t>
      </w:r>
      <w:r>
        <w:rPr>
          <w:spacing w:val="40"/>
          <w:sz w:val="22"/>
        </w:rPr>
        <w:t> </w:t>
      </w:r>
      <w:r>
        <w:rPr>
          <w:sz w:val="22"/>
        </w:rPr>
        <w:t>and</w:t>
      </w:r>
      <w:r>
        <w:rPr>
          <w:spacing w:val="40"/>
          <w:sz w:val="22"/>
        </w:rPr>
        <w:t> </w:t>
      </w:r>
      <w:r>
        <w:rPr>
          <w:sz w:val="22"/>
        </w:rPr>
        <w:t>diversionary</w:t>
      </w:r>
      <w:r>
        <w:rPr>
          <w:spacing w:val="40"/>
          <w:sz w:val="22"/>
        </w:rPr>
        <w:t> </w:t>
      </w:r>
      <w:r>
        <w:rPr>
          <w:spacing w:val="-2"/>
          <w:sz w:val="22"/>
        </w:rPr>
        <w:t>programs</w:t>
      </w:r>
    </w:p>
    <w:p>
      <w:pPr>
        <w:pStyle w:val="ListParagraph"/>
        <w:numPr>
          <w:ilvl w:val="1"/>
          <w:numId w:val="3"/>
        </w:numPr>
        <w:tabs>
          <w:tab w:pos="2160" w:val="left" w:leader="none"/>
          <w:tab w:pos="2161" w:val="left" w:leader="none"/>
        </w:tabs>
        <w:spacing w:line="240" w:lineRule="auto" w:before="0" w:after="0"/>
        <w:ind w:left="2160" w:right="226" w:hanging="360"/>
        <w:jc w:val="left"/>
        <w:rPr>
          <w:sz w:val="22"/>
        </w:rPr>
      </w:pPr>
      <w:r>
        <w:rPr>
          <w:sz w:val="22"/>
        </w:rPr>
        <w:t>the</w:t>
      </w:r>
      <w:r>
        <w:rPr>
          <w:spacing w:val="40"/>
          <w:sz w:val="22"/>
        </w:rPr>
        <w:t> </w:t>
      </w:r>
      <w:r>
        <w:rPr>
          <w:sz w:val="22"/>
        </w:rPr>
        <w:t>needs</w:t>
      </w:r>
      <w:r>
        <w:rPr>
          <w:spacing w:val="40"/>
          <w:sz w:val="22"/>
        </w:rPr>
        <w:t> </w:t>
      </w:r>
      <w:r>
        <w:rPr>
          <w:sz w:val="22"/>
        </w:rPr>
        <w:t>and</w:t>
      </w:r>
      <w:r>
        <w:rPr>
          <w:spacing w:val="40"/>
          <w:sz w:val="22"/>
        </w:rPr>
        <w:t> </w:t>
      </w:r>
      <w:r>
        <w:rPr>
          <w:sz w:val="22"/>
        </w:rPr>
        <w:t>issues</w:t>
      </w:r>
      <w:r>
        <w:rPr>
          <w:spacing w:val="40"/>
          <w:sz w:val="22"/>
        </w:rPr>
        <w:t> </w:t>
      </w:r>
      <w:r>
        <w:rPr>
          <w:sz w:val="22"/>
        </w:rPr>
        <w:t>experienced</w:t>
      </w:r>
      <w:r>
        <w:rPr>
          <w:spacing w:val="40"/>
          <w:sz w:val="22"/>
        </w:rPr>
        <w:t> </w:t>
      </w:r>
      <w:r>
        <w:rPr>
          <w:sz w:val="22"/>
        </w:rPr>
        <w:t>by</w:t>
      </w:r>
      <w:r>
        <w:rPr>
          <w:spacing w:val="40"/>
          <w:sz w:val="22"/>
        </w:rPr>
        <w:t> </w:t>
      </w:r>
      <w:r>
        <w:rPr>
          <w:sz w:val="22"/>
        </w:rPr>
        <w:t>Aboriginal</w:t>
      </w:r>
      <w:r>
        <w:rPr>
          <w:spacing w:val="40"/>
          <w:sz w:val="22"/>
        </w:rPr>
        <w:t> </w:t>
      </w:r>
      <w:r>
        <w:rPr>
          <w:sz w:val="22"/>
        </w:rPr>
        <w:t>people</w:t>
      </w:r>
      <w:r>
        <w:rPr>
          <w:spacing w:val="40"/>
          <w:sz w:val="22"/>
        </w:rPr>
        <w:t> </w:t>
      </w:r>
      <w:r>
        <w:rPr>
          <w:sz w:val="22"/>
        </w:rPr>
        <w:t>are</w:t>
      </w:r>
      <w:r>
        <w:rPr>
          <w:spacing w:val="40"/>
          <w:sz w:val="22"/>
        </w:rPr>
        <w:t> </w:t>
      </w:r>
      <w:r>
        <w:rPr>
          <w:sz w:val="22"/>
        </w:rPr>
        <w:t>addressed</w:t>
      </w:r>
      <w:r>
        <w:rPr>
          <w:spacing w:val="40"/>
          <w:sz w:val="22"/>
        </w:rPr>
        <w:t> </w:t>
      </w:r>
      <w:r>
        <w:rPr>
          <w:sz w:val="22"/>
        </w:rPr>
        <w:t>and</w:t>
      </w:r>
      <w:r>
        <w:rPr>
          <w:spacing w:val="40"/>
          <w:sz w:val="22"/>
        </w:rPr>
        <w:t> </w:t>
      </w:r>
      <w:r>
        <w:rPr>
          <w:sz w:val="22"/>
        </w:rPr>
        <w:t>embedded across JJNSW</w:t>
      </w:r>
    </w:p>
    <w:p>
      <w:pPr>
        <w:pStyle w:val="ListParagraph"/>
        <w:numPr>
          <w:ilvl w:val="1"/>
          <w:numId w:val="3"/>
        </w:numPr>
        <w:tabs>
          <w:tab w:pos="2160" w:val="left" w:leader="none"/>
          <w:tab w:pos="2161" w:val="left" w:leader="none"/>
        </w:tabs>
        <w:spacing w:line="268" w:lineRule="exact" w:before="0" w:after="0"/>
        <w:ind w:left="2160" w:right="0" w:hanging="361"/>
        <w:jc w:val="left"/>
        <w:rPr>
          <w:sz w:val="22"/>
        </w:rPr>
      </w:pPr>
      <w:r>
        <w:rPr>
          <w:sz w:val="22"/>
        </w:rPr>
        <w:t>supporting</w:t>
      </w:r>
      <w:r>
        <w:rPr>
          <w:spacing w:val="-6"/>
          <w:sz w:val="22"/>
        </w:rPr>
        <w:t> </w:t>
      </w:r>
      <w:r>
        <w:rPr>
          <w:sz w:val="22"/>
        </w:rPr>
        <w:t>our</w:t>
      </w:r>
      <w:r>
        <w:rPr>
          <w:spacing w:val="-4"/>
          <w:sz w:val="22"/>
        </w:rPr>
        <w:t> </w:t>
      </w:r>
      <w:r>
        <w:rPr>
          <w:sz w:val="22"/>
        </w:rPr>
        <w:t>people</w:t>
      </w:r>
      <w:r>
        <w:rPr>
          <w:spacing w:val="-4"/>
          <w:sz w:val="22"/>
        </w:rPr>
        <w:t> </w:t>
      </w:r>
      <w:r>
        <w:rPr>
          <w:sz w:val="22"/>
        </w:rPr>
        <w:t>to</w:t>
      </w:r>
      <w:r>
        <w:rPr>
          <w:spacing w:val="-9"/>
          <w:sz w:val="22"/>
        </w:rPr>
        <w:t> </w:t>
      </w:r>
      <w:r>
        <w:rPr>
          <w:sz w:val="22"/>
        </w:rPr>
        <w:t>become</w:t>
      </w:r>
      <w:r>
        <w:rPr>
          <w:spacing w:val="-7"/>
          <w:sz w:val="22"/>
        </w:rPr>
        <w:t> </w:t>
      </w:r>
      <w:r>
        <w:rPr>
          <w:sz w:val="22"/>
        </w:rPr>
        <w:t>more</w:t>
      </w:r>
      <w:r>
        <w:rPr>
          <w:spacing w:val="-5"/>
          <w:sz w:val="22"/>
        </w:rPr>
        <w:t> </w:t>
      </w:r>
      <w:r>
        <w:rPr>
          <w:sz w:val="22"/>
        </w:rPr>
        <w:t>culturally</w:t>
      </w:r>
      <w:r>
        <w:rPr>
          <w:spacing w:val="-6"/>
          <w:sz w:val="22"/>
        </w:rPr>
        <w:t> </w:t>
      </w:r>
      <w:r>
        <w:rPr>
          <w:spacing w:val="-2"/>
          <w:sz w:val="22"/>
        </w:rPr>
        <w:t>competent.</w:t>
      </w:r>
    </w:p>
    <w:p>
      <w:pPr>
        <w:pStyle w:val="BodyText"/>
        <w:spacing w:before="178"/>
        <w:ind w:left="1440" w:right="226"/>
        <w:jc w:val="both"/>
      </w:pPr>
      <w:r>
        <w:rPr/>
        <w:t>All employees are supported to build cultural competence, and should regularly familiarise themselves with </w:t>
      </w:r>
      <w:hyperlink r:id="rId25">
        <w:r>
          <w:rPr>
            <w:color w:val="0000FF"/>
          </w:rPr>
          <w:t>JJNSW Working with</w:t>
        </w:r>
        <w:r>
          <w:rPr>
            <w:color w:val="0000FF"/>
            <w:spacing w:val="80"/>
          </w:rPr>
          <w:t> </w:t>
        </w:r>
        <w:r>
          <w:rPr>
            <w:color w:val="0000FF"/>
          </w:rPr>
          <w:t>Aboriginal and Torres Strait Islander Young People Good</w:t>
        </w:r>
      </w:hyperlink>
      <w:r>
        <w:rPr>
          <w:color w:val="0000FF"/>
        </w:rPr>
        <w:t> </w:t>
      </w:r>
      <w:hyperlink r:id="rId25">
        <w:r>
          <w:rPr>
            <w:color w:val="0000FF"/>
          </w:rPr>
          <w:t>Practice Guide </w:t>
        </w:r>
      </w:hyperlink>
      <w:r>
        <w:rPr/>
        <w:t>for cultural context and direction when engaging Aboriginal young people and their </w:t>
      </w:r>
      <w:r>
        <w:rPr>
          <w:spacing w:val="-2"/>
        </w:rPr>
        <w:t>families.</w:t>
      </w:r>
    </w:p>
    <w:p>
      <w:pPr>
        <w:pStyle w:val="BodyText"/>
        <w:spacing w:line="242" w:lineRule="auto" w:before="177"/>
        <w:ind w:left="1440" w:right="225"/>
        <w:jc w:val="both"/>
      </w:pPr>
      <w:r>
        <w:rPr>
          <w:b/>
        </w:rPr>
        <w:t>Accountability: </w:t>
      </w:r>
      <w:r>
        <w:rPr/>
        <w:t>As with any use of public funds, JJNSW is required to ensure transparency and accountability in the allocation of funds to give the community confidence that expenditure is efficient and effective. The effective and consistent delivery of Funded Services ensures that:</w:t>
      </w:r>
    </w:p>
    <w:p>
      <w:pPr>
        <w:pStyle w:val="ListParagraph"/>
        <w:numPr>
          <w:ilvl w:val="1"/>
          <w:numId w:val="3"/>
        </w:numPr>
        <w:tabs>
          <w:tab w:pos="2160" w:val="left" w:leader="none"/>
          <w:tab w:pos="2161" w:val="left" w:leader="none"/>
        </w:tabs>
        <w:spacing w:line="269" w:lineRule="exact" w:before="173" w:after="0"/>
        <w:ind w:left="2160" w:right="0" w:hanging="361"/>
        <w:jc w:val="left"/>
        <w:rPr>
          <w:sz w:val="22"/>
        </w:rPr>
      </w:pPr>
      <w:r>
        <w:rPr>
          <w:sz w:val="22"/>
        </w:rPr>
        <w:t>we</w:t>
      </w:r>
      <w:r>
        <w:rPr>
          <w:spacing w:val="-7"/>
          <w:sz w:val="22"/>
        </w:rPr>
        <w:t> </w:t>
      </w:r>
      <w:r>
        <w:rPr>
          <w:sz w:val="22"/>
        </w:rPr>
        <w:t>implement</w:t>
      </w:r>
      <w:r>
        <w:rPr>
          <w:spacing w:val="-5"/>
          <w:sz w:val="22"/>
        </w:rPr>
        <w:t> </w:t>
      </w:r>
      <w:r>
        <w:rPr>
          <w:sz w:val="22"/>
        </w:rPr>
        <w:t>rights-based</w:t>
      </w:r>
      <w:r>
        <w:rPr>
          <w:spacing w:val="-6"/>
          <w:sz w:val="22"/>
        </w:rPr>
        <w:t> </w:t>
      </w:r>
      <w:r>
        <w:rPr>
          <w:sz w:val="22"/>
        </w:rPr>
        <w:t>systems</w:t>
      </w:r>
      <w:r>
        <w:rPr>
          <w:spacing w:val="-7"/>
          <w:sz w:val="22"/>
        </w:rPr>
        <w:t> </w:t>
      </w:r>
      <w:r>
        <w:rPr>
          <w:sz w:val="22"/>
        </w:rPr>
        <w:t>that</w:t>
      </w:r>
      <w:r>
        <w:rPr>
          <w:spacing w:val="-7"/>
          <w:sz w:val="22"/>
        </w:rPr>
        <w:t> </w:t>
      </w:r>
      <w:r>
        <w:rPr>
          <w:sz w:val="22"/>
        </w:rPr>
        <w:t>support</w:t>
      </w:r>
      <w:r>
        <w:rPr>
          <w:spacing w:val="-7"/>
          <w:sz w:val="22"/>
        </w:rPr>
        <w:t> </w:t>
      </w:r>
      <w:r>
        <w:rPr>
          <w:sz w:val="22"/>
        </w:rPr>
        <w:t>and</w:t>
      </w:r>
      <w:r>
        <w:rPr>
          <w:spacing w:val="-6"/>
          <w:sz w:val="22"/>
        </w:rPr>
        <w:t> </w:t>
      </w:r>
      <w:r>
        <w:rPr>
          <w:sz w:val="22"/>
        </w:rPr>
        <w:t>respect</w:t>
      </w:r>
      <w:r>
        <w:rPr>
          <w:spacing w:val="-4"/>
          <w:sz w:val="22"/>
        </w:rPr>
        <w:t> </w:t>
      </w:r>
      <w:r>
        <w:rPr>
          <w:sz w:val="22"/>
        </w:rPr>
        <w:t>young</w:t>
      </w:r>
      <w:r>
        <w:rPr>
          <w:spacing w:val="-4"/>
          <w:sz w:val="22"/>
        </w:rPr>
        <w:t> </w:t>
      </w:r>
      <w:r>
        <w:rPr>
          <w:spacing w:val="-2"/>
          <w:sz w:val="22"/>
        </w:rPr>
        <w:t>people</w:t>
      </w:r>
    </w:p>
    <w:p>
      <w:pPr>
        <w:pStyle w:val="ListParagraph"/>
        <w:numPr>
          <w:ilvl w:val="1"/>
          <w:numId w:val="3"/>
        </w:numPr>
        <w:tabs>
          <w:tab w:pos="2160" w:val="left" w:leader="none"/>
          <w:tab w:pos="2161" w:val="left" w:leader="none"/>
        </w:tabs>
        <w:spacing w:line="269" w:lineRule="exact" w:before="0" w:after="0"/>
        <w:ind w:left="2160" w:right="0" w:hanging="361"/>
        <w:jc w:val="left"/>
        <w:rPr>
          <w:sz w:val="22"/>
        </w:rPr>
      </w:pPr>
      <w:r>
        <w:rPr>
          <w:sz w:val="22"/>
        </w:rPr>
        <w:t>young</w:t>
      </w:r>
      <w:r>
        <w:rPr>
          <w:spacing w:val="-4"/>
          <w:sz w:val="22"/>
        </w:rPr>
        <w:t> </w:t>
      </w:r>
      <w:r>
        <w:rPr>
          <w:sz w:val="22"/>
        </w:rPr>
        <w:t>people</w:t>
      </w:r>
      <w:r>
        <w:rPr>
          <w:spacing w:val="-6"/>
          <w:sz w:val="22"/>
        </w:rPr>
        <w:t> </w:t>
      </w:r>
      <w:r>
        <w:rPr>
          <w:sz w:val="22"/>
        </w:rPr>
        <w:t>understand</w:t>
      </w:r>
      <w:r>
        <w:rPr>
          <w:spacing w:val="-5"/>
          <w:sz w:val="22"/>
        </w:rPr>
        <w:t> </w:t>
      </w:r>
      <w:r>
        <w:rPr>
          <w:sz w:val="22"/>
        </w:rPr>
        <w:t>the</w:t>
      </w:r>
      <w:r>
        <w:rPr>
          <w:spacing w:val="-8"/>
          <w:sz w:val="22"/>
        </w:rPr>
        <w:t> </w:t>
      </w:r>
      <w:r>
        <w:rPr>
          <w:sz w:val="22"/>
        </w:rPr>
        <w:t>responsibilities</w:t>
      </w:r>
      <w:r>
        <w:rPr>
          <w:spacing w:val="-5"/>
          <w:sz w:val="22"/>
        </w:rPr>
        <w:t> </w:t>
      </w:r>
      <w:r>
        <w:rPr>
          <w:sz w:val="22"/>
        </w:rPr>
        <w:t>they</w:t>
      </w:r>
      <w:r>
        <w:rPr>
          <w:spacing w:val="-8"/>
          <w:sz w:val="22"/>
        </w:rPr>
        <w:t> </w:t>
      </w:r>
      <w:r>
        <w:rPr>
          <w:sz w:val="22"/>
        </w:rPr>
        <w:t>have</w:t>
      </w:r>
      <w:r>
        <w:rPr>
          <w:spacing w:val="-5"/>
          <w:sz w:val="22"/>
        </w:rPr>
        <w:t> </w:t>
      </w:r>
      <w:r>
        <w:rPr>
          <w:sz w:val="22"/>
        </w:rPr>
        <w:t>as</w:t>
      </w:r>
      <w:r>
        <w:rPr>
          <w:spacing w:val="-5"/>
          <w:sz w:val="22"/>
        </w:rPr>
        <w:t> </w:t>
      </w:r>
      <w:r>
        <w:rPr>
          <w:sz w:val="22"/>
        </w:rPr>
        <w:t>members</w:t>
      </w:r>
      <w:r>
        <w:rPr>
          <w:spacing w:val="-7"/>
          <w:sz w:val="22"/>
        </w:rPr>
        <w:t> </w:t>
      </w:r>
      <w:r>
        <w:rPr>
          <w:sz w:val="22"/>
        </w:rPr>
        <w:t>of</w:t>
      </w:r>
      <w:r>
        <w:rPr>
          <w:spacing w:val="-4"/>
          <w:sz w:val="22"/>
        </w:rPr>
        <w:t> </w:t>
      </w:r>
      <w:r>
        <w:rPr>
          <w:sz w:val="22"/>
        </w:rPr>
        <w:t>the</w:t>
      </w:r>
      <w:r>
        <w:rPr>
          <w:spacing w:val="-5"/>
          <w:sz w:val="22"/>
        </w:rPr>
        <w:t> </w:t>
      </w:r>
      <w:r>
        <w:rPr>
          <w:spacing w:val="-2"/>
          <w:sz w:val="22"/>
        </w:rPr>
        <w:t>community</w:t>
      </w:r>
    </w:p>
    <w:p>
      <w:pPr>
        <w:pStyle w:val="ListParagraph"/>
        <w:numPr>
          <w:ilvl w:val="1"/>
          <w:numId w:val="3"/>
        </w:numPr>
        <w:tabs>
          <w:tab w:pos="2160" w:val="left" w:leader="none"/>
          <w:tab w:pos="2161" w:val="left" w:leader="none"/>
        </w:tabs>
        <w:spacing w:line="268" w:lineRule="exact" w:before="0" w:after="0"/>
        <w:ind w:left="2160" w:right="0" w:hanging="361"/>
        <w:jc w:val="left"/>
        <w:rPr>
          <w:sz w:val="22"/>
        </w:rPr>
      </w:pPr>
      <w:r>
        <w:rPr>
          <w:sz w:val="22"/>
        </w:rPr>
        <w:t>we</w:t>
      </w:r>
      <w:r>
        <w:rPr>
          <w:spacing w:val="-9"/>
          <w:sz w:val="22"/>
        </w:rPr>
        <w:t> </w:t>
      </w:r>
      <w:r>
        <w:rPr>
          <w:sz w:val="22"/>
        </w:rPr>
        <w:t>reduce</w:t>
      </w:r>
      <w:r>
        <w:rPr>
          <w:spacing w:val="-6"/>
          <w:sz w:val="22"/>
        </w:rPr>
        <w:t> </w:t>
      </w:r>
      <w:r>
        <w:rPr>
          <w:sz w:val="22"/>
        </w:rPr>
        <w:t>recidivism</w:t>
      </w:r>
      <w:r>
        <w:rPr>
          <w:spacing w:val="-5"/>
          <w:sz w:val="22"/>
        </w:rPr>
        <w:t> </w:t>
      </w:r>
      <w:r>
        <w:rPr>
          <w:sz w:val="22"/>
        </w:rPr>
        <w:t>by</w:t>
      </w:r>
      <w:r>
        <w:rPr>
          <w:spacing w:val="-8"/>
          <w:sz w:val="22"/>
        </w:rPr>
        <w:t> </w:t>
      </w:r>
      <w:r>
        <w:rPr>
          <w:sz w:val="22"/>
        </w:rPr>
        <w:t>providing</w:t>
      </w:r>
      <w:r>
        <w:rPr>
          <w:spacing w:val="-5"/>
          <w:sz w:val="22"/>
        </w:rPr>
        <w:t> </w:t>
      </w:r>
      <w:r>
        <w:rPr>
          <w:sz w:val="22"/>
        </w:rPr>
        <w:t>our</w:t>
      </w:r>
      <w:r>
        <w:rPr>
          <w:spacing w:val="-7"/>
          <w:sz w:val="22"/>
        </w:rPr>
        <w:t> </w:t>
      </w:r>
      <w:r>
        <w:rPr>
          <w:sz w:val="22"/>
        </w:rPr>
        <w:t>clients</w:t>
      </w:r>
      <w:r>
        <w:rPr>
          <w:spacing w:val="-5"/>
          <w:sz w:val="22"/>
        </w:rPr>
        <w:t> </w:t>
      </w:r>
      <w:r>
        <w:rPr>
          <w:sz w:val="22"/>
        </w:rPr>
        <w:t>with</w:t>
      </w:r>
      <w:r>
        <w:rPr>
          <w:spacing w:val="-6"/>
          <w:sz w:val="22"/>
        </w:rPr>
        <w:t> </w:t>
      </w:r>
      <w:r>
        <w:rPr>
          <w:sz w:val="22"/>
        </w:rPr>
        <w:t>quality,</w:t>
      </w:r>
      <w:r>
        <w:rPr>
          <w:spacing w:val="-4"/>
          <w:sz w:val="22"/>
        </w:rPr>
        <w:t> </w:t>
      </w:r>
      <w:r>
        <w:rPr>
          <w:sz w:val="22"/>
        </w:rPr>
        <w:t>coordinated</w:t>
      </w:r>
      <w:r>
        <w:rPr>
          <w:spacing w:val="-6"/>
          <w:sz w:val="22"/>
        </w:rPr>
        <w:t> </w:t>
      </w:r>
      <w:r>
        <w:rPr>
          <w:spacing w:val="-2"/>
          <w:sz w:val="22"/>
        </w:rPr>
        <w:t>services</w:t>
      </w:r>
    </w:p>
    <w:p>
      <w:pPr>
        <w:pStyle w:val="ListParagraph"/>
        <w:numPr>
          <w:ilvl w:val="1"/>
          <w:numId w:val="3"/>
        </w:numPr>
        <w:tabs>
          <w:tab w:pos="2160" w:val="left" w:leader="none"/>
          <w:tab w:pos="2161" w:val="left" w:leader="none"/>
        </w:tabs>
        <w:spacing w:line="268" w:lineRule="exact" w:before="0" w:after="0"/>
        <w:ind w:left="2160" w:right="0" w:hanging="361"/>
        <w:jc w:val="left"/>
        <w:rPr>
          <w:sz w:val="22"/>
        </w:rPr>
      </w:pPr>
      <w:r>
        <w:rPr>
          <w:sz w:val="22"/>
        </w:rPr>
        <w:t>we</w:t>
      </w:r>
      <w:r>
        <w:rPr>
          <w:spacing w:val="-8"/>
          <w:sz w:val="22"/>
        </w:rPr>
        <w:t> </w:t>
      </w:r>
      <w:r>
        <w:rPr>
          <w:sz w:val="22"/>
        </w:rPr>
        <w:t>intervene</w:t>
      </w:r>
      <w:r>
        <w:rPr>
          <w:spacing w:val="-5"/>
          <w:sz w:val="22"/>
        </w:rPr>
        <w:t> </w:t>
      </w:r>
      <w:r>
        <w:rPr>
          <w:sz w:val="22"/>
        </w:rPr>
        <w:t>early</w:t>
      </w:r>
      <w:r>
        <w:rPr>
          <w:spacing w:val="-7"/>
          <w:sz w:val="22"/>
        </w:rPr>
        <w:t> </w:t>
      </w:r>
      <w:r>
        <w:rPr>
          <w:sz w:val="22"/>
        </w:rPr>
        <w:t>to</w:t>
      </w:r>
      <w:r>
        <w:rPr>
          <w:spacing w:val="-5"/>
          <w:sz w:val="22"/>
        </w:rPr>
        <w:t> </w:t>
      </w:r>
      <w:r>
        <w:rPr>
          <w:sz w:val="22"/>
        </w:rPr>
        <w:t>connect</w:t>
      </w:r>
      <w:r>
        <w:rPr>
          <w:spacing w:val="-3"/>
          <w:sz w:val="22"/>
        </w:rPr>
        <w:t> </w:t>
      </w:r>
      <w:r>
        <w:rPr>
          <w:sz w:val="22"/>
        </w:rPr>
        <w:t>young</w:t>
      </w:r>
      <w:r>
        <w:rPr>
          <w:spacing w:val="-6"/>
          <w:sz w:val="22"/>
        </w:rPr>
        <w:t> </w:t>
      </w:r>
      <w:r>
        <w:rPr>
          <w:sz w:val="22"/>
        </w:rPr>
        <w:t>people</w:t>
      </w:r>
      <w:r>
        <w:rPr>
          <w:spacing w:val="-5"/>
          <w:sz w:val="22"/>
        </w:rPr>
        <w:t> </w:t>
      </w:r>
      <w:r>
        <w:rPr>
          <w:sz w:val="22"/>
        </w:rPr>
        <w:t>with</w:t>
      </w:r>
      <w:r>
        <w:rPr>
          <w:spacing w:val="-7"/>
          <w:sz w:val="22"/>
        </w:rPr>
        <w:t> </w:t>
      </w:r>
      <w:r>
        <w:rPr>
          <w:sz w:val="22"/>
        </w:rPr>
        <w:t>family,</w:t>
      </w:r>
      <w:r>
        <w:rPr>
          <w:spacing w:val="-3"/>
          <w:sz w:val="22"/>
        </w:rPr>
        <w:t> </w:t>
      </w:r>
      <w:r>
        <w:rPr>
          <w:sz w:val="22"/>
        </w:rPr>
        <w:t>accommodation</w:t>
      </w:r>
      <w:r>
        <w:rPr>
          <w:spacing w:val="-7"/>
          <w:sz w:val="22"/>
        </w:rPr>
        <w:t> </w:t>
      </w:r>
      <w:r>
        <w:rPr>
          <w:sz w:val="22"/>
        </w:rPr>
        <w:t>and</w:t>
      </w:r>
      <w:r>
        <w:rPr>
          <w:spacing w:val="-5"/>
          <w:sz w:val="22"/>
        </w:rPr>
        <w:t> </w:t>
      </w:r>
      <w:r>
        <w:rPr>
          <w:sz w:val="22"/>
        </w:rPr>
        <w:t>other</w:t>
      </w:r>
      <w:r>
        <w:rPr>
          <w:spacing w:val="-4"/>
          <w:sz w:val="22"/>
        </w:rPr>
        <w:t> </w:t>
      </w:r>
      <w:r>
        <w:rPr>
          <w:spacing w:val="-2"/>
          <w:sz w:val="22"/>
        </w:rPr>
        <w:t>services</w:t>
      </w:r>
    </w:p>
    <w:p>
      <w:pPr>
        <w:pStyle w:val="ListParagraph"/>
        <w:numPr>
          <w:ilvl w:val="1"/>
          <w:numId w:val="3"/>
        </w:numPr>
        <w:tabs>
          <w:tab w:pos="2160" w:val="left" w:leader="none"/>
          <w:tab w:pos="2161" w:val="left" w:leader="none"/>
        </w:tabs>
        <w:spacing w:line="269" w:lineRule="exact" w:before="0" w:after="0"/>
        <w:ind w:left="2160" w:right="0" w:hanging="361"/>
        <w:jc w:val="left"/>
        <w:rPr>
          <w:sz w:val="22"/>
        </w:rPr>
      </w:pPr>
      <w:r>
        <w:rPr>
          <w:sz w:val="22"/>
        </w:rPr>
        <w:t>our</w:t>
      </w:r>
      <w:r>
        <w:rPr>
          <w:spacing w:val="-5"/>
          <w:sz w:val="22"/>
        </w:rPr>
        <w:t> </w:t>
      </w:r>
      <w:r>
        <w:rPr>
          <w:sz w:val="22"/>
        </w:rPr>
        <w:t>programs</w:t>
      </w:r>
      <w:r>
        <w:rPr>
          <w:spacing w:val="-4"/>
          <w:sz w:val="22"/>
        </w:rPr>
        <w:t> </w:t>
      </w:r>
      <w:r>
        <w:rPr>
          <w:sz w:val="22"/>
        </w:rPr>
        <w:t>are</w:t>
      </w:r>
      <w:r>
        <w:rPr>
          <w:spacing w:val="-7"/>
          <w:sz w:val="22"/>
        </w:rPr>
        <w:t> </w:t>
      </w:r>
      <w:r>
        <w:rPr>
          <w:sz w:val="22"/>
        </w:rPr>
        <w:t>sensitive</w:t>
      </w:r>
      <w:r>
        <w:rPr>
          <w:spacing w:val="-5"/>
          <w:sz w:val="22"/>
        </w:rPr>
        <w:t> </w:t>
      </w:r>
      <w:r>
        <w:rPr>
          <w:sz w:val="22"/>
        </w:rPr>
        <w:t>to</w:t>
      </w:r>
      <w:r>
        <w:rPr>
          <w:spacing w:val="-5"/>
          <w:sz w:val="22"/>
        </w:rPr>
        <w:t> </w:t>
      </w:r>
      <w:r>
        <w:rPr>
          <w:sz w:val="22"/>
        </w:rPr>
        <w:t>individual</w:t>
      </w:r>
      <w:r>
        <w:rPr>
          <w:spacing w:val="-6"/>
          <w:sz w:val="22"/>
        </w:rPr>
        <w:t> </w:t>
      </w:r>
      <w:r>
        <w:rPr>
          <w:sz w:val="22"/>
        </w:rPr>
        <w:t>and</w:t>
      </w:r>
      <w:r>
        <w:rPr>
          <w:spacing w:val="-5"/>
          <w:sz w:val="22"/>
        </w:rPr>
        <w:t> </w:t>
      </w:r>
      <w:r>
        <w:rPr>
          <w:sz w:val="22"/>
        </w:rPr>
        <w:t>cultural</w:t>
      </w:r>
      <w:r>
        <w:rPr>
          <w:spacing w:val="-5"/>
          <w:sz w:val="22"/>
        </w:rPr>
        <w:t> </w:t>
      </w:r>
      <w:r>
        <w:rPr>
          <w:spacing w:val="-2"/>
          <w:sz w:val="22"/>
        </w:rPr>
        <w:t>needs.</w:t>
      </w:r>
    </w:p>
    <w:p>
      <w:pPr>
        <w:pStyle w:val="BodyText"/>
        <w:spacing w:line="242" w:lineRule="auto" w:before="175"/>
        <w:ind w:left="1440" w:right="225"/>
        <w:jc w:val="both"/>
      </w:pPr>
      <w:r>
        <w:rPr>
          <w:b/>
        </w:rPr>
        <w:t>Continuous improvement: </w:t>
      </w:r>
      <w:r>
        <w:rPr/>
        <w:t>To ensure continuous improvement, JJNSW regularly</w:t>
      </w:r>
      <w:r>
        <w:rPr>
          <w:spacing w:val="40"/>
        </w:rPr>
        <w:t> </w:t>
      </w:r>
      <w:r>
        <w:rPr/>
        <w:t>reviews and evaluates the effectiveness of funded services programs and service delivery; identifies good practice; and seeks to build the capability of staff in contract management and financial acquittals.</w:t>
      </w:r>
    </w:p>
    <w:p>
      <w:pPr>
        <w:pStyle w:val="BodyText"/>
        <w:spacing w:before="178"/>
        <w:ind w:left="1440"/>
        <w:jc w:val="both"/>
      </w:pPr>
      <w:r>
        <w:rPr/>
        <w:t>Through</w:t>
      </w:r>
      <w:r>
        <w:rPr>
          <w:spacing w:val="-10"/>
        </w:rPr>
        <w:t> </w:t>
      </w:r>
      <w:r>
        <w:rPr/>
        <w:t>the</w:t>
      </w:r>
      <w:r>
        <w:rPr>
          <w:spacing w:val="-5"/>
        </w:rPr>
        <w:t> </w:t>
      </w:r>
      <w:r>
        <w:rPr/>
        <w:t>effective</w:t>
      </w:r>
      <w:r>
        <w:rPr>
          <w:spacing w:val="-6"/>
        </w:rPr>
        <w:t> </w:t>
      </w:r>
      <w:r>
        <w:rPr/>
        <w:t>and</w:t>
      </w:r>
      <w:r>
        <w:rPr>
          <w:spacing w:val="-6"/>
        </w:rPr>
        <w:t> </w:t>
      </w:r>
      <w:r>
        <w:rPr/>
        <w:t>consistent</w:t>
      </w:r>
      <w:r>
        <w:rPr>
          <w:spacing w:val="-3"/>
        </w:rPr>
        <w:t> </w:t>
      </w:r>
      <w:r>
        <w:rPr/>
        <w:t>delivery</w:t>
      </w:r>
      <w:r>
        <w:rPr>
          <w:spacing w:val="-7"/>
        </w:rPr>
        <w:t> </w:t>
      </w:r>
      <w:r>
        <w:rPr/>
        <w:t>of</w:t>
      </w:r>
      <w:r>
        <w:rPr>
          <w:spacing w:val="-4"/>
        </w:rPr>
        <w:t> </w:t>
      </w:r>
      <w:r>
        <w:rPr/>
        <w:t>funded</w:t>
      </w:r>
      <w:r>
        <w:rPr>
          <w:spacing w:val="-5"/>
        </w:rPr>
        <w:t> </w:t>
      </w:r>
      <w:r>
        <w:rPr/>
        <w:t>services</w:t>
      </w:r>
      <w:r>
        <w:rPr>
          <w:spacing w:val="-6"/>
        </w:rPr>
        <w:t> </w:t>
      </w:r>
      <w:r>
        <w:rPr/>
        <w:t>the</w:t>
      </w:r>
      <w:r>
        <w:rPr>
          <w:spacing w:val="-5"/>
        </w:rPr>
        <w:t> </w:t>
      </w:r>
      <w:r>
        <w:rPr/>
        <w:t>Framework</w:t>
      </w:r>
      <w:r>
        <w:rPr>
          <w:spacing w:val="-1"/>
        </w:rPr>
        <w:t> </w:t>
      </w:r>
      <w:r>
        <w:rPr/>
        <w:t>aims</w:t>
      </w:r>
      <w:r>
        <w:rPr>
          <w:spacing w:val="-8"/>
        </w:rPr>
        <w:t> </w:t>
      </w:r>
      <w:r>
        <w:rPr/>
        <w:t>to</w:t>
      </w:r>
      <w:r>
        <w:rPr>
          <w:spacing w:val="-5"/>
        </w:rPr>
        <w:t> </w:t>
      </w:r>
      <w:r>
        <w:rPr>
          <w:spacing w:val="-2"/>
        </w:rPr>
        <w:t>ensure:</w:t>
      </w:r>
    </w:p>
    <w:p>
      <w:pPr>
        <w:pStyle w:val="ListParagraph"/>
        <w:numPr>
          <w:ilvl w:val="1"/>
          <w:numId w:val="3"/>
        </w:numPr>
        <w:tabs>
          <w:tab w:pos="2160" w:val="left" w:leader="none"/>
          <w:tab w:pos="2161" w:val="left" w:leader="none"/>
        </w:tabs>
        <w:spacing w:line="269" w:lineRule="exact" w:before="178" w:after="0"/>
        <w:ind w:left="2160" w:right="0" w:hanging="361"/>
        <w:jc w:val="left"/>
        <w:rPr>
          <w:sz w:val="22"/>
        </w:rPr>
      </w:pPr>
      <w:r>
        <w:rPr>
          <w:sz w:val="22"/>
        </w:rPr>
        <w:t>our</w:t>
      </w:r>
      <w:r>
        <w:rPr>
          <w:spacing w:val="-4"/>
          <w:sz w:val="22"/>
        </w:rPr>
        <w:t> </w:t>
      </w:r>
      <w:r>
        <w:rPr>
          <w:sz w:val="22"/>
        </w:rPr>
        <w:t>operations</w:t>
      </w:r>
      <w:r>
        <w:rPr>
          <w:spacing w:val="-5"/>
          <w:sz w:val="22"/>
        </w:rPr>
        <w:t> </w:t>
      </w:r>
      <w:r>
        <w:rPr>
          <w:sz w:val="22"/>
        </w:rPr>
        <w:t>are</w:t>
      </w:r>
      <w:r>
        <w:rPr>
          <w:spacing w:val="-7"/>
          <w:sz w:val="22"/>
        </w:rPr>
        <w:t> </w:t>
      </w:r>
      <w:r>
        <w:rPr>
          <w:sz w:val="22"/>
        </w:rPr>
        <w:t>sustainable</w:t>
      </w:r>
      <w:r>
        <w:rPr>
          <w:spacing w:val="-6"/>
          <w:sz w:val="22"/>
        </w:rPr>
        <w:t> </w:t>
      </w:r>
      <w:r>
        <w:rPr>
          <w:sz w:val="22"/>
        </w:rPr>
        <w:t>and</w:t>
      </w:r>
      <w:r>
        <w:rPr>
          <w:spacing w:val="-5"/>
          <w:sz w:val="22"/>
        </w:rPr>
        <w:t> </w:t>
      </w:r>
      <w:r>
        <w:rPr>
          <w:sz w:val="22"/>
        </w:rPr>
        <w:t>respond</w:t>
      </w:r>
      <w:r>
        <w:rPr>
          <w:spacing w:val="-7"/>
          <w:sz w:val="22"/>
        </w:rPr>
        <w:t> </w:t>
      </w:r>
      <w:r>
        <w:rPr>
          <w:sz w:val="22"/>
        </w:rPr>
        <w:t>to</w:t>
      </w:r>
      <w:r>
        <w:rPr>
          <w:spacing w:val="-7"/>
          <w:sz w:val="22"/>
        </w:rPr>
        <w:t> </w:t>
      </w:r>
      <w:r>
        <w:rPr>
          <w:sz w:val="22"/>
        </w:rPr>
        <w:t>fluctuating</w:t>
      </w:r>
      <w:r>
        <w:rPr>
          <w:spacing w:val="-3"/>
          <w:sz w:val="22"/>
        </w:rPr>
        <w:t> </w:t>
      </w:r>
      <w:r>
        <w:rPr>
          <w:spacing w:val="-2"/>
          <w:sz w:val="22"/>
        </w:rPr>
        <w:t>demand</w:t>
      </w:r>
    </w:p>
    <w:p>
      <w:pPr>
        <w:pStyle w:val="ListParagraph"/>
        <w:numPr>
          <w:ilvl w:val="1"/>
          <w:numId w:val="3"/>
        </w:numPr>
        <w:tabs>
          <w:tab w:pos="2160" w:val="left" w:leader="none"/>
          <w:tab w:pos="2161" w:val="left" w:leader="none"/>
        </w:tabs>
        <w:spacing w:line="268" w:lineRule="exact" w:before="0" w:after="0"/>
        <w:ind w:left="2160" w:right="0" w:hanging="361"/>
        <w:jc w:val="left"/>
        <w:rPr>
          <w:sz w:val="22"/>
        </w:rPr>
      </w:pPr>
      <w:r>
        <w:rPr>
          <w:sz w:val="22"/>
        </w:rPr>
        <w:t>our</w:t>
      </w:r>
      <w:r>
        <w:rPr>
          <w:spacing w:val="-5"/>
          <w:sz w:val="22"/>
        </w:rPr>
        <w:t> </w:t>
      </w:r>
      <w:r>
        <w:rPr>
          <w:sz w:val="22"/>
        </w:rPr>
        <w:t>technology</w:t>
      </w:r>
      <w:r>
        <w:rPr>
          <w:spacing w:val="-5"/>
          <w:sz w:val="22"/>
        </w:rPr>
        <w:t> </w:t>
      </w:r>
      <w:r>
        <w:rPr>
          <w:sz w:val="22"/>
        </w:rPr>
        <w:t>and</w:t>
      </w:r>
      <w:r>
        <w:rPr>
          <w:spacing w:val="-5"/>
          <w:sz w:val="22"/>
        </w:rPr>
        <w:t> </w:t>
      </w:r>
      <w:r>
        <w:rPr>
          <w:sz w:val="22"/>
        </w:rPr>
        <w:t>resources</w:t>
      </w:r>
      <w:r>
        <w:rPr>
          <w:spacing w:val="-3"/>
          <w:sz w:val="22"/>
        </w:rPr>
        <w:t> </w:t>
      </w:r>
      <w:r>
        <w:rPr>
          <w:sz w:val="22"/>
        </w:rPr>
        <w:t>enable</w:t>
      </w:r>
      <w:r>
        <w:rPr>
          <w:spacing w:val="-5"/>
          <w:sz w:val="22"/>
        </w:rPr>
        <w:t> </w:t>
      </w:r>
      <w:r>
        <w:rPr>
          <w:sz w:val="22"/>
        </w:rPr>
        <w:t>us</w:t>
      </w:r>
      <w:r>
        <w:rPr>
          <w:spacing w:val="-5"/>
          <w:sz w:val="22"/>
        </w:rPr>
        <w:t> </w:t>
      </w:r>
      <w:r>
        <w:rPr>
          <w:sz w:val="22"/>
        </w:rPr>
        <w:t>to</w:t>
      </w:r>
      <w:r>
        <w:rPr>
          <w:spacing w:val="-6"/>
          <w:sz w:val="22"/>
        </w:rPr>
        <w:t> </w:t>
      </w:r>
      <w:r>
        <w:rPr>
          <w:sz w:val="22"/>
        </w:rPr>
        <w:t>get</w:t>
      </w:r>
      <w:r>
        <w:rPr>
          <w:spacing w:val="-4"/>
          <w:sz w:val="22"/>
        </w:rPr>
        <w:t> </w:t>
      </w:r>
      <w:r>
        <w:rPr>
          <w:sz w:val="22"/>
        </w:rPr>
        <w:t>the</w:t>
      </w:r>
      <w:r>
        <w:rPr>
          <w:spacing w:val="-3"/>
          <w:sz w:val="22"/>
        </w:rPr>
        <w:t> </w:t>
      </w:r>
      <w:r>
        <w:rPr>
          <w:sz w:val="22"/>
        </w:rPr>
        <w:t>job</w:t>
      </w:r>
      <w:r>
        <w:rPr>
          <w:spacing w:val="-5"/>
          <w:sz w:val="22"/>
        </w:rPr>
        <w:t> </w:t>
      </w:r>
      <w:r>
        <w:rPr>
          <w:spacing w:val="-4"/>
          <w:sz w:val="22"/>
        </w:rPr>
        <w:t>done</w:t>
      </w:r>
    </w:p>
    <w:p>
      <w:pPr>
        <w:pStyle w:val="ListParagraph"/>
        <w:numPr>
          <w:ilvl w:val="1"/>
          <w:numId w:val="3"/>
        </w:numPr>
        <w:tabs>
          <w:tab w:pos="2160" w:val="left" w:leader="none"/>
          <w:tab w:pos="2161" w:val="left" w:leader="none"/>
        </w:tabs>
        <w:spacing w:line="240" w:lineRule="auto" w:before="0" w:after="0"/>
        <w:ind w:left="2160" w:right="234" w:hanging="360"/>
        <w:jc w:val="left"/>
        <w:rPr>
          <w:sz w:val="22"/>
        </w:rPr>
      </w:pPr>
      <w:r>
        <w:rPr>
          <w:sz w:val="22"/>
        </w:rPr>
        <w:t>our</w:t>
      </w:r>
      <w:r>
        <w:rPr>
          <w:spacing w:val="40"/>
          <w:sz w:val="22"/>
        </w:rPr>
        <w:t> </w:t>
      </w:r>
      <w:r>
        <w:rPr>
          <w:sz w:val="22"/>
        </w:rPr>
        <w:t>structure,</w:t>
      </w:r>
      <w:r>
        <w:rPr>
          <w:spacing w:val="40"/>
          <w:sz w:val="22"/>
        </w:rPr>
        <w:t> </w:t>
      </w:r>
      <w:r>
        <w:rPr>
          <w:sz w:val="22"/>
        </w:rPr>
        <w:t>systems</w:t>
      </w:r>
      <w:r>
        <w:rPr>
          <w:spacing w:val="37"/>
          <w:sz w:val="22"/>
        </w:rPr>
        <w:t> </w:t>
      </w:r>
      <w:r>
        <w:rPr>
          <w:sz w:val="22"/>
        </w:rPr>
        <w:t>and</w:t>
      </w:r>
      <w:r>
        <w:rPr>
          <w:spacing w:val="39"/>
          <w:sz w:val="22"/>
        </w:rPr>
        <w:t> </w:t>
      </w:r>
      <w:r>
        <w:rPr>
          <w:sz w:val="22"/>
        </w:rPr>
        <w:t>culture</w:t>
      </w:r>
      <w:r>
        <w:rPr>
          <w:spacing w:val="39"/>
          <w:sz w:val="22"/>
        </w:rPr>
        <w:t> </w:t>
      </w:r>
      <w:r>
        <w:rPr>
          <w:sz w:val="22"/>
        </w:rPr>
        <w:t>encourage</w:t>
      </w:r>
      <w:r>
        <w:rPr>
          <w:spacing w:val="36"/>
          <w:sz w:val="22"/>
        </w:rPr>
        <w:t> </w:t>
      </w:r>
      <w:r>
        <w:rPr>
          <w:sz w:val="22"/>
        </w:rPr>
        <w:t>people</w:t>
      </w:r>
      <w:r>
        <w:rPr>
          <w:spacing w:val="39"/>
          <w:sz w:val="22"/>
        </w:rPr>
        <w:t> </w:t>
      </w:r>
      <w:r>
        <w:rPr>
          <w:sz w:val="22"/>
        </w:rPr>
        <w:t>to</w:t>
      </w:r>
      <w:r>
        <w:rPr>
          <w:spacing w:val="39"/>
          <w:sz w:val="22"/>
        </w:rPr>
        <w:t> </w:t>
      </w:r>
      <w:r>
        <w:rPr>
          <w:sz w:val="22"/>
        </w:rPr>
        <w:t>speak</w:t>
      </w:r>
      <w:r>
        <w:rPr>
          <w:spacing w:val="40"/>
          <w:sz w:val="22"/>
        </w:rPr>
        <w:t> </w:t>
      </w:r>
      <w:r>
        <w:rPr>
          <w:sz w:val="22"/>
        </w:rPr>
        <w:t>out</w:t>
      </w:r>
      <w:r>
        <w:rPr>
          <w:spacing w:val="40"/>
          <w:sz w:val="22"/>
        </w:rPr>
        <w:t> </w:t>
      </w:r>
      <w:r>
        <w:rPr>
          <w:sz w:val="22"/>
        </w:rPr>
        <w:t>and</w:t>
      </w:r>
      <w:r>
        <w:rPr>
          <w:spacing w:val="39"/>
          <w:sz w:val="22"/>
        </w:rPr>
        <w:t> </w:t>
      </w:r>
      <w:r>
        <w:rPr>
          <w:sz w:val="22"/>
        </w:rPr>
        <w:t>share</w:t>
      </w:r>
      <w:r>
        <w:rPr>
          <w:spacing w:val="39"/>
          <w:sz w:val="22"/>
        </w:rPr>
        <w:t> </w:t>
      </w:r>
      <w:r>
        <w:rPr>
          <w:sz w:val="22"/>
        </w:rPr>
        <w:t>ideas</w:t>
      </w:r>
      <w:r>
        <w:rPr>
          <w:spacing w:val="39"/>
          <w:sz w:val="22"/>
        </w:rPr>
        <w:t> </w:t>
      </w:r>
      <w:r>
        <w:rPr>
          <w:sz w:val="22"/>
        </w:rPr>
        <w:t>for </w:t>
      </w:r>
      <w:r>
        <w:rPr>
          <w:spacing w:val="-2"/>
          <w:sz w:val="22"/>
        </w:rPr>
        <w:t>improvement.</w:t>
      </w:r>
    </w:p>
    <w:p>
      <w:pPr>
        <w:pStyle w:val="BodyText"/>
        <w:rPr>
          <w:sz w:val="31"/>
        </w:rPr>
      </w:pPr>
    </w:p>
    <w:p>
      <w:pPr>
        <w:pStyle w:val="Heading1"/>
        <w:numPr>
          <w:ilvl w:val="0"/>
          <w:numId w:val="3"/>
        </w:numPr>
        <w:tabs>
          <w:tab w:pos="1755" w:val="left" w:leader="none"/>
        </w:tabs>
        <w:spacing w:line="240" w:lineRule="auto" w:before="0" w:after="0"/>
        <w:ind w:left="1754" w:right="0" w:hanging="315"/>
        <w:jc w:val="left"/>
      </w:pPr>
      <w:r>
        <w:rPr>
          <w:color w:val="002563"/>
        </w:rPr>
        <w:t>JJNSW</w:t>
      </w:r>
      <w:r>
        <w:rPr>
          <w:color w:val="002563"/>
          <w:spacing w:val="-7"/>
        </w:rPr>
        <w:t> </w:t>
      </w:r>
      <w:r>
        <w:rPr>
          <w:color w:val="002563"/>
        </w:rPr>
        <w:t>NSW</w:t>
      </w:r>
      <w:r>
        <w:rPr>
          <w:color w:val="002563"/>
          <w:spacing w:val="-3"/>
        </w:rPr>
        <w:t> </w:t>
      </w:r>
      <w:r>
        <w:rPr>
          <w:color w:val="002563"/>
        </w:rPr>
        <w:t>Core</w:t>
      </w:r>
      <w:r>
        <w:rPr>
          <w:color w:val="002563"/>
          <w:spacing w:val="-2"/>
        </w:rPr>
        <w:t> Business</w:t>
      </w:r>
    </w:p>
    <w:p>
      <w:pPr>
        <w:pStyle w:val="BodyText"/>
        <w:spacing w:line="244" w:lineRule="auto" w:before="178"/>
        <w:ind w:left="1440" w:right="226"/>
        <w:jc w:val="both"/>
      </w:pPr>
      <w:r>
        <w:rPr>
          <w:b/>
        </w:rPr>
        <w:t>Person</w:t>
      </w:r>
      <w:r>
        <w:rPr>
          <w:b/>
          <w:spacing w:val="-3"/>
        </w:rPr>
        <w:t> </w:t>
      </w:r>
      <w:r>
        <w:rPr>
          <w:b/>
        </w:rPr>
        <w:t>Centred Approach:</w:t>
      </w:r>
      <w:r>
        <w:rPr>
          <w:b/>
          <w:spacing w:val="-1"/>
        </w:rPr>
        <w:t> </w:t>
      </w:r>
      <w:r>
        <w:rPr/>
        <w:t>The</w:t>
      </w:r>
      <w:r>
        <w:rPr>
          <w:spacing w:val="-4"/>
        </w:rPr>
        <w:t> </w:t>
      </w:r>
      <w:r>
        <w:rPr/>
        <w:t>funded</w:t>
      </w:r>
      <w:r>
        <w:rPr>
          <w:spacing w:val="-3"/>
        </w:rPr>
        <w:t> </w:t>
      </w:r>
      <w:r>
        <w:rPr/>
        <w:t>services</w:t>
      </w:r>
      <w:r>
        <w:rPr>
          <w:spacing w:val="-3"/>
        </w:rPr>
        <w:t> </w:t>
      </w:r>
      <w:r>
        <w:rPr/>
        <w:t>referral</w:t>
      </w:r>
      <w:r>
        <w:rPr>
          <w:spacing w:val="-3"/>
        </w:rPr>
        <w:t> </w:t>
      </w:r>
      <w:r>
        <w:rPr/>
        <w:t>management</w:t>
      </w:r>
      <w:r>
        <w:rPr>
          <w:spacing w:val="-1"/>
        </w:rPr>
        <w:t> </w:t>
      </w:r>
      <w:r>
        <w:rPr/>
        <w:t>process</w:t>
      </w:r>
      <w:r>
        <w:rPr>
          <w:spacing w:val="-2"/>
        </w:rPr>
        <w:t> </w:t>
      </w:r>
      <w:r>
        <w:rPr/>
        <w:t>is</w:t>
      </w:r>
      <w:r>
        <w:rPr>
          <w:spacing w:val="-2"/>
        </w:rPr>
        <w:t> </w:t>
      </w:r>
      <w:r>
        <w:rPr/>
        <w:t>person-centred, so that young people are placed at the centre of decision-making, ensuring that:</w:t>
      </w:r>
    </w:p>
    <w:p>
      <w:pPr>
        <w:spacing w:after="0" w:line="244" w:lineRule="auto"/>
        <w:jc w:val="both"/>
        <w:sectPr>
          <w:pgSz w:w="11910" w:h="16840"/>
          <w:pgMar w:header="0" w:footer="682" w:top="1300" w:bottom="880" w:left="0" w:right="620"/>
        </w:sectPr>
      </w:pPr>
    </w:p>
    <w:p>
      <w:pPr>
        <w:pStyle w:val="ListParagraph"/>
        <w:numPr>
          <w:ilvl w:val="0"/>
          <w:numId w:val="2"/>
        </w:numPr>
        <w:tabs>
          <w:tab w:pos="1572" w:val="left" w:leader="none"/>
          <w:tab w:pos="1573" w:val="left" w:leader="none"/>
        </w:tabs>
        <w:spacing w:line="269" w:lineRule="exact" w:before="83" w:after="0"/>
        <w:ind w:left="1572" w:right="0" w:hanging="361"/>
        <w:jc w:val="left"/>
        <w:rPr>
          <w:sz w:val="22"/>
        </w:rPr>
      </w:pPr>
      <w:r>
        <w:rPr>
          <w:sz w:val="22"/>
        </w:rPr>
        <w:t>young</w:t>
      </w:r>
      <w:r>
        <w:rPr>
          <w:spacing w:val="-4"/>
          <w:sz w:val="22"/>
        </w:rPr>
        <w:t> </w:t>
      </w:r>
      <w:r>
        <w:rPr>
          <w:sz w:val="22"/>
        </w:rPr>
        <w:t>people</w:t>
      </w:r>
      <w:r>
        <w:rPr>
          <w:spacing w:val="-5"/>
          <w:sz w:val="22"/>
        </w:rPr>
        <w:t> </w:t>
      </w:r>
      <w:r>
        <w:rPr>
          <w:sz w:val="22"/>
        </w:rPr>
        <w:t>and</w:t>
      </w:r>
      <w:r>
        <w:rPr>
          <w:spacing w:val="-7"/>
          <w:sz w:val="22"/>
        </w:rPr>
        <w:t> </w:t>
      </w:r>
      <w:r>
        <w:rPr>
          <w:sz w:val="22"/>
        </w:rPr>
        <w:t>their</w:t>
      </w:r>
      <w:r>
        <w:rPr>
          <w:spacing w:val="-8"/>
          <w:sz w:val="22"/>
        </w:rPr>
        <w:t> </w:t>
      </w:r>
      <w:r>
        <w:rPr>
          <w:sz w:val="22"/>
        </w:rPr>
        <w:t>families</w:t>
      </w:r>
      <w:r>
        <w:rPr>
          <w:spacing w:val="-5"/>
          <w:sz w:val="22"/>
        </w:rPr>
        <w:t> </w:t>
      </w:r>
      <w:r>
        <w:rPr>
          <w:sz w:val="22"/>
        </w:rPr>
        <w:t>are</w:t>
      </w:r>
      <w:r>
        <w:rPr>
          <w:spacing w:val="-5"/>
          <w:sz w:val="22"/>
        </w:rPr>
        <w:t> </w:t>
      </w:r>
      <w:r>
        <w:rPr>
          <w:sz w:val="22"/>
        </w:rPr>
        <w:t>included</w:t>
      </w:r>
      <w:r>
        <w:rPr>
          <w:spacing w:val="-6"/>
          <w:sz w:val="22"/>
        </w:rPr>
        <w:t> </w:t>
      </w:r>
      <w:r>
        <w:rPr>
          <w:sz w:val="22"/>
        </w:rPr>
        <w:t>in</w:t>
      </w:r>
      <w:r>
        <w:rPr>
          <w:spacing w:val="-7"/>
          <w:sz w:val="22"/>
        </w:rPr>
        <w:t> </w:t>
      </w:r>
      <w:r>
        <w:rPr>
          <w:sz w:val="22"/>
        </w:rPr>
        <w:t>decisions</w:t>
      </w:r>
      <w:r>
        <w:rPr>
          <w:spacing w:val="-4"/>
          <w:sz w:val="22"/>
        </w:rPr>
        <w:t> </w:t>
      </w:r>
      <w:r>
        <w:rPr>
          <w:sz w:val="22"/>
        </w:rPr>
        <w:t>and</w:t>
      </w:r>
      <w:r>
        <w:rPr>
          <w:spacing w:val="-5"/>
          <w:sz w:val="22"/>
        </w:rPr>
        <w:t> </w:t>
      </w:r>
      <w:r>
        <w:rPr>
          <w:sz w:val="22"/>
        </w:rPr>
        <w:t>planning</w:t>
      </w:r>
      <w:r>
        <w:rPr>
          <w:spacing w:val="-5"/>
          <w:sz w:val="22"/>
        </w:rPr>
        <w:t> </w:t>
      </w:r>
      <w:r>
        <w:rPr>
          <w:sz w:val="22"/>
        </w:rPr>
        <w:t>which</w:t>
      </w:r>
      <w:r>
        <w:rPr>
          <w:spacing w:val="-5"/>
          <w:sz w:val="22"/>
        </w:rPr>
        <w:t> </w:t>
      </w:r>
      <w:r>
        <w:rPr>
          <w:sz w:val="22"/>
        </w:rPr>
        <w:t>affect</w:t>
      </w:r>
      <w:r>
        <w:rPr>
          <w:spacing w:val="-6"/>
          <w:sz w:val="22"/>
        </w:rPr>
        <w:t> </w:t>
      </w:r>
      <w:r>
        <w:rPr>
          <w:spacing w:val="-4"/>
          <w:sz w:val="22"/>
        </w:rPr>
        <w:t>them</w:t>
      </w:r>
    </w:p>
    <w:p>
      <w:pPr>
        <w:pStyle w:val="ListParagraph"/>
        <w:numPr>
          <w:ilvl w:val="0"/>
          <w:numId w:val="2"/>
        </w:numPr>
        <w:tabs>
          <w:tab w:pos="1572" w:val="left" w:leader="none"/>
          <w:tab w:pos="1573" w:val="left" w:leader="none"/>
        </w:tabs>
        <w:spacing w:line="237" w:lineRule="auto" w:before="2" w:after="0"/>
        <w:ind w:left="1572" w:right="819" w:hanging="361"/>
        <w:jc w:val="left"/>
        <w:rPr>
          <w:sz w:val="22"/>
        </w:rPr>
      </w:pPr>
      <w:r>
        <w:rPr>
          <w:sz w:val="22"/>
        </w:rPr>
        <w:t>young people are supported through a strengths based approach, where young people are able to develop and build on their strengths</w:t>
      </w:r>
    </w:p>
    <w:p>
      <w:pPr>
        <w:pStyle w:val="ListParagraph"/>
        <w:numPr>
          <w:ilvl w:val="0"/>
          <w:numId w:val="2"/>
        </w:numPr>
        <w:tabs>
          <w:tab w:pos="1572" w:val="left" w:leader="none"/>
          <w:tab w:pos="1573" w:val="left" w:leader="none"/>
        </w:tabs>
        <w:spacing w:line="237" w:lineRule="auto" w:before="4" w:after="0"/>
        <w:ind w:left="1572" w:right="822" w:hanging="361"/>
        <w:jc w:val="left"/>
        <w:rPr>
          <w:sz w:val="22"/>
        </w:rPr>
      </w:pPr>
      <w:r>
        <w:rPr>
          <w:sz w:val="22"/>
        </w:rPr>
        <w:t>service delivery is responsive to the needs of Aboriginal and Torres Strait Islander young</w:t>
      </w:r>
      <w:r>
        <w:rPr>
          <w:spacing w:val="40"/>
          <w:sz w:val="22"/>
        </w:rPr>
        <w:t> </w:t>
      </w:r>
      <w:r>
        <w:rPr>
          <w:sz w:val="22"/>
        </w:rPr>
        <w:t>people and young people from a Culturally and Linguistic Diverse (CALD) background</w:t>
      </w:r>
    </w:p>
    <w:p>
      <w:pPr>
        <w:pStyle w:val="ListParagraph"/>
        <w:numPr>
          <w:ilvl w:val="0"/>
          <w:numId w:val="2"/>
        </w:numPr>
        <w:tabs>
          <w:tab w:pos="1572" w:val="left" w:leader="none"/>
          <w:tab w:pos="1573" w:val="left" w:leader="none"/>
        </w:tabs>
        <w:spacing w:line="268" w:lineRule="exact" w:before="1" w:after="0"/>
        <w:ind w:left="1572" w:right="0" w:hanging="362"/>
        <w:jc w:val="left"/>
        <w:rPr>
          <w:sz w:val="22"/>
        </w:rPr>
      </w:pPr>
      <w:r>
        <w:rPr>
          <w:sz w:val="22"/>
        </w:rPr>
        <w:t>service</w:t>
      </w:r>
      <w:r>
        <w:rPr>
          <w:spacing w:val="-6"/>
          <w:sz w:val="22"/>
        </w:rPr>
        <w:t> </w:t>
      </w:r>
      <w:r>
        <w:rPr>
          <w:sz w:val="22"/>
        </w:rPr>
        <w:t>is</w:t>
      </w:r>
      <w:r>
        <w:rPr>
          <w:spacing w:val="-3"/>
          <w:sz w:val="22"/>
        </w:rPr>
        <w:t> </w:t>
      </w:r>
      <w:r>
        <w:rPr>
          <w:sz w:val="22"/>
        </w:rPr>
        <w:t>conducted</w:t>
      </w:r>
      <w:r>
        <w:rPr>
          <w:spacing w:val="-5"/>
          <w:sz w:val="22"/>
        </w:rPr>
        <w:t> </w:t>
      </w:r>
      <w:r>
        <w:rPr>
          <w:sz w:val="22"/>
        </w:rPr>
        <w:t>in</w:t>
      </w:r>
      <w:r>
        <w:rPr>
          <w:spacing w:val="-4"/>
          <w:sz w:val="22"/>
        </w:rPr>
        <w:t> </w:t>
      </w:r>
      <w:r>
        <w:rPr>
          <w:sz w:val="22"/>
        </w:rPr>
        <w:t>a</w:t>
      </w:r>
      <w:r>
        <w:rPr>
          <w:spacing w:val="-5"/>
          <w:sz w:val="22"/>
        </w:rPr>
        <w:t> </w:t>
      </w:r>
      <w:r>
        <w:rPr>
          <w:sz w:val="22"/>
        </w:rPr>
        <w:t>manner</w:t>
      </w:r>
      <w:r>
        <w:rPr>
          <w:spacing w:val="-4"/>
          <w:sz w:val="22"/>
        </w:rPr>
        <w:t> </w:t>
      </w:r>
      <w:r>
        <w:rPr>
          <w:sz w:val="22"/>
        </w:rPr>
        <w:t>that</w:t>
      </w:r>
      <w:r>
        <w:rPr>
          <w:spacing w:val="-4"/>
          <w:sz w:val="22"/>
        </w:rPr>
        <w:t> </w:t>
      </w:r>
      <w:r>
        <w:rPr>
          <w:sz w:val="22"/>
        </w:rPr>
        <w:t>is</w:t>
      </w:r>
      <w:r>
        <w:rPr>
          <w:spacing w:val="-6"/>
          <w:sz w:val="22"/>
        </w:rPr>
        <w:t> </w:t>
      </w:r>
      <w:r>
        <w:rPr>
          <w:sz w:val="22"/>
        </w:rPr>
        <w:t>responsive</w:t>
      </w:r>
      <w:r>
        <w:rPr>
          <w:spacing w:val="-3"/>
          <w:sz w:val="22"/>
        </w:rPr>
        <w:t> </w:t>
      </w:r>
      <w:r>
        <w:rPr>
          <w:sz w:val="22"/>
        </w:rPr>
        <w:t>to</w:t>
      </w:r>
      <w:r>
        <w:rPr>
          <w:spacing w:val="-3"/>
          <w:sz w:val="22"/>
        </w:rPr>
        <w:t> </w:t>
      </w:r>
      <w:r>
        <w:rPr>
          <w:sz w:val="22"/>
        </w:rPr>
        <w:t>their</w:t>
      </w:r>
      <w:r>
        <w:rPr>
          <w:spacing w:val="-5"/>
          <w:sz w:val="22"/>
        </w:rPr>
        <w:t> </w:t>
      </w:r>
      <w:r>
        <w:rPr>
          <w:sz w:val="22"/>
        </w:rPr>
        <w:t>cultural</w:t>
      </w:r>
      <w:r>
        <w:rPr>
          <w:spacing w:val="-4"/>
          <w:sz w:val="22"/>
        </w:rPr>
        <w:t> </w:t>
      </w:r>
      <w:r>
        <w:rPr>
          <w:sz w:val="22"/>
        </w:rPr>
        <w:t>needs</w:t>
      </w:r>
      <w:r>
        <w:rPr>
          <w:spacing w:val="-5"/>
          <w:sz w:val="22"/>
        </w:rPr>
        <w:t> </w:t>
      </w:r>
      <w:r>
        <w:rPr>
          <w:sz w:val="22"/>
        </w:rPr>
        <w:t>and</w:t>
      </w:r>
      <w:r>
        <w:rPr>
          <w:spacing w:val="-3"/>
          <w:sz w:val="22"/>
        </w:rPr>
        <w:t> </w:t>
      </w:r>
      <w:r>
        <w:rPr>
          <w:spacing w:val="-2"/>
          <w:sz w:val="22"/>
        </w:rPr>
        <w:t>context</w:t>
      </w:r>
    </w:p>
    <w:p>
      <w:pPr>
        <w:pStyle w:val="ListParagraph"/>
        <w:numPr>
          <w:ilvl w:val="0"/>
          <w:numId w:val="2"/>
        </w:numPr>
        <w:tabs>
          <w:tab w:pos="1572" w:val="left" w:leader="none"/>
          <w:tab w:pos="1573" w:val="left" w:leader="none"/>
        </w:tabs>
        <w:spacing w:line="240" w:lineRule="auto" w:before="0" w:after="0"/>
        <w:ind w:left="1572" w:right="817" w:hanging="361"/>
        <w:jc w:val="left"/>
        <w:rPr>
          <w:sz w:val="22"/>
        </w:rPr>
      </w:pPr>
      <w:r>
        <w:rPr>
          <w:sz w:val="22"/>
        </w:rPr>
        <w:t>service</w:t>
      </w:r>
      <w:r>
        <w:rPr>
          <w:spacing w:val="80"/>
          <w:sz w:val="22"/>
        </w:rPr>
        <w:t> </w:t>
      </w:r>
      <w:r>
        <w:rPr>
          <w:sz w:val="22"/>
        </w:rPr>
        <w:t>and</w:t>
      </w:r>
      <w:r>
        <w:rPr>
          <w:spacing w:val="80"/>
          <w:sz w:val="22"/>
        </w:rPr>
        <w:t> </w:t>
      </w:r>
      <w:r>
        <w:rPr>
          <w:sz w:val="22"/>
        </w:rPr>
        <w:t>program</w:t>
      </w:r>
      <w:r>
        <w:rPr>
          <w:spacing w:val="80"/>
          <w:sz w:val="22"/>
        </w:rPr>
        <w:t> </w:t>
      </w:r>
      <w:r>
        <w:rPr>
          <w:sz w:val="22"/>
        </w:rPr>
        <w:t>delivery</w:t>
      </w:r>
      <w:r>
        <w:rPr>
          <w:spacing w:val="78"/>
          <w:sz w:val="22"/>
        </w:rPr>
        <w:t> </w:t>
      </w:r>
      <w:r>
        <w:rPr>
          <w:sz w:val="22"/>
        </w:rPr>
        <w:t>caters</w:t>
      </w:r>
      <w:r>
        <w:rPr>
          <w:spacing w:val="80"/>
          <w:sz w:val="22"/>
        </w:rPr>
        <w:t> </w:t>
      </w:r>
      <w:r>
        <w:rPr>
          <w:sz w:val="22"/>
        </w:rPr>
        <w:t>for</w:t>
      </w:r>
      <w:r>
        <w:rPr>
          <w:spacing w:val="80"/>
          <w:sz w:val="22"/>
        </w:rPr>
        <w:t> </w:t>
      </w:r>
      <w:r>
        <w:rPr>
          <w:sz w:val="22"/>
        </w:rPr>
        <w:t>all</w:t>
      </w:r>
      <w:r>
        <w:rPr>
          <w:spacing w:val="79"/>
          <w:sz w:val="22"/>
        </w:rPr>
        <w:t> </w:t>
      </w:r>
      <w:r>
        <w:rPr>
          <w:sz w:val="22"/>
        </w:rPr>
        <w:t>responsivity</w:t>
      </w:r>
      <w:r>
        <w:rPr>
          <w:spacing w:val="80"/>
          <w:sz w:val="22"/>
        </w:rPr>
        <w:t> </w:t>
      </w:r>
      <w:r>
        <w:rPr>
          <w:sz w:val="22"/>
        </w:rPr>
        <w:t>factors</w:t>
      </w:r>
      <w:r>
        <w:rPr>
          <w:spacing w:val="80"/>
          <w:sz w:val="22"/>
        </w:rPr>
        <w:t> </w:t>
      </w:r>
      <w:r>
        <w:rPr>
          <w:sz w:val="22"/>
        </w:rPr>
        <w:t>and</w:t>
      </w:r>
      <w:r>
        <w:rPr>
          <w:spacing w:val="77"/>
          <w:sz w:val="22"/>
        </w:rPr>
        <w:t> </w:t>
      </w:r>
      <w:r>
        <w:rPr>
          <w:sz w:val="22"/>
        </w:rPr>
        <w:t>tailors</w:t>
      </w:r>
      <w:r>
        <w:rPr>
          <w:spacing w:val="80"/>
          <w:sz w:val="22"/>
        </w:rPr>
        <w:t> </w:t>
      </w:r>
      <w:r>
        <w:rPr>
          <w:sz w:val="22"/>
        </w:rPr>
        <w:t>services </w:t>
      </w:r>
      <w:r>
        <w:rPr>
          <w:spacing w:val="-2"/>
          <w:sz w:val="22"/>
        </w:rPr>
        <w:t>appropriately</w:t>
      </w:r>
    </w:p>
    <w:p>
      <w:pPr>
        <w:pStyle w:val="BodyText"/>
        <w:spacing w:before="2"/>
        <w:rPr>
          <w:sz w:val="29"/>
        </w:rPr>
      </w:pPr>
    </w:p>
    <w:p>
      <w:pPr>
        <w:spacing w:after="0"/>
        <w:rPr>
          <w:sz w:val="29"/>
        </w:rPr>
        <w:sectPr>
          <w:pgSz w:w="11910" w:h="16840"/>
          <w:pgMar w:header="0" w:footer="682" w:top="1280" w:bottom="880" w:left="0" w:right="620"/>
        </w:sectPr>
      </w:pPr>
    </w:p>
    <w:p>
      <w:pPr>
        <w:pStyle w:val="BodyText"/>
        <w:spacing w:before="94"/>
        <w:ind w:left="852" w:right="3513"/>
        <w:jc w:val="both"/>
      </w:pPr>
      <w:r>
        <w:rPr/>
        <w:pict>
          <v:group style="position:absolute;margin-left:261.099091pt;margin-top:3.678521pt;width:298.25pt;height:232.35pt;mso-position-horizontal-relative:page;mso-position-vertical-relative:paragraph;z-index:-15992320" id="docshapegroup56" coordorigin="5222,74" coordsize="5965,4647">
            <v:shape style="position:absolute;left:5785;top:197;width:4900;height:3492" type="#_x0000_t75" id="docshape57" stroked="false">
              <v:imagedata r:id="rId26" o:title=""/>
            </v:shape>
            <v:shape style="position:absolute;left:5221;top:73;width:5956;height:4173" type="#_x0000_t75" id="docshape58" stroked="false">
              <v:imagedata r:id="rId27" o:title=""/>
            </v:shape>
            <v:rect style="position:absolute;left:7593;top:4244;width:3593;height:475" id="docshape59" filled="true" fillcolor="#ffffff" stroked="false">
              <v:fill type="solid"/>
            </v:rect>
            <w10:wrap type="none"/>
          </v:group>
        </w:pict>
      </w:r>
      <w:r>
        <w:rPr>
          <w:b/>
        </w:rPr>
        <w:t>Effective Practice: </w:t>
      </w:r>
      <w:r>
        <w:rPr/>
        <w:t>The </w:t>
      </w:r>
      <w:hyperlink r:id="rId28">
        <w:r>
          <w:rPr>
            <w:color w:val="0000FF"/>
          </w:rPr>
          <w:t>JJNSW Practice</w:t>
        </w:r>
      </w:hyperlink>
      <w:r>
        <w:rPr>
          <w:color w:val="0000FF"/>
        </w:rPr>
        <w:t> </w:t>
      </w:r>
      <w:hyperlink r:id="rId28">
        <w:r>
          <w:rPr>
            <w:color w:val="0000FF"/>
          </w:rPr>
          <w:t>Framework</w:t>
        </w:r>
      </w:hyperlink>
      <w:r>
        <w:rPr>
          <w:color w:val="0000FF"/>
        </w:rPr>
        <w:t> </w:t>
      </w:r>
      <w:r>
        <w:rPr/>
        <w:t>guides JJNSW service</w:t>
      </w:r>
      <w:r>
        <w:rPr>
          <w:spacing w:val="40"/>
        </w:rPr>
        <w:t> </w:t>
      </w:r>
      <w:r>
        <w:rPr/>
        <w:t>delivery</w:t>
      </w:r>
      <w:r>
        <w:rPr>
          <w:spacing w:val="-6"/>
        </w:rPr>
        <w:t> </w:t>
      </w:r>
      <w:r>
        <w:rPr/>
        <w:t>and</w:t>
      </w:r>
      <w:r>
        <w:rPr>
          <w:spacing w:val="-4"/>
        </w:rPr>
        <w:t> </w:t>
      </w:r>
      <w:r>
        <w:rPr/>
        <w:t>underpins</w:t>
      </w:r>
      <w:r>
        <w:rPr>
          <w:spacing w:val="-5"/>
        </w:rPr>
        <w:t> </w:t>
      </w:r>
      <w:r>
        <w:rPr/>
        <w:t>the</w:t>
      </w:r>
      <w:r>
        <w:rPr>
          <w:spacing w:val="-5"/>
        </w:rPr>
        <w:t> </w:t>
      </w:r>
      <w:r>
        <w:rPr/>
        <w:t>delivery</w:t>
      </w:r>
      <w:r>
        <w:rPr>
          <w:spacing w:val="-7"/>
        </w:rPr>
        <w:t> </w:t>
      </w:r>
      <w:r>
        <w:rPr/>
        <w:t>of</w:t>
      </w:r>
      <w:r>
        <w:rPr>
          <w:spacing w:val="-4"/>
        </w:rPr>
        <w:t> </w:t>
      </w:r>
      <w:r>
        <w:rPr/>
        <w:t>case management services and casework support with evidence. It draws together</w:t>
      </w:r>
      <w:r>
        <w:rPr>
          <w:spacing w:val="40"/>
        </w:rPr>
        <w:t> </w:t>
      </w:r>
      <w:r>
        <w:rPr/>
        <w:t>an integrated suite of specific components proven to increase the effectiveness of strategies to reducing the risk of reoffending.</w:t>
      </w:r>
      <w:r>
        <w:rPr>
          <w:spacing w:val="40"/>
        </w:rPr>
        <w:t> </w:t>
      </w:r>
      <w:r>
        <w:rPr/>
        <w:t>The Practice Framework is:</w:t>
      </w:r>
    </w:p>
    <w:p>
      <w:pPr>
        <w:pStyle w:val="ListParagraph"/>
        <w:numPr>
          <w:ilvl w:val="0"/>
          <w:numId w:val="2"/>
        </w:numPr>
        <w:tabs>
          <w:tab w:pos="1573" w:val="left" w:leader="none"/>
        </w:tabs>
        <w:spacing w:line="240" w:lineRule="auto" w:before="181" w:after="0"/>
        <w:ind w:left="1572" w:right="3517" w:hanging="361"/>
        <w:jc w:val="both"/>
        <w:rPr>
          <w:sz w:val="22"/>
        </w:rPr>
      </w:pPr>
      <w:r>
        <w:rPr>
          <w:sz w:val="22"/>
        </w:rPr>
        <w:t>informed by the evidence base on effective intervention with young </w:t>
      </w:r>
      <w:r>
        <w:rPr>
          <w:spacing w:val="-2"/>
          <w:sz w:val="22"/>
        </w:rPr>
        <w:t>people</w:t>
      </w:r>
    </w:p>
    <w:p>
      <w:pPr>
        <w:pStyle w:val="ListParagraph"/>
        <w:numPr>
          <w:ilvl w:val="0"/>
          <w:numId w:val="2"/>
        </w:numPr>
        <w:tabs>
          <w:tab w:pos="1573" w:val="left" w:leader="none"/>
        </w:tabs>
        <w:spacing w:line="237" w:lineRule="auto" w:before="2" w:after="0"/>
        <w:ind w:left="1572" w:right="3516" w:hanging="361"/>
        <w:jc w:val="both"/>
        <w:rPr>
          <w:sz w:val="22"/>
        </w:rPr>
      </w:pPr>
      <w:r>
        <w:rPr>
          <w:sz w:val="22"/>
        </w:rPr>
        <w:t>addresses risks, needs and </w:t>
      </w:r>
      <w:r>
        <w:rPr>
          <w:spacing w:val="-2"/>
          <w:sz w:val="22"/>
        </w:rPr>
        <w:t>responsivity</w:t>
      </w:r>
    </w:p>
    <w:p>
      <w:pPr>
        <w:pStyle w:val="ListParagraph"/>
        <w:numPr>
          <w:ilvl w:val="0"/>
          <w:numId w:val="2"/>
        </w:numPr>
        <w:tabs>
          <w:tab w:pos="1573" w:val="left" w:leader="none"/>
        </w:tabs>
        <w:spacing w:line="240" w:lineRule="auto" w:before="1" w:after="0"/>
        <w:ind w:left="1572" w:right="3514" w:hanging="361"/>
        <w:jc w:val="both"/>
        <w:rPr>
          <w:sz w:val="22"/>
        </w:rPr>
      </w:pPr>
      <w:r>
        <w:rPr>
          <w:sz w:val="22"/>
        </w:rPr>
        <w:t>responsive to individual needs and multiple entries and exits to the </w:t>
      </w:r>
      <w:r>
        <w:rPr>
          <w:spacing w:val="-2"/>
          <w:sz w:val="22"/>
        </w:rPr>
        <w:t>system</w:t>
      </w:r>
    </w:p>
    <w:p>
      <w:pPr>
        <w:pStyle w:val="ListParagraph"/>
        <w:numPr>
          <w:ilvl w:val="0"/>
          <w:numId w:val="2"/>
        </w:numPr>
        <w:tabs>
          <w:tab w:pos="1572" w:val="left" w:leader="none"/>
          <w:tab w:pos="1573" w:val="left" w:leader="none"/>
        </w:tabs>
        <w:spacing w:line="267" w:lineRule="exact" w:before="0" w:after="0"/>
        <w:ind w:left="1572" w:right="0" w:hanging="361"/>
        <w:jc w:val="left"/>
        <w:rPr>
          <w:sz w:val="22"/>
        </w:rPr>
      </w:pPr>
      <w:r>
        <w:rPr>
          <w:sz w:val="22"/>
        </w:rPr>
        <w:t>conducive</w:t>
      </w:r>
      <w:r>
        <w:rPr>
          <w:spacing w:val="-11"/>
          <w:sz w:val="22"/>
        </w:rPr>
        <w:t> </w:t>
      </w:r>
      <w:r>
        <w:rPr>
          <w:sz w:val="22"/>
        </w:rPr>
        <w:t>to</w:t>
      </w:r>
      <w:r>
        <w:rPr>
          <w:spacing w:val="-8"/>
          <w:sz w:val="22"/>
        </w:rPr>
        <w:t> </w:t>
      </w:r>
      <w:r>
        <w:rPr>
          <w:sz w:val="22"/>
        </w:rPr>
        <w:t>implementation</w:t>
      </w:r>
      <w:r>
        <w:rPr>
          <w:spacing w:val="-8"/>
          <w:sz w:val="22"/>
        </w:rPr>
        <w:t> </w:t>
      </w:r>
      <w:r>
        <w:rPr>
          <w:sz w:val="22"/>
        </w:rPr>
        <w:t>across</w:t>
      </w:r>
      <w:r>
        <w:rPr>
          <w:spacing w:val="-8"/>
          <w:sz w:val="22"/>
        </w:rPr>
        <w:t> </w:t>
      </w:r>
      <w:r>
        <w:rPr>
          <w:sz w:val="22"/>
        </w:rPr>
        <w:t>NSW</w:t>
      </w:r>
      <w:r>
        <w:rPr>
          <w:spacing w:val="-3"/>
          <w:sz w:val="22"/>
        </w:rPr>
        <w:t> </w:t>
      </w:r>
      <w:r>
        <w:rPr>
          <w:sz w:val="22"/>
        </w:rPr>
        <w:t>with</w:t>
      </w:r>
      <w:r>
        <w:rPr>
          <w:spacing w:val="-8"/>
          <w:sz w:val="22"/>
        </w:rPr>
        <w:t> </w:t>
      </w:r>
      <w:r>
        <w:rPr>
          <w:sz w:val="22"/>
        </w:rPr>
        <w:t>intervention</w:t>
      </w:r>
      <w:r>
        <w:rPr>
          <w:spacing w:val="-8"/>
          <w:sz w:val="22"/>
        </w:rPr>
        <w:t> </w:t>
      </w:r>
      <w:r>
        <w:rPr>
          <w:spacing w:val="-2"/>
          <w:sz w:val="22"/>
        </w:rPr>
        <w:t>integrity</w:t>
      </w:r>
    </w:p>
    <w:p>
      <w:pPr>
        <w:pStyle w:val="ListParagraph"/>
        <w:numPr>
          <w:ilvl w:val="0"/>
          <w:numId w:val="2"/>
        </w:numPr>
        <w:tabs>
          <w:tab w:pos="1572" w:val="left" w:leader="none"/>
          <w:tab w:pos="1573" w:val="left" w:leader="none"/>
        </w:tabs>
        <w:spacing w:line="268" w:lineRule="exact" w:before="0" w:after="0"/>
        <w:ind w:left="1572" w:right="0" w:hanging="361"/>
        <w:jc w:val="left"/>
        <w:rPr>
          <w:sz w:val="22"/>
        </w:rPr>
      </w:pPr>
      <w:r>
        <w:rPr>
          <w:sz w:val="22"/>
        </w:rPr>
        <w:t>supported</w:t>
      </w:r>
      <w:r>
        <w:rPr>
          <w:spacing w:val="-11"/>
          <w:sz w:val="22"/>
        </w:rPr>
        <w:t> </w:t>
      </w:r>
      <w:r>
        <w:rPr>
          <w:sz w:val="22"/>
        </w:rPr>
        <w:t>by</w:t>
      </w:r>
      <w:r>
        <w:rPr>
          <w:spacing w:val="-9"/>
          <w:sz w:val="22"/>
        </w:rPr>
        <w:t> </w:t>
      </w:r>
      <w:r>
        <w:rPr>
          <w:sz w:val="22"/>
        </w:rPr>
        <w:t>ongoing,</w:t>
      </w:r>
      <w:r>
        <w:rPr>
          <w:spacing w:val="-5"/>
          <w:sz w:val="22"/>
        </w:rPr>
        <w:t> </w:t>
      </w:r>
      <w:r>
        <w:rPr>
          <w:sz w:val="22"/>
        </w:rPr>
        <w:t>planned</w:t>
      </w:r>
      <w:r>
        <w:rPr>
          <w:spacing w:val="-6"/>
          <w:sz w:val="22"/>
        </w:rPr>
        <w:t> </w:t>
      </w:r>
      <w:r>
        <w:rPr>
          <w:sz w:val="22"/>
        </w:rPr>
        <w:t>evaluation</w:t>
      </w:r>
      <w:r>
        <w:rPr>
          <w:spacing w:val="-7"/>
          <w:sz w:val="22"/>
        </w:rPr>
        <w:t> </w:t>
      </w:r>
      <w:r>
        <w:rPr>
          <w:sz w:val="22"/>
        </w:rPr>
        <w:t>and</w:t>
      </w:r>
      <w:r>
        <w:rPr>
          <w:spacing w:val="-7"/>
          <w:sz w:val="22"/>
        </w:rPr>
        <w:t> </w:t>
      </w:r>
      <w:r>
        <w:rPr>
          <w:sz w:val="22"/>
        </w:rPr>
        <w:t>continuous</w:t>
      </w:r>
      <w:r>
        <w:rPr>
          <w:spacing w:val="-6"/>
          <w:sz w:val="22"/>
        </w:rPr>
        <w:t> </w:t>
      </w:r>
      <w:r>
        <w:rPr>
          <w:spacing w:val="-2"/>
          <w:sz w:val="22"/>
        </w:rPr>
        <w:t>improvement</w:t>
      </w:r>
    </w:p>
    <w:p>
      <w:pPr>
        <w:pStyle w:val="ListParagraph"/>
        <w:numPr>
          <w:ilvl w:val="0"/>
          <w:numId w:val="2"/>
        </w:numPr>
        <w:tabs>
          <w:tab w:pos="1572" w:val="left" w:leader="none"/>
          <w:tab w:pos="1573" w:val="left" w:leader="none"/>
        </w:tabs>
        <w:spacing w:line="268" w:lineRule="exact" w:before="0" w:after="0"/>
        <w:ind w:left="1572" w:right="0" w:hanging="361"/>
        <w:jc w:val="left"/>
        <w:rPr>
          <w:sz w:val="22"/>
        </w:rPr>
      </w:pPr>
      <w:r>
        <w:rPr>
          <w:sz w:val="22"/>
        </w:rPr>
        <w:t>sustained</w:t>
      </w:r>
      <w:r>
        <w:rPr>
          <w:spacing w:val="-8"/>
          <w:sz w:val="22"/>
        </w:rPr>
        <w:t> </w:t>
      </w:r>
      <w:r>
        <w:rPr>
          <w:sz w:val="22"/>
        </w:rPr>
        <w:t>by</w:t>
      </w:r>
      <w:r>
        <w:rPr>
          <w:spacing w:val="-8"/>
          <w:sz w:val="22"/>
        </w:rPr>
        <w:t> </w:t>
      </w:r>
      <w:r>
        <w:rPr>
          <w:sz w:val="22"/>
        </w:rPr>
        <w:t>training,</w:t>
      </w:r>
      <w:r>
        <w:rPr>
          <w:spacing w:val="-3"/>
          <w:sz w:val="22"/>
        </w:rPr>
        <w:t> </w:t>
      </w:r>
      <w:r>
        <w:rPr>
          <w:sz w:val="22"/>
        </w:rPr>
        <w:t>coaching</w:t>
      </w:r>
      <w:r>
        <w:rPr>
          <w:spacing w:val="-4"/>
          <w:sz w:val="22"/>
        </w:rPr>
        <w:t> </w:t>
      </w:r>
      <w:r>
        <w:rPr>
          <w:sz w:val="22"/>
        </w:rPr>
        <w:t>and</w:t>
      </w:r>
      <w:r>
        <w:rPr>
          <w:spacing w:val="-8"/>
          <w:sz w:val="22"/>
        </w:rPr>
        <w:t> </w:t>
      </w:r>
      <w:r>
        <w:rPr>
          <w:sz w:val="22"/>
        </w:rPr>
        <w:t>ongoing</w:t>
      </w:r>
      <w:r>
        <w:rPr>
          <w:spacing w:val="-3"/>
          <w:sz w:val="22"/>
        </w:rPr>
        <w:t> </w:t>
      </w:r>
      <w:r>
        <w:rPr>
          <w:sz w:val="22"/>
        </w:rPr>
        <w:t>support</w:t>
      </w:r>
      <w:r>
        <w:rPr>
          <w:spacing w:val="-9"/>
          <w:sz w:val="22"/>
        </w:rPr>
        <w:t> </w:t>
      </w:r>
      <w:r>
        <w:rPr>
          <w:sz w:val="22"/>
        </w:rPr>
        <w:t>for</w:t>
      </w:r>
      <w:r>
        <w:rPr>
          <w:spacing w:val="-4"/>
          <w:sz w:val="22"/>
        </w:rPr>
        <w:t> </w:t>
      </w:r>
      <w:r>
        <w:rPr>
          <w:spacing w:val="-2"/>
          <w:sz w:val="22"/>
        </w:rPr>
        <w:t>workers.</w:t>
      </w:r>
    </w:p>
    <w:p>
      <w:pPr>
        <w:spacing w:line="240" w:lineRule="auto" w:before="0"/>
        <w:rPr>
          <w:sz w:val="20"/>
        </w:rPr>
      </w:pPr>
      <w:r>
        <w:rPr/>
        <w:br w:type="column"/>
      </w:r>
      <w:r>
        <w:rPr>
          <w:sz w:val="20"/>
        </w:rPr>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29"/>
        </w:rPr>
      </w:pPr>
    </w:p>
    <w:p>
      <w:pPr>
        <w:pStyle w:val="ListParagraph"/>
        <w:numPr>
          <w:ilvl w:val="0"/>
          <w:numId w:val="4"/>
        </w:numPr>
        <w:tabs>
          <w:tab w:pos="223" w:val="left" w:leader="none"/>
        </w:tabs>
        <w:spacing w:line="240" w:lineRule="auto" w:before="0" w:after="0"/>
        <w:ind w:left="222" w:right="0" w:hanging="203"/>
        <w:jc w:val="left"/>
        <w:rPr>
          <w:b/>
          <w:color w:val="15517C"/>
          <w:sz w:val="18"/>
        </w:rPr>
      </w:pPr>
      <w:r>
        <w:rPr>
          <w:b/>
          <w:color w:val="15517C"/>
          <w:sz w:val="18"/>
        </w:rPr>
        <w:t>JJNSW</w:t>
      </w:r>
      <w:r>
        <w:rPr>
          <w:b/>
          <w:color w:val="15517C"/>
          <w:spacing w:val="-9"/>
          <w:sz w:val="18"/>
        </w:rPr>
        <w:t> </w:t>
      </w:r>
      <w:r>
        <w:rPr>
          <w:b/>
          <w:color w:val="15517C"/>
          <w:sz w:val="18"/>
        </w:rPr>
        <w:t>Practice</w:t>
      </w:r>
      <w:r>
        <w:rPr>
          <w:b/>
          <w:color w:val="15517C"/>
          <w:spacing w:val="-9"/>
          <w:sz w:val="18"/>
        </w:rPr>
        <w:t> </w:t>
      </w:r>
      <w:r>
        <w:rPr>
          <w:b/>
          <w:color w:val="15517C"/>
          <w:spacing w:val="-2"/>
          <w:sz w:val="18"/>
        </w:rPr>
        <w:t>Framework</w:t>
      </w:r>
    </w:p>
    <w:p>
      <w:pPr>
        <w:spacing w:after="0" w:line="240" w:lineRule="auto"/>
        <w:jc w:val="left"/>
        <w:rPr>
          <w:sz w:val="18"/>
        </w:rPr>
        <w:sectPr>
          <w:type w:val="continuous"/>
          <w:pgSz w:w="11910" w:h="16840"/>
          <w:pgMar w:header="0" w:footer="682" w:top="0" w:bottom="880" w:left="0" w:right="620"/>
          <w:cols w:num="2" w:equalWidth="0">
            <w:col w:w="8545" w:space="40"/>
            <w:col w:w="2705"/>
          </w:cols>
        </w:sectPr>
      </w:pPr>
    </w:p>
    <w:p>
      <w:pPr>
        <w:pStyle w:val="BodyText"/>
        <w:spacing w:before="2"/>
        <w:rPr>
          <w:b/>
          <w:sz w:val="29"/>
        </w:rPr>
      </w:pPr>
    </w:p>
    <w:p>
      <w:pPr>
        <w:pStyle w:val="BodyText"/>
        <w:spacing w:before="94"/>
        <w:ind w:left="851" w:right="812"/>
        <w:jc w:val="both"/>
      </w:pPr>
      <w:r>
        <w:rPr>
          <w:b/>
        </w:rPr>
        <w:t>Professional Discretion: </w:t>
      </w:r>
      <w:r>
        <w:rPr/>
        <w:t>The JJNSW Risk/Need Schedule of Standards articulates that incremental levels of risk correspond with endorsed supervision intensity and direct contact frequency. Direct contact is a face to face meeting between the young person and a Funded Service</w:t>
      </w:r>
      <w:r>
        <w:rPr>
          <w:spacing w:val="40"/>
        </w:rPr>
        <w:t> </w:t>
      </w:r>
      <w:r>
        <w:rPr/>
        <w:t>as detailed in the case plan.</w:t>
      </w:r>
      <w:r>
        <w:rPr>
          <w:spacing w:val="40"/>
        </w:rPr>
        <w:t> </w:t>
      </w:r>
      <w:r>
        <w:rPr/>
        <w:t>Further details regarding the case management of young people in JJNSW can be obtained </w:t>
      </w:r>
      <w:hyperlink r:id="rId29">
        <w:r>
          <w:rPr>
            <w:color w:val="0000FF"/>
          </w:rPr>
          <w:t>here.</w:t>
        </w:r>
      </w:hyperlink>
    </w:p>
    <w:p>
      <w:pPr>
        <w:pStyle w:val="BodyText"/>
        <w:spacing w:before="182"/>
        <w:ind w:left="851" w:right="813"/>
        <w:jc w:val="both"/>
      </w:pPr>
      <w:r>
        <w:rPr/>
        <w:t>Professional discretion allows for staff to use local knowledge and expertise in decision making where there are individual characteristics or situations that impact on the assessment outcome. A level of professional discretion should be informed by actuarial risk assessment and determination of referrals and contact frequency with a funded service</w:t>
      </w:r>
      <w:r>
        <w:rPr>
          <w:spacing w:val="40"/>
        </w:rPr>
        <w:t> </w:t>
      </w:r>
      <w:r>
        <w:rPr/>
        <w:t>on a case by case basis and in line with Risk/Need Schedule of Standards.</w:t>
      </w:r>
    </w:p>
    <w:p>
      <w:pPr>
        <w:pStyle w:val="BodyText"/>
        <w:spacing w:line="242" w:lineRule="auto" w:before="178"/>
        <w:ind w:left="851" w:right="818"/>
        <w:jc w:val="both"/>
      </w:pPr>
      <w:r>
        <w:rPr>
          <w:b/>
        </w:rPr>
        <w:t>Collaboration and Cooperation: </w:t>
      </w:r>
      <w:r>
        <w:rPr/>
        <w:t>JJNSW and Funded Services work in collaboration to deliver a range of support services and interventions for young people in contact with the justice system. JJNSW will work collaboratively with funded service providers to promote a relationship that is strengthened through cooperation and reciprocity.</w:t>
      </w:r>
    </w:p>
    <w:p>
      <w:pPr>
        <w:pStyle w:val="BodyText"/>
        <w:spacing w:before="174"/>
        <w:ind w:left="851" w:right="814"/>
        <w:jc w:val="both"/>
      </w:pPr>
      <w:r>
        <w:rPr/>
        <w:t>JJNSW will establish and maintain effective strategic partnerships with other JJ service locations, funded services and other community based services. Recognising the importance of mutual</w:t>
      </w:r>
      <w:r>
        <w:rPr>
          <w:spacing w:val="40"/>
        </w:rPr>
        <w:t> </w:t>
      </w:r>
      <w:r>
        <w:rPr/>
        <w:t>goals, co-operation may involve:</w:t>
      </w:r>
    </w:p>
    <w:p>
      <w:pPr>
        <w:spacing w:after="0"/>
        <w:jc w:val="both"/>
        <w:sectPr>
          <w:type w:val="continuous"/>
          <w:pgSz w:w="11910" w:h="16840"/>
          <w:pgMar w:header="0" w:footer="682" w:top="0" w:bottom="880" w:left="0" w:right="620"/>
        </w:sectPr>
      </w:pPr>
    </w:p>
    <w:p>
      <w:pPr>
        <w:pStyle w:val="ListParagraph"/>
        <w:numPr>
          <w:ilvl w:val="1"/>
          <w:numId w:val="4"/>
        </w:numPr>
        <w:tabs>
          <w:tab w:pos="2160" w:val="left" w:leader="none"/>
          <w:tab w:pos="2161" w:val="left" w:leader="none"/>
        </w:tabs>
        <w:spacing w:line="269" w:lineRule="exact" w:before="83" w:after="0"/>
        <w:ind w:left="2160" w:right="0" w:hanging="361"/>
        <w:jc w:val="left"/>
        <w:rPr>
          <w:rFonts w:ascii="Symbol" w:hAnsi="Symbol"/>
          <w:sz w:val="22"/>
        </w:rPr>
      </w:pPr>
      <w:r>
        <w:rPr>
          <w:sz w:val="22"/>
        </w:rPr>
        <w:t>joint</w:t>
      </w:r>
      <w:r>
        <w:rPr>
          <w:spacing w:val="-5"/>
          <w:sz w:val="22"/>
        </w:rPr>
        <w:t> </w:t>
      </w:r>
      <w:r>
        <w:rPr>
          <w:sz w:val="22"/>
        </w:rPr>
        <w:t>planning</w:t>
      </w:r>
      <w:r>
        <w:rPr>
          <w:spacing w:val="-4"/>
          <w:sz w:val="22"/>
        </w:rPr>
        <w:t> </w:t>
      </w:r>
      <w:r>
        <w:rPr>
          <w:sz w:val="22"/>
        </w:rPr>
        <w:t>exercises</w:t>
      </w:r>
      <w:r>
        <w:rPr>
          <w:spacing w:val="-9"/>
          <w:sz w:val="22"/>
        </w:rPr>
        <w:t> </w:t>
      </w:r>
      <w:r>
        <w:rPr>
          <w:sz w:val="22"/>
        </w:rPr>
        <w:t>at</w:t>
      </w:r>
      <w:r>
        <w:rPr>
          <w:spacing w:val="-5"/>
          <w:sz w:val="22"/>
        </w:rPr>
        <w:t> </w:t>
      </w:r>
      <w:r>
        <w:rPr>
          <w:sz w:val="22"/>
        </w:rPr>
        <w:t>all</w:t>
      </w:r>
      <w:r>
        <w:rPr>
          <w:spacing w:val="-5"/>
          <w:sz w:val="22"/>
        </w:rPr>
        <w:t> </w:t>
      </w:r>
      <w:r>
        <w:rPr>
          <w:spacing w:val="-2"/>
          <w:sz w:val="22"/>
        </w:rPr>
        <w:t>levels</w:t>
      </w:r>
    </w:p>
    <w:p>
      <w:pPr>
        <w:pStyle w:val="ListParagraph"/>
        <w:numPr>
          <w:ilvl w:val="1"/>
          <w:numId w:val="4"/>
        </w:numPr>
        <w:tabs>
          <w:tab w:pos="2160" w:val="left" w:leader="none"/>
          <w:tab w:pos="2161" w:val="left" w:leader="none"/>
        </w:tabs>
        <w:spacing w:line="268" w:lineRule="exact" w:before="0" w:after="0"/>
        <w:ind w:left="2160" w:right="0" w:hanging="361"/>
        <w:jc w:val="left"/>
        <w:rPr>
          <w:rFonts w:ascii="Symbol" w:hAnsi="Symbol"/>
          <w:sz w:val="22"/>
        </w:rPr>
      </w:pPr>
      <w:r>
        <w:rPr>
          <w:sz w:val="22"/>
        </w:rPr>
        <w:t>joint</w:t>
      </w:r>
      <w:r>
        <w:rPr>
          <w:spacing w:val="-5"/>
          <w:sz w:val="22"/>
        </w:rPr>
        <w:t> </w:t>
      </w:r>
      <w:r>
        <w:rPr>
          <w:sz w:val="22"/>
        </w:rPr>
        <w:t>research</w:t>
      </w:r>
      <w:r>
        <w:rPr>
          <w:spacing w:val="-4"/>
          <w:sz w:val="22"/>
        </w:rPr>
        <w:t> </w:t>
      </w:r>
      <w:r>
        <w:rPr>
          <w:sz w:val="22"/>
        </w:rPr>
        <w:t>and</w:t>
      </w:r>
      <w:r>
        <w:rPr>
          <w:spacing w:val="-5"/>
          <w:sz w:val="22"/>
        </w:rPr>
        <w:t> </w:t>
      </w:r>
      <w:r>
        <w:rPr>
          <w:spacing w:val="-2"/>
          <w:sz w:val="22"/>
        </w:rPr>
        <w:t>training</w:t>
      </w:r>
    </w:p>
    <w:p>
      <w:pPr>
        <w:pStyle w:val="ListParagraph"/>
        <w:numPr>
          <w:ilvl w:val="1"/>
          <w:numId w:val="4"/>
        </w:numPr>
        <w:tabs>
          <w:tab w:pos="2160" w:val="left" w:leader="none"/>
          <w:tab w:pos="2161" w:val="left" w:leader="none"/>
        </w:tabs>
        <w:spacing w:line="268" w:lineRule="exact" w:before="0" w:after="0"/>
        <w:ind w:left="2160" w:right="0" w:hanging="361"/>
        <w:jc w:val="left"/>
        <w:rPr>
          <w:rFonts w:ascii="Symbol" w:hAnsi="Symbol"/>
          <w:sz w:val="22"/>
        </w:rPr>
      </w:pPr>
      <w:r>
        <w:rPr>
          <w:sz w:val="22"/>
        </w:rPr>
        <w:t>mutual</w:t>
      </w:r>
      <w:r>
        <w:rPr>
          <w:spacing w:val="-8"/>
          <w:sz w:val="22"/>
        </w:rPr>
        <w:t> </w:t>
      </w:r>
      <w:r>
        <w:rPr>
          <w:sz w:val="22"/>
        </w:rPr>
        <w:t>respect</w:t>
      </w:r>
      <w:r>
        <w:rPr>
          <w:spacing w:val="-5"/>
          <w:sz w:val="22"/>
        </w:rPr>
        <w:t> </w:t>
      </w:r>
      <w:r>
        <w:rPr>
          <w:sz w:val="22"/>
        </w:rPr>
        <w:t>for</w:t>
      </w:r>
      <w:r>
        <w:rPr>
          <w:spacing w:val="-6"/>
          <w:sz w:val="22"/>
        </w:rPr>
        <w:t> </w:t>
      </w:r>
      <w:r>
        <w:rPr>
          <w:sz w:val="22"/>
        </w:rPr>
        <w:t>each</w:t>
      </w:r>
      <w:r>
        <w:rPr>
          <w:spacing w:val="-8"/>
          <w:sz w:val="22"/>
        </w:rPr>
        <w:t> </w:t>
      </w:r>
      <w:r>
        <w:rPr>
          <w:sz w:val="22"/>
        </w:rPr>
        <w:t>other’s</w:t>
      </w:r>
      <w:r>
        <w:rPr>
          <w:spacing w:val="-3"/>
          <w:sz w:val="22"/>
        </w:rPr>
        <w:t> </w:t>
      </w:r>
      <w:r>
        <w:rPr>
          <w:sz w:val="22"/>
        </w:rPr>
        <w:t>ways</w:t>
      </w:r>
      <w:r>
        <w:rPr>
          <w:spacing w:val="-4"/>
          <w:sz w:val="22"/>
        </w:rPr>
        <w:t> </w:t>
      </w:r>
      <w:r>
        <w:rPr>
          <w:sz w:val="22"/>
        </w:rPr>
        <w:t>of </w:t>
      </w:r>
      <w:r>
        <w:rPr>
          <w:spacing w:val="-2"/>
          <w:sz w:val="22"/>
        </w:rPr>
        <w:t>working</w:t>
      </w:r>
    </w:p>
    <w:p>
      <w:pPr>
        <w:pStyle w:val="ListParagraph"/>
        <w:numPr>
          <w:ilvl w:val="1"/>
          <w:numId w:val="4"/>
        </w:numPr>
        <w:tabs>
          <w:tab w:pos="2160" w:val="left" w:leader="none"/>
          <w:tab w:pos="2161" w:val="left" w:leader="none"/>
        </w:tabs>
        <w:spacing w:line="268" w:lineRule="exact" w:before="0" w:after="0"/>
        <w:ind w:left="2160" w:right="0" w:hanging="361"/>
        <w:jc w:val="left"/>
        <w:rPr>
          <w:rFonts w:ascii="Symbol" w:hAnsi="Symbol"/>
          <w:sz w:val="22"/>
        </w:rPr>
      </w:pPr>
      <w:r>
        <w:rPr>
          <w:sz w:val="22"/>
        </w:rPr>
        <w:t>sharing</w:t>
      </w:r>
      <w:r>
        <w:rPr>
          <w:spacing w:val="-4"/>
          <w:sz w:val="22"/>
        </w:rPr>
        <w:t> </w:t>
      </w:r>
      <w:r>
        <w:rPr>
          <w:sz w:val="22"/>
        </w:rPr>
        <w:t>of</w:t>
      </w:r>
      <w:r>
        <w:rPr>
          <w:spacing w:val="-1"/>
          <w:sz w:val="22"/>
        </w:rPr>
        <w:t> </w:t>
      </w:r>
      <w:r>
        <w:rPr>
          <w:spacing w:val="-2"/>
          <w:sz w:val="22"/>
        </w:rPr>
        <w:t>information</w:t>
      </w:r>
    </w:p>
    <w:p>
      <w:pPr>
        <w:pStyle w:val="ListParagraph"/>
        <w:numPr>
          <w:ilvl w:val="1"/>
          <w:numId w:val="4"/>
        </w:numPr>
        <w:tabs>
          <w:tab w:pos="2160" w:val="left" w:leader="none"/>
          <w:tab w:pos="2161" w:val="left" w:leader="none"/>
        </w:tabs>
        <w:spacing w:line="240" w:lineRule="auto" w:before="0" w:after="0"/>
        <w:ind w:left="2160" w:right="233" w:hanging="360"/>
        <w:jc w:val="left"/>
        <w:rPr>
          <w:rFonts w:ascii="Symbol" w:hAnsi="Symbol"/>
          <w:sz w:val="22"/>
        </w:rPr>
      </w:pPr>
      <w:r>
        <w:rPr>
          <w:sz w:val="22"/>
        </w:rPr>
        <w:t>working</w:t>
      </w:r>
      <w:r>
        <w:rPr>
          <w:spacing w:val="80"/>
          <w:sz w:val="22"/>
        </w:rPr>
        <w:t> </w:t>
      </w:r>
      <w:r>
        <w:rPr>
          <w:sz w:val="22"/>
        </w:rPr>
        <w:t>together</w:t>
      </w:r>
      <w:r>
        <w:rPr>
          <w:spacing w:val="77"/>
          <w:sz w:val="22"/>
        </w:rPr>
        <w:t> </w:t>
      </w:r>
      <w:r>
        <w:rPr>
          <w:sz w:val="22"/>
        </w:rPr>
        <w:t>to</w:t>
      </w:r>
      <w:r>
        <w:rPr>
          <w:spacing w:val="79"/>
          <w:sz w:val="22"/>
        </w:rPr>
        <w:t> </w:t>
      </w:r>
      <w:r>
        <w:rPr>
          <w:sz w:val="22"/>
        </w:rPr>
        <w:t>improve</w:t>
      </w:r>
      <w:r>
        <w:rPr>
          <w:spacing w:val="79"/>
          <w:sz w:val="22"/>
        </w:rPr>
        <w:t> </w:t>
      </w:r>
      <w:r>
        <w:rPr>
          <w:sz w:val="22"/>
        </w:rPr>
        <w:t>service</w:t>
      </w:r>
      <w:r>
        <w:rPr>
          <w:spacing w:val="79"/>
          <w:sz w:val="22"/>
        </w:rPr>
        <w:t> </w:t>
      </w:r>
      <w:r>
        <w:rPr>
          <w:sz w:val="22"/>
        </w:rPr>
        <w:t>delivery</w:t>
      </w:r>
      <w:r>
        <w:rPr>
          <w:spacing w:val="79"/>
          <w:sz w:val="22"/>
        </w:rPr>
        <w:t> </w:t>
      </w:r>
      <w:r>
        <w:rPr>
          <w:sz w:val="22"/>
        </w:rPr>
        <w:t>through</w:t>
      </w:r>
      <w:r>
        <w:rPr>
          <w:spacing w:val="79"/>
          <w:sz w:val="22"/>
        </w:rPr>
        <w:t> </w:t>
      </w:r>
      <w:r>
        <w:rPr>
          <w:sz w:val="22"/>
        </w:rPr>
        <w:t>planning,</w:t>
      </w:r>
      <w:r>
        <w:rPr>
          <w:spacing w:val="77"/>
          <w:sz w:val="22"/>
        </w:rPr>
        <w:t> </w:t>
      </w:r>
      <w:r>
        <w:rPr>
          <w:sz w:val="22"/>
        </w:rPr>
        <w:t>quality</w:t>
      </w:r>
      <w:r>
        <w:rPr>
          <w:spacing w:val="77"/>
          <w:sz w:val="22"/>
        </w:rPr>
        <w:t> </w:t>
      </w:r>
      <w:r>
        <w:rPr>
          <w:sz w:val="22"/>
        </w:rPr>
        <w:t>improvement, building service capacity and dissemination of information about practice issues.</w:t>
      </w:r>
    </w:p>
    <w:p>
      <w:pPr>
        <w:pStyle w:val="BodyText"/>
        <w:rPr>
          <w:sz w:val="31"/>
        </w:rPr>
      </w:pPr>
    </w:p>
    <w:p>
      <w:pPr>
        <w:pStyle w:val="Heading1"/>
        <w:numPr>
          <w:ilvl w:val="0"/>
          <w:numId w:val="4"/>
        </w:numPr>
        <w:tabs>
          <w:tab w:pos="1724" w:val="left" w:leader="none"/>
        </w:tabs>
        <w:spacing w:line="240" w:lineRule="auto" w:before="0" w:after="0"/>
        <w:ind w:left="1723" w:right="0" w:hanging="284"/>
        <w:jc w:val="left"/>
        <w:rPr>
          <w:color w:val="002563"/>
        </w:rPr>
      </w:pPr>
      <w:r>
        <w:rPr>
          <w:color w:val="002563"/>
        </w:rPr>
        <w:t>Application</w:t>
      </w:r>
      <w:r>
        <w:rPr>
          <w:color w:val="002563"/>
          <w:spacing w:val="-10"/>
        </w:rPr>
        <w:t> </w:t>
      </w:r>
      <w:r>
        <w:rPr>
          <w:color w:val="002563"/>
          <w:spacing w:val="-2"/>
        </w:rPr>
        <w:t>Principles</w:t>
      </w:r>
    </w:p>
    <w:p>
      <w:pPr>
        <w:pStyle w:val="BodyText"/>
        <w:spacing w:before="183"/>
        <w:ind w:left="1440" w:right="229"/>
        <w:jc w:val="both"/>
      </w:pPr>
      <w:r>
        <w:rPr/>
        <w:t>The application of the following principles aims to build the self-efficacy of young people involved, and is underpinned by human rights based approaches and JJNSW core principles of effective </w:t>
      </w:r>
      <w:r>
        <w:rPr>
          <w:spacing w:val="-2"/>
        </w:rPr>
        <w:t>practice:</w:t>
      </w:r>
    </w:p>
    <w:p>
      <w:pPr>
        <w:pStyle w:val="BodyText"/>
        <w:spacing w:line="242" w:lineRule="auto" w:before="177"/>
        <w:ind w:left="1440" w:right="225"/>
        <w:jc w:val="both"/>
      </w:pPr>
      <w:r>
        <w:rPr>
          <w:b/>
        </w:rPr>
        <w:t>Integrity</w:t>
      </w:r>
      <w:r>
        <w:rPr>
          <w:b/>
          <w:spacing w:val="-6"/>
        </w:rPr>
        <w:t> </w:t>
      </w:r>
      <w:r>
        <w:rPr>
          <w:b/>
        </w:rPr>
        <w:t>and</w:t>
      </w:r>
      <w:r>
        <w:rPr>
          <w:b/>
          <w:spacing w:val="-1"/>
        </w:rPr>
        <w:t> </w:t>
      </w:r>
      <w:r>
        <w:rPr>
          <w:b/>
        </w:rPr>
        <w:t>Transparency:</w:t>
      </w:r>
      <w:r>
        <w:rPr>
          <w:b/>
          <w:spacing w:val="-1"/>
        </w:rPr>
        <w:t> </w:t>
      </w:r>
      <w:r>
        <w:rPr/>
        <w:t>The</w:t>
      </w:r>
      <w:r>
        <w:rPr>
          <w:spacing w:val="-2"/>
        </w:rPr>
        <w:t> </w:t>
      </w:r>
      <w:r>
        <w:rPr/>
        <w:t>services</w:t>
      </w:r>
      <w:r>
        <w:rPr>
          <w:spacing w:val="-4"/>
        </w:rPr>
        <w:t> </w:t>
      </w:r>
      <w:r>
        <w:rPr/>
        <w:t>funded</w:t>
      </w:r>
      <w:r>
        <w:rPr>
          <w:spacing w:val="-2"/>
        </w:rPr>
        <w:t> </w:t>
      </w:r>
      <w:r>
        <w:rPr/>
        <w:t>by</w:t>
      </w:r>
      <w:r>
        <w:rPr>
          <w:spacing w:val="-2"/>
        </w:rPr>
        <w:t> </w:t>
      </w:r>
      <w:r>
        <w:rPr/>
        <w:t>JJNSW will</w:t>
      </w:r>
      <w:r>
        <w:rPr>
          <w:spacing w:val="-2"/>
        </w:rPr>
        <w:t> </w:t>
      </w:r>
      <w:r>
        <w:rPr/>
        <w:t>be</w:t>
      </w:r>
      <w:r>
        <w:rPr>
          <w:spacing w:val="-2"/>
        </w:rPr>
        <w:t> </w:t>
      </w:r>
      <w:r>
        <w:rPr/>
        <w:t>required</w:t>
      </w:r>
      <w:r>
        <w:rPr>
          <w:spacing w:val="-2"/>
        </w:rPr>
        <w:t> </w:t>
      </w:r>
      <w:r>
        <w:rPr/>
        <w:t>to</w:t>
      </w:r>
      <w:r>
        <w:rPr>
          <w:spacing w:val="-4"/>
        </w:rPr>
        <w:t> </w:t>
      </w:r>
      <w:r>
        <w:rPr/>
        <w:t>meet JJNSW Key Performance Indicators (KPIs). Strategic directions regarding the funding and delivery of services will be made based on the strategic requirements of JJNSW.</w:t>
      </w:r>
    </w:p>
    <w:p>
      <w:pPr>
        <w:pStyle w:val="BodyText"/>
        <w:spacing w:before="175"/>
        <w:ind w:left="1440" w:right="232"/>
        <w:jc w:val="both"/>
      </w:pPr>
      <w:r>
        <w:rPr/>
        <w:t>As JJNSW is using public funds to purchase services, it is important that it acts in a way that maintains public confidence in procurement processes. This is achieved by using fair and transparent processes that can be clearly documented to demonstrate probity and equity.</w:t>
      </w:r>
    </w:p>
    <w:p>
      <w:pPr>
        <w:pStyle w:val="BodyText"/>
        <w:spacing w:before="179"/>
        <w:ind w:left="1440" w:right="230"/>
        <w:jc w:val="both"/>
      </w:pPr>
      <w:r>
        <w:rPr/>
        <w:t>To achieve this, JJNSW documents all service acquisition processes, including all approvals from delegated officers, and clarifying consistent and transparent administrative terms and conditions</w:t>
      </w:r>
      <w:r>
        <w:rPr>
          <w:spacing w:val="40"/>
        </w:rPr>
        <w:t> </w:t>
      </w:r>
      <w:r>
        <w:rPr/>
        <w:t>for each Tender process. Feedback is always available to applicants following procurement processes and information on funded services is provided in the JJNSW annual report.</w:t>
      </w:r>
    </w:p>
    <w:p>
      <w:pPr>
        <w:pStyle w:val="BodyText"/>
        <w:spacing w:before="9"/>
        <w:rPr>
          <w:sz w:val="21"/>
        </w:rPr>
      </w:pPr>
    </w:p>
    <w:p>
      <w:pPr>
        <w:pStyle w:val="BodyText"/>
        <w:spacing w:line="242" w:lineRule="auto"/>
        <w:ind w:left="1440" w:right="230"/>
        <w:jc w:val="both"/>
      </w:pPr>
      <w:r>
        <w:rPr>
          <w:b/>
        </w:rPr>
        <w:t>Consistency &amp; Coordination: </w:t>
      </w:r>
      <w:r>
        <w:rPr/>
        <w:t>Funding procedures should be consistent within programs, across individual government agencies, across government and as funding programs evolve. JJNSW seeks to ensure consistency through establishing standardised processes.</w:t>
      </w:r>
    </w:p>
    <w:p>
      <w:pPr>
        <w:pStyle w:val="BodyText"/>
        <w:spacing w:before="175"/>
        <w:ind w:left="1440" w:right="228"/>
        <w:jc w:val="both"/>
      </w:pPr>
      <w:r>
        <w:rPr/>
        <w:t>In addition to planning and service delivery, JJNSW approaches procurement by strongly promoting</w:t>
      </w:r>
      <w:r>
        <w:rPr>
          <w:spacing w:val="-2"/>
        </w:rPr>
        <w:t> </w:t>
      </w:r>
      <w:r>
        <w:rPr/>
        <w:t>co-ordination</w:t>
      </w:r>
      <w:r>
        <w:rPr>
          <w:spacing w:val="-4"/>
        </w:rPr>
        <w:t> </w:t>
      </w:r>
      <w:r>
        <w:rPr/>
        <w:t>and</w:t>
      </w:r>
      <w:r>
        <w:rPr>
          <w:spacing w:val="-1"/>
        </w:rPr>
        <w:t> </w:t>
      </w:r>
      <w:r>
        <w:rPr/>
        <w:t>collaboration.</w:t>
      </w:r>
      <w:r>
        <w:rPr>
          <w:spacing w:val="-2"/>
        </w:rPr>
        <w:t> </w:t>
      </w:r>
      <w:r>
        <w:rPr/>
        <w:t>Recognising the importance</w:t>
      </w:r>
      <w:r>
        <w:rPr>
          <w:spacing w:val="-1"/>
        </w:rPr>
        <w:t> </w:t>
      </w:r>
      <w:r>
        <w:rPr/>
        <w:t>of</w:t>
      </w:r>
      <w:r>
        <w:rPr>
          <w:spacing w:val="-2"/>
        </w:rPr>
        <w:t> </w:t>
      </w:r>
      <w:r>
        <w:rPr/>
        <w:t>these</w:t>
      </w:r>
      <w:r>
        <w:rPr>
          <w:spacing w:val="-1"/>
        </w:rPr>
        <w:t> </w:t>
      </w:r>
      <w:r>
        <w:rPr/>
        <w:t>services</w:t>
      </w:r>
      <w:r>
        <w:rPr>
          <w:spacing w:val="-1"/>
        </w:rPr>
        <w:t> </w:t>
      </w:r>
      <w:r>
        <w:rPr/>
        <w:t>is</w:t>
      </w:r>
      <w:r>
        <w:rPr>
          <w:spacing w:val="-1"/>
        </w:rPr>
        <w:t> </w:t>
      </w:r>
      <w:r>
        <w:rPr/>
        <w:t>crucial; hence developing relationships is strongly encouraged through means such as interagency and review meetings. JJNSW is strongly committed to these principles and further details are available </w:t>
      </w:r>
      <w:hyperlink r:id="rId30">
        <w:r>
          <w:rPr>
            <w:color w:val="0000FF"/>
            <w:spacing w:val="-2"/>
            <w:u w:val="single" w:color="0000FF"/>
          </w:rPr>
          <w:t>here</w:t>
        </w:r>
      </w:hyperlink>
      <w:r>
        <w:rPr>
          <w:spacing w:val="-2"/>
        </w:rPr>
        <w:t>.</w:t>
      </w:r>
    </w:p>
    <w:p>
      <w:pPr>
        <w:pStyle w:val="BodyText"/>
        <w:spacing w:before="9"/>
        <w:rPr>
          <w:sz w:val="13"/>
        </w:rPr>
      </w:pPr>
    </w:p>
    <w:p>
      <w:pPr>
        <w:pStyle w:val="BodyText"/>
        <w:spacing w:before="94"/>
        <w:ind w:left="1440" w:right="233"/>
        <w:jc w:val="both"/>
      </w:pPr>
      <w:r>
        <w:rPr>
          <w:b/>
        </w:rPr>
        <w:t>Diversity and Fairness: </w:t>
      </w:r>
      <w:r>
        <w:rPr/>
        <w:t>The importance of acknowledging and responding to diversity in JJNSW is recognised in funding practice through a range of approaches which include:</w:t>
      </w:r>
    </w:p>
    <w:p>
      <w:pPr>
        <w:pStyle w:val="ListParagraph"/>
        <w:numPr>
          <w:ilvl w:val="0"/>
          <w:numId w:val="5"/>
        </w:numPr>
        <w:tabs>
          <w:tab w:pos="2160" w:val="left" w:leader="none"/>
          <w:tab w:pos="2161" w:val="left" w:leader="none"/>
        </w:tabs>
        <w:spacing w:line="237" w:lineRule="auto" w:before="184" w:after="0"/>
        <w:ind w:left="2160" w:right="231" w:hanging="360"/>
        <w:jc w:val="left"/>
        <w:rPr>
          <w:sz w:val="22"/>
        </w:rPr>
      </w:pPr>
      <w:r>
        <w:rPr>
          <w:sz w:val="22"/>
        </w:rPr>
        <w:t>provision</w:t>
      </w:r>
      <w:r>
        <w:rPr>
          <w:spacing w:val="40"/>
          <w:sz w:val="22"/>
        </w:rPr>
        <w:t> </w:t>
      </w:r>
      <w:r>
        <w:rPr>
          <w:sz w:val="22"/>
        </w:rPr>
        <w:t>of</w:t>
      </w:r>
      <w:r>
        <w:rPr>
          <w:spacing w:val="40"/>
          <w:sz w:val="22"/>
        </w:rPr>
        <w:t> </w:t>
      </w:r>
      <w:r>
        <w:rPr>
          <w:sz w:val="22"/>
        </w:rPr>
        <w:t>culturally</w:t>
      </w:r>
      <w:r>
        <w:rPr>
          <w:spacing w:val="38"/>
          <w:sz w:val="22"/>
        </w:rPr>
        <w:t> </w:t>
      </w:r>
      <w:r>
        <w:rPr>
          <w:sz w:val="22"/>
        </w:rPr>
        <w:t>appropriate</w:t>
      </w:r>
      <w:r>
        <w:rPr>
          <w:spacing w:val="38"/>
          <w:sz w:val="22"/>
        </w:rPr>
        <w:t> </w:t>
      </w:r>
      <w:r>
        <w:rPr>
          <w:sz w:val="22"/>
        </w:rPr>
        <w:t>services</w:t>
      </w:r>
      <w:r>
        <w:rPr>
          <w:spacing w:val="38"/>
          <w:sz w:val="22"/>
        </w:rPr>
        <w:t> </w:t>
      </w:r>
      <w:r>
        <w:rPr>
          <w:sz w:val="22"/>
        </w:rPr>
        <w:t>for</w:t>
      </w:r>
      <w:r>
        <w:rPr>
          <w:spacing w:val="39"/>
          <w:sz w:val="22"/>
        </w:rPr>
        <w:t> </w:t>
      </w:r>
      <w:r>
        <w:rPr>
          <w:sz w:val="22"/>
        </w:rPr>
        <w:t>young</w:t>
      </w:r>
      <w:r>
        <w:rPr>
          <w:spacing w:val="40"/>
          <w:sz w:val="22"/>
        </w:rPr>
        <w:t> </w:t>
      </w:r>
      <w:r>
        <w:rPr>
          <w:sz w:val="22"/>
        </w:rPr>
        <w:t>people</w:t>
      </w:r>
      <w:r>
        <w:rPr>
          <w:spacing w:val="40"/>
          <w:sz w:val="22"/>
        </w:rPr>
        <w:t> </w:t>
      </w:r>
      <w:r>
        <w:rPr>
          <w:sz w:val="22"/>
        </w:rPr>
        <w:t>with</w:t>
      </w:r>
      <w:r>
        <w:rPr>
          <w:spacing w:val="40"/>
          <w:sz w:val="22"/>
        </w:rPr>
        <w:t> </w:t>
      </w:r>
      <w:r>
        <w:rPr>
          <w:sz w:val="22"/>
        </w:rPr>
        <w:t>Aboriginal</w:t>
      </w:r>
      <w:r>
        <w:rPr>
          <w:spacing w:val="39"/>
          <w:sz w:val="22"/>
        </w:rPr>
        <w:t> </w:t>
      </w:r>
      <w:r>
        <w:rPr>
          <w:sz w:val="22"/>
        </w:rPr>
        <w:t>and</w:t>
      </w:r>
      <w:r>
        <w:rPr>
          <w:spacing w:val="38"/>
          <w:sz w:val="22"/>
        </w:rPr>
        <w:t> </w:t>
      </w:r>
      <w:r>
        <w:rPr>
          <w:sz w:val="22"/>
        </w:rPr>
        <w:t>Torres Strait Islander and/or Culturally and Linguistically Diverse backgrounds</w:t>
      </w:r>
    </w:p>
    <w:p>
      <w:pPr>
        <w:pStyle w:val="ListParagraph"/>
        <w:numPr>
          <w:ilvl w:val="0"/>
          <w:numId w:val="5"/>
        </w:numPr>
        <w:tabs>
          <w:tab w:pos="2160" w:val="left" w:leader="none"/>
          <w:tab w:pos="2161" w:val="left" w:leader="none"/>
        </w:tabs>
        <w:spacing w:line="237" w:lineRule="auto" w:before="4" w:after="0"/>
        <w:ind w:left="2160" w:right="229" w:hanging="360"/>
        <w:jc w:val="left"/>
        <w:rPr>
          <w:sz w:val="22"/>
        </w:rPr>
      </w:pPr>
      <w:r>
        <w:rPr>
          <w:sz w:val="22"/>
        </w:rPr>
        <w:t>provision of services targeted to groups with particular needs and initiatives to strengthen sector capacity</w:t>
      </w:r>
    </w:p>
    <w:p>
      <w:pPr>
        <w:pStyle w:val="ListParagraph"/>
        <w:numPr>
          <w:ilvl w:val="0"/>
          <w:numId w:val="5"/>
        </w:numPr>
        <w:tabs>
          <w:tab w:pos="2160" w:val="left" w:leader="none"/>
          <w:tab w:pos="2161" w:val="left" w:leader="none"/>
        </w:tabs>
        <w:spacing w:line="268" w:lineRule="exact" w:before="1" w:after="0"/>
        <w:ind w:left="2160" w:right="0" w:hanging="361"/>
        <w:jc w:val="left"/>
        <w:rPr>
          <w:sz w:val="22"/>
        </w:rPr>
      </w:pPr>
      <w:r>
        <w:rPr>
          <w:sz w:val="22"/>
        </w:rPr>
        <w:t>accounting</w:t>
      </w:r>
      <w:r>
        <w:rPr>
          <w:spacing w:val="-7"/>
          <w:sz w:val="22"/>
        </w:rPr>
        <w:t> </w:t>
      </w:r>
      <w:r>
        <w:rPr>
          <w:sz w:val="22"/>
        </w:rPr>
        <w:t>for</w:t>
      </w:r>
      <w:r>
        <w:rPr>
          <w:spacing w:val="-6"/>
          <w:sz w:val="22"/>
        </w:rPr>
        <w:t> </w:t>
      </w:r>
      <w:r>
        <w:rPr>
          <w:sz w:val="22"/>
        </w:rPr>
        <w:t>barriers</w:t>
      </w:r>
      <w:r>
        <w:rPr>
          <w:spacing w:val="-5"/>
          <w:sz w:val="22"/>
        </w:rPr>
        <w:t> </w:t>
      </w:r>
      <w:r>
        <w:rPr>
          <w:sz w:val="22"/>
        </w:rPr>
        <w:t>to</w:t>
      </w:r>
      <w:r>
        <w:rPr>
          <w:spacing w:val="-6"/>
          <w:sz w:val="22"/>
        </w:rPr>
        <w:t> </w:t>
      </w:r>
      <w:r>
        <w:rPr>
          <w:sz w:val="22"/>
        </w:rPr>
        <w:t>service</w:t>
      </w:r>
      <w:r>
        <w:rPr>
          <w:spacing w:val="-5"/>
          <w:sz w:val="22"/>
        </w:rPr>
        <w:t> </w:t>
      </w:r>
      <w:r>
        <w:rPr>
          <w:sz w:val="22"/>
        </w:rPr>
        <w:t>provision</w:t>
      </w:r>
      <w:r>
        <w:rPr>
          <w:spacing w:val="-5"/>
          <w:sz w:val="22"/>
        </w:rPr>
        <w:t> </w:t>
      </w:r>
      <w:r>
        <w:rPr>
          <w:sz w:val="22"/>
        </w:rPr>
        <w:t>in</w:t>
      </w:r>
      <w:r>
        <w:rPr>
          <w:spacing w:val="-4"/>
          <w:sz w:val="22"/>
        </w:rPr>
        <w:t> </w:t>
      </w:r>
      <w:r>
        <w:rPr>
          <w:sz w:val="22"/>
        </w:rPr>
        <w:t>rural</w:t>
      </w:r>
      <w:r>
        <w:rPr>
          <w:spacing w:val="-8"/>
          <w:sz w:val="22"/>
        </w:rPr>
        <w:t> </w:t>
      </w:r>
      <w:r>
        <w:rPr>
          <w:sz w:val="22"/>
        </w:rPr>
        <w:t>and</w:t>
      </w:r>
      <w:r>
        <w:rPr>
          <w:spacing w:val="-6"/>
          <w:sz w:val="22"/>
        </w:rPr>
        <w:t> </w:t>
      </w:r>
      <w:r>
        <w:rPr>
          <w:sz w:val="22"/>
        </w:rPr>
        <w:t>remote</w:t>
      </w:r>
      <w:r>
        <w:rPr>
          <w:spacing w:val="-4"/>
          <w:sz w:val="22"/>
        </w:rPr>
        <w:t> </w:t>
      </w:r>
      <w:r>
        <w:rPr>
          <w:spacing w:val="-2"/>
          <w:sz w:val="22"/>
        </w:rPr>
        <w:t>areas</w:t>
      </w:r>
    </w:p>
    <w:p>
      <w:pPr>
        <w:pStyle w:val="ListParagraph"/>
        <w:numPr>
          <w:ilvl w:val="0"/>
          <w:numId w:val="5"/>
        </w:numPr>
        <w:tabs>
          <w:tab w:pos="2160" w:val="left" w:leader="none"/>
          <w:tab w:pos="2161" w:val="left" w:leader="none"/>
        </w:tabs>
        <w:spacing w:line="240" w:lineRule="auto" w:before="0" w:after="0"/>
        <w:ind w:left="2160" w:right="231" w:hanging="360"/>
        <w:jc w:val="left"/>
        <w:rPr>
          <w:sz w:val="22"/>
        </w:rPr>
      </w:pPr>
      <w:r>
        <w:rPr>
          <w:sz w:val="22"/>
        </w:rPr>
        <w:t>streamlining</w:t>
      </w:r>
      <w:r>
        <w:rPr>
          <w:spacing w:val="80"/>
          <w:w w:val="150"/>
          <w:sz w:val="22"/>
        </w:rPr>
        <w:t> </w:t>
      </w:r>
      <w:r>
        <w:rPr>
          <w:sz w:val="22"/>
        </w:rPr>
        <w:t>policies</w:t>
      </w:r>
      <w:r>
        <w:rPr>
          <w:spacing w:val="80"/>
          <w:w w:val="150"/>
          <w:sz w:val="22"/>
        </w:rPr>
        <w:t> </w:t>
      </w:r>
      <w:r>
        <w:rPr>
          <w:sz w:val="22"/>
        </w:rPr>
        <w:t>and</w:t>
      </w:r>
      <w:r>
        <w:rPr>
          <w:spacing w:val="80"/>
          <w:w w:val="150"/>
          <w:sz w:val="22"/>
        </w:rPr>
        <w:t> </w:t>
      </w:r>
      <w:r>
        <w:rPr>
          <w:sz w:val="22"/>
        </w:rPr>
        <w:t>procedures</w:t>
      </w:r>
      <w:r>
        <w:rPr>
          <w:spacing w:val="80"/>
          <w:w w:val="150"/>
          <w:sz w:val="22"/>
        </w:rPr>
        <w:t> </w:t>
      </w:r>
      <w:r>
        <w:rPr>
          <w:sz w:val="22"/>
        </w:rPr>
        <w:t>to</w:t>
      </w:r>
      <w:r>
        <w:rPr>
          <w:spacing w:val="80"/>
          <w:w w:val="150"/>
          <w:sz w:val="22"/>
        </w:rPr>
        <w:t> </w:t>
      </w:r>
      <w:r>
        <w:rPr>
          <w:sz w:val="22"/>
        </w:rPr>
        <w:t>ensure</w:t>
      </w:r>
      <w:r>
        <w:rPr>
          <w:spacing w:val="80"/>
          <w:w w:val="150"/>
          <w:sz w:val="22"/>
        </w:rPr>
        <w:t> </w:t>
      </w:r>
      <w:r>
        <w:rPr>
          <w:sz w:val="22"/>
        </w:rPr>
        <w:t>consistent</w:t>
      </w:r>
      <w:r>
        <w:rPr>
          <w:spacing w:val="80"/>
          <w:w w:val="150"/>
          <w:sz w:val="22"/>
        </w:rPr>
        <w:t> </w:t>
      </w:r>
      <w:r>
        <w:rPr>
          <w:sz w:val="22"/>
        </w:rPr>
        <w:t>and</w:t>
      </w:r>
      <w:r>
        <w:rPr>
          <w:spacing w:val="80"/>
          <w:w w:val="150"/>
          <w:sz w:val="22"/>
        </w:rPr>
        <w:t> </w:t>
      </w:r>
      <w:r>
        <w:rPr>
          <w:sz w:val="22"/>
        </w:rPr>
        <w:t>equitable</w:t>
      </w:r>
      <w:r>
        <w:rPr>
          <w:spacing w:val="80"/>
          <w:w w:val="150"/>
          <w:sz w:val="22"/>
        </w:rPr>
        <w:t> </w:t>
      </w:r>
      <w:r>
        <w:rPr>
          <w:sz w:val="22"/>
        </w:rPr>
        <w:t>referral </w:t>
      </w:r>
      <w:r>
        <w:rPr>
          <w:spacing w:val="-2"/>
          <w:sz w:val="22"/>
        </w:rPr>
        <w:t>management</w:t>
      </w:r>
    </w:p>
    <w:p>
      <w:pPr>
        <w:pStyle w:val="BodyText"/>
        <w:spacing w:line="242" w:lineRule="auto" w:before="175"/>
        <w:ind w:left="1440" w:right="227"/>
        <w:jc w:val="both"/>
      </w:pPr>
      <w:r>
        <w:rPr>
          <w:b/>
        </w:rPr>
        <w:t>Probity and Value for Money: </w:t>
      </w:r>
      <w:r>
        <w:rPr/>
        <w:t>Funding administration must be conducted in an environment of integrity, honesty and scrutiny. The conduct of staff involved in the procurement process should also</w:t>
      </w:r>
      <w:r>
        <w:rPr>
          <w:spacing w:val="-3"/>
        </w:rPr>
        <w:t> </w:t>
      </w:r>
      <w:r>
        <w:rPr/>
        <w:t>reflect</w:t>
      </w:r>
      <w:r>
        <w:rPr>
          <w:spacing w:val="-4"/>
        </w:rPr>
        <w:t> </w:t>
      </w:r>
      <w:r>
        <w:rPr/>
        <w:t>the</w:t>
      </w:r>
      <w:r>
        <w:rPr>
          <w:spacing w:val="-3"/>
        </w:rPr>
        <w:t> </w:t>
      </w:r>
      <w:r>
        <w:rPr/>
        <w:t>core</w:t>
      </w:r>
      <w:r>
        <w:rPr>
          <w:spacing w:val="-2"/>
        </w:rPr>
        <w:t> </w:t>
      </w:r>
      <w:r>
        <w:rPr/>
        <w:t>values</w:t>
      </w:r>
      <w:r>
        <w:rPr>
          <w:spacing w:val="-2"/>
        </w:rPr>
        <w:t> </w:t>
      </w:r>
      <w:r>
        <w:rPr/>
        <w:t>of Justice: </w:t>
      </w:r>
      <w:hyperlink r:id="rId31">
        <w:r>
          <w:rPr>
            <w:color w:val="0000FF"/>
          </w:rPr>
          <w:t>Service,</w:t>
        </w:r>
        <w:r>
          <w:rPr>
            <w:color w:val="0000FF"/>
            <w:spacing w:val="-4"/>
          </w:rPr>
          <w:t> </w:t>
        </w:r>
        <w:r>
          <w:rPr>
            <w:color w:val="0000FF"/>
          </w:rPr>
          <w:t>Trust,</w:t>
        </w:r>
        <w:r>
          <w:rPr>
            <w:color w:val="0000FF"/>
            <w:spacing w:val="-1"/>
          </w:rPr>
          <w:t> </w:t>
        </w:r>
        <w:r>
          <w:rPr>
            <w:color w:val="0000FF"/>
          </w:rPr>
          <w:t>Accountability,</w:t>
        </w:r>
        <w:r>
          <w:rPr>
            <w:color w:val="0000FF"/>
            <w:spacing w:val="-1"/>
          </w:rPr>
          <w:t> </w:t>
        </w:r>
        <w:r>
          <w:rPr>
            <w:color w:val="0000FF"/>
          </w:rPr>
          <w:t>Integrity</w:t>
        </w:r>
        <w:r>
          <w:rPr>
            <w:color w:val="0000FF"/>
            <w:spacing w:val="-4"/>
          </w:rPr>
          <w:t> </w:t>
        </w:r>
        <w:r>
          <w:rPr>
            <w:color w:val="0000FF"/>
          </w:rPr>
          <w:t>and</w:t>
        </w:r>
        <w:r>
          <w:rPr>
            <w:color w:val="0000FF"/>
            <w:spacing w:val="-3"/>
          </w:rPr>
          <w:t> </w:t>
        </w:r>
        <w:r>
          <w:rPr>
            <w:color w:val="0000FF"/>
          </w:rPr>
          <w:t>Respect</w:t>
        </w:r>
      </w:hyperlink>
      <w:r>
        <w:rPr/>
        <w:t>.</w:t>
      </w:r>
      <w:r>
        <w:rPr>
          <w:spacing w:val="-1"/>
        </w:rPr>
        <w:t> </w:t>
      </w:r>
      <w:r>
        <w:rPr/>
        <w:t>Further information can be obtained from the Justice Code of Ethics and Conduct located </w:t>
      </w:r>
      <w:hyperlink r:id="rId32">
        <w:r>
          <w:rPr>
            <w:color w:val="0000FF"/>
          </w:rPr>
          <w:t>here.</w:t>
        </w:r>
      </w:hyperlink>
    </w:p>
    <w:p>
      <w:pPr>
        <w:pStyle w:val="BodyText"/>
        <w:spacing w:before="173"/>
        <w:ind w:left="1440" w:right="226"/>
        <w:jc w:val="both"/>
      </w:pPr>
      <w:r>
        <w:rPr/>
        <w:t>This is about obtaining the best mix of services to meet the complex needs of young people within the available funding. JJNSW seeks to achieve, or improve, value for money in its funded services operations, using a range of strategies. These include:</w:t>
      </w:r>
    </w:p>
    <w:p>
      <w:pPr>
        <w:spacing w:after="0"/>
        <w:jc w:val="both"/>
        <w:sectPr>
          <w:pgSz w:w="11910" w:h="16840"/>
          <w:pgMar w:header="0" w:footer="682" w:top="1280" w:bottom="880" w:left="0" w:right="620"/>
        </w:sectPr>
      </w:pPr>
    </w:p>
    <w:p>
      <w:pPr>
        <w:pStyle w:val="ListParagraph"/>
        <w:numPr>
          <w:ilvl w:val="0"/>
          <w:numId w:val="6"/>
        </w:numPr>
        <w:tabs>
          <w:tab w:pos="1573" w:val="left" w:leader="none"/>
        </w:tabs>
        <w:spacing w:line="269" w:lineRule="exact" w:before="83" w:after="0"/>
        <w:ind w:left="1572" w:right="0" w:hanging="361"/>
        <w:jc w:val="both"/>
        <w:rPr>
          <w:sz w:val="22"/>
        </w:rPr>
      </w:pPr>
      <w:r>
        <w:rPr>
          <w:sz w:val="22"/>
        </w:rPr>
        <w:t>basing</w:t>
      </w:r>
      <w:r>
        <w:rPr>
          <w:spacing w:val="-6"/>
          <w:sz w:val="22"/>
        </w:rPr>
        <w:t> </w:t>
      </w:r>
      <w:r>
        <w:rPr>
          <w:sz w:val="22"/>
        </w:rPr>
        <w:t>service</w:t>
      </w:r>
      <w:r>
        <w:rPr>
          <w:spacing w:val="-6"/>
          <w:sz w:val="22"/>
        </w:rPr>
        <w:t> </w:t>
      </w:r>
      <w:r>
        <w:rPr>
          <w:sz w:val="22"/>
        </w:rPr>
        <w:t>delivery</w:t>
      </w:r>
      <w:r>
        <w:rPr>
          <w:spacing w:val="-4"/>
          <w:sz w:val="22"/>
        </w:rPr>
        <w:t> </w:t>
      </w:r>
      <w:r>
        <w:rPr>
          <w:sz w:val="22"/>
        </w:rPr>
        <w:t>models</w:t>
      </w:r>
      <w:r>
        <w:rPr>
          <w:spacing w:val="-5"/>
          <w:sz w:val="22"/>
        </w:rPr>
        <w:t> </w:t>
      </w:r>
      <w:r>
        <w:rPr>
          <w:sz w:val="22"/>
        </w:rPr>
        <w:t>on</w:t>
      </w:r>
      <w:r>
        <w:rPr>
          <w:spacing w:val="-7"/>
          <w:sz w:val="22"/>
        </w:rPr>
        <w:t> </w:t>
      </w:r>
      <w:r>
        <w:rPr>
          <w:sz w:val="22"/>
        </w:rPr>
        <w:t>evidence</w:t>
      </w:r>
      <w:r>
        <w:rPr>
          <w:spacing w:val="-6"/>
          <w:sz w:val="22"/>
        </w:rPr>
        <w:t> </w:t>
      </w:r>
      <w:r>
        <w:rPr>
          <w:sz w:val="22"/>
        </w:rPr>
        <w:t>of</w:t>
      </w:r>
      <w:r>
        <w:rPr>
          <w:spacing w:val="-2"/>
          <w:sz w:val="22"/>
        </w:rPr>
        <w:t> </w:t>
      </w:r>
      <w:r>
        <w:rPr>
          <w:sz w:val="22"/>
        </w:rPr>
        <w:t>what</w:t>
      </w:r>
      <w:r>
        <w:rPr>
          <w:spacing w:val="-3"/>
          <w:sz w:val="22"/>
        </w:rPr>
        <w:t> </w:t>
      </w:r>
      <w:r>
        <w:rPr>
          <w:spacing w:val="-2"/>
          <w:sz w:val="22"/>
        </w:rPr>
        <w:t>works</w:t>
      </w:r>
    </w:p>
    <w:p>
      <w:pPr>
        <w:pStyle w:val="ListParagraph"/>
        <w:numPr>
          <w:ilvl w:val="0"/>
          <w:numId w:val="6"/>
        </w:numPr>
        <w:tabs>
          <w:tab w:pos="1573" w:val="left" w:leader="none"/>
        </w:tabs>
        <w:spacing w:line="268" w:lineRule="exact" w:before="0" w:after="0"/>
        <w:ind w:left="1572" w:right="0" w:hanging="362"/>
        <w:jc w:val="both"/>
        <w:rPr>
          <w:sz w:val="22"/>
        </w:rPr>
      </w:pPr>
      <w:r>
        <w:rPr>
          <w:sz w:val="22"/>
        </w:rPr>
        <w:t>specifying</w:t>
      </w:r>
      <w:r>
        <w:rPr>
          <w:spacing w:val="-7"/>
          <w:sz w:val="22"/>
        </w:rPr>
        <w:t> </w:t>
      </w:r>
      <w:r>
        <w:rPr>
          <w:sz w:val="22"/>
        </w:rPr>
        <w:t>service</w:t>
      </w:r>
      <w:r>
        <w:rPr>
          <w:spacing w:val="-9"/>
          <w:sz w:val="22"/>
        </w:rPr>
        <w:t> </w:t>
      </w:r>
      <w:r>
        <w:rPr>
          <w:sz w:val="22"/>
        </w:rPr>
        <w:t>eligibility,</w:t>
      </w:r>
      <w:r>
        <w:rPr>
          <w:spacing w:val="-7"/>
          <w:sz w:val="22"/>
        </w:rPr>
        <w:t> </w:t>
      </w:r>
      <w:r>
        <w:rPr>
          <w:sz w:val="22"/>
        </w:rPr>
        <w:t>activities,</w:t>
      </w:r>
      <w:r>
        <w:rPr>
          <w:spacing w:val="-8"/>
          <w:sz w:val="22"/>
        </w:rPr>
        <w:t> </w:t>
      </w:r>
      <w:r>
        <w:rPr>
          <w:sz w:val="22"/>
        </w:rPr>
        <w:t>and</w:t>
      </w:r>
      <w:r>
        <w:rPr>
          <w:spacing w:val="-10"/>
          <w:sz w:val="22"/>
        </w:rPr>
        <w:t> </w:t>
      </w:r>
      <w:r>
        <w:rPr>
          <w:sz w:val="22"/>
        </w:rPr>
        <w:t>measurable</w:t>
      </w:r>
      <w:r>
        <w:rPr>
          <w:spacing w:val="-8"/>
          <w:sz w:val="22"/>
        </w:rPr>
        <w:t> </w:t>
      </w:r>
      <w:r>
        <w:rPr>
          <w:spacing w:val="-2"/>
          <w:sz w:val="22"/>
        </w:rPr>
        <w:t>outcomes</w:t>
      </w:r>
    </w:p>
    <w:p>
      <w:pPr>
        <w:pStyle w:val="ListParagraph"/>
        <w:numPr>
          <w:ilvl w:val="0"/>
          <w:numId w:val="6"/>
        </w:numPr>
        <w:tabs>
          <w:tab w:pos="1573" w:val="left" w:leader="none"/>
        </w:tabs>
        <w:spacing w:line="240" w:lineRule="auto" w:before="0" w:after="0"/>
        <w:ind w:left="1572" w:right="820" w:hanging="361"/>
        <w:jc w:val="both"/>
        <w:rPr>
          <w:sz w:val="22"/>
        </w:rPr>
      </w:pPr>
      <w:r>
        <w:rPr>
          <w:sz w:val="22"/>
        </w:rPr>
        <w:t>using the most appropriate procurement method, based on the characteristics of the</w:t>
      </w:r>
      <w:r>
        <w:rPr>
          <w:spacing w:val="40"/>
          <w:sz w:val="22"/>
        </w:rPr>
        <w:t> </w:t>
      </w:r>
      <w:r>
        <w:rPr>
          <w:sz w:val="22"/>
        </w:rPr>
        <w:t>service to be provided, the type and level of funding available, the nature of the relevant market, and the expertise of any known providers</w:t>
      </w:r>
    </w:p>
    <w:p>
      <w:pPr>
        <w:pStyle w:val="ListParagraph"/>
        <w:numPr>
          <w:ilvl w:val="0"/>
          <w:numId w:val="6"/>
        </w:numPr>
        <w:tabs>
          <w:tab w:pos="1573" w:val="left" w:leader="none"/>
        </w:tabs>
        <w:spacing w:line="237" w:lineRule="auto" w:before="1" w:after="0"/>
        <w:ind w:left="1572" w:right="816" w:hanging="361"/>
        <w:jc w:val="both"/>
        <w:rPr>
          <w:sz w:val="22"/>
        </w:rPr>
      </w:pPr>
      <w:r>
        <w:rPr>
          <w:sz w:val="22"/>
        </w:rPr>
        <w:t>working with Peak bodies and funded service providers to build sector governance and service delivery capacity and improve service systems and operations.</w:t>
      </w:r>
    </w:p>
    <w:p>
      <w:pPr>
        <w:pStyle w:val="BodyText"/>
        <w:rPr>
          <w:sz w:val="24"/>
        </w:rPr>
      </w:pPr>
    </w:p>
    <w:p>
      <w:pPr>
        <w:pStyle w:val="BodyText"/>
        <w:spacing w:before="155"/>
        <w:ind w:left="851" w:right="818"/>
        <w:jc w:val="both"/>
      </w:pPr>
      <w:r>
        <w:rPr>
          <w:b/>
        </w:rPr>
        <w:t>Flexible and Responsive Approach: </w:t>
      </w:r>
      <w:r>
        <w:rPr/>
        <w:t>A flexible and responsive approach to program delivery ensures individualised responses to changing demographics, needs of the target group and priorities of JJNSW. A level of professional discretion allows an appropriate response to any changing demographics, needs of the target group and priorities of JJNSW.</w:t>
      </w:r>
    </w:p>
    <w:p>
      <w:pPr>
        <w:pStyle w:val="BodyText"/>
        <w:spacing w:before="183"/>
        <w:ind w:left="852" w:right="818"/>
        <w:jc w:val="both"/>
      </w:pPr>
      <w:r>
        <w:rPr/>
        <w:t>This enables the effective use of different funding models, mechanisms and relationships to allow for a service system that responds to individual needs. Funding programs will support choice, portability and flexibility that uphold the best interests of the young person in all considerations.</w:t>
      </w:r>
    </w:p>
    <w:p>
      <w:pPr>
        <w:pStyle w:val="BodyText"/>
        <w:spacing w:before="3"/>
        <w:rPr>
          <w:sz w:val="31"/>
        </w:rPr>
      </w:pPr>
    </w:p>
    <w:p>
      <w:pPr>
        <w:pStyle w:val="Heading1"/>
        <w:numPr>
          <w:ilvl w:val="0"/>
          <w:numId w:val="4"/>
        </w:numPr>
        <w:tabs>
          <w:tab w:pos="1136" w:val="left" w:leader="none"/>
        </w:tabs>
        <w:spacing w:line="240" w:lineRule="auto" w:before="0" w:after="0"/>
        <w:ind w:left="1135" w:right="0" w:hanging="284"/>
        <w:jc w:val="left"/>
        <w:rPr>
          <w:color w:val="002563"/>
        </w:rPr>
      </w:pPr>
      <w:r>
        <w:rPr>
          <w:color w:val="002563"/>
        </w:rPr>
        <w:t>Policy</w:t>
      </w:r>
      <w:r>
        <w:rPr>
          <w:color w:val="002563"/>
          <w:spacing w:val="-10"/>
        </w:rPr>
        <w:t> </w:t>
      </w:r>
      <w:r>
        <w:rPr>
          <w:color w:val="002563"/>
          <w:spacing w:val="-2"/>
        </w:rPr>
        <w:t>Framework</w:t>
      </w:r>
    </w:p>
    <w:p>
      <w:pPr>
        <w:pStyle w:val="BodyText"/>
        <w:rPr>
          <w:b/>
          <w:sz w:val="30"/>
        </w:rPr>
      </w:pPr>
    </w:p>
    <w:p>
      <w:pPr>
        <w:pStyle w:val="BodyText"/>
        <w:spacing w:line="242" w:lineRule="auto" w:before="265"/>
        <w:ind w:left="1692" w:right="817"/>
        <w:jc w:val="both"/>
      </w:pPr>
      <w:r>
        <w:rPr/>
        <w:drawing>
          <wp:anchor distT="0" distB="0" distL="0" distR="0" allowOverlap="1" layoutInCell="1" locked="0" behindDoc="0" simplePos="0" relativeHeight="15731712">
            <wp:simplePos x="0" y="0"/>
            <wp:positionH relativeFrom="page">
              <wp:posOffset>540384</wp:posOffset>
            </wp:positionH>
            <wp:positionV relativeFrom="paragraph">
              <wp:posOffset>122056</wp:posOffset>
            </wp:positionV>
            <wp:extent cx="429259" cy="566891"/>
            <wp:effectExtent l="0" t="0" r="0" b="0"/>
            <wp:wrapNone/>
            <wp:docPr id="1" name="image21.jpeg">
              <a:hlinkClick r:id="rId34"/>
            </wp:docPr>
            <wp:cNvGraphicFramePr>
              <a:graphicFrameLocks noChangeAspect="1"/>
            </wp:cNvGraphicFramePr>
            <a:graphic>
              <a:graphicData uri="http://schemas.openxmlformats.org/drawingml/2006/picture">
                <pic:pic>
                  <pic:nvPicPr>
                    <pic:cNvPr id="2" name="image21.jpeg"/>
                    <pic:cNvPicPr/>
                  </pic:nvPicPr>
                  <pic:blipFill>
                    <a:blip r:embed="rId33" cstate="print"/>
                    <a:stretch>
                      <a:fillRect/>
                    </a:stretch>
                  </pic:blipFill>
                  <pic:spPr>
                    <a:xfrm>
                      <a:off x="0" y="0"/>
                      <a:ext cx="429259" cy="566891"/>
                    </a:xfrm>
                    <a:prstGeom prst="rect">
                      <a:avLst/>
                    </a:prstGeom>
                  </pic:spPr>
                </pic:pic>
              </a:graphicData>
            </a:graphic>
          </wp:anchor>
        </w:drawing>
      </w:r>
      <w:r>
        <w:rPr>
          <w:b/>
        </w:rPr>
        <w:t>Funded Services Policy: </w:t>
      </w:r>
      <w:r>
        <w:rPr/>
        <w:t>Sets the strategic direction and framework for the engagement of funded services contracted by highlighting the ‘what and why’ relating to our provision specific services to empower young people to reach their potential without offending.</w:t>
      </w:r>
    </w:p>
    <w:p>
      <w:pPr>
        <w:pStyle w:val="BodyText"/>
        <w:rPr>
          <w:sz w:val="24"/>
        </w:rPr>
      </w:pPr>
    </w:p>
    <w:p>
      <w:pPr>
        <w:pStyle w:val="BodyText"/>
        <w:spacing w:before="8"/>
        <w:rPr>
          <w:sz w:val="28"/>
        </w:rPr>
      </w:pPr>
    </w:p>
    <w:p>
      <w:pPr>
        <w:pStyle w:val="BodyText"/>
        <w:spacing w:line="242" w:lineRule="auto" w:before="1"/>
        <w:ind w:left="1692" w:right="815"/>
        <w:jc w:val="both"/>
      </w:pPr>
      <w:r>
        <w:rPr/>
        <w:drawing>
          <wp:anchor distT="0" distB="0" distL="0" distR="0" allowOverlap="1" layoutInCell="1" locked="0" behindDoc="0" simplePos="0" relativeHeight="15732224">
            <wp:simplePos x="0" y="0"/>
            <wp:positionH relativeFrom="page">
              <wp:posOffset>540384</wp:posOffset>
            </wp:positionH>
            <wp:positionV relativeFrom="paragraph">
              <wp:posOffset>-52604</wp:posOffset>
            </wp:positionV>
            <wp:extent cx="433704" cy="532129"/>
            <wp:effectExtent l="0" t="0" r="0" b="0"/>
            <wp:wrapNone/>
            <wp:docPr id="3" name="image22.jpeg">
              <a:hlinkClick r:id="rId36"/>
            </wp:docPr>
            <wp:cNvGraphicFramePr>
              <a:graphicFrameLocks noChangeAspect="1"/>
            </wp:cNvGraphicFramePr>
            <a:graphic>
              <a:graphicData uri="http://schemas.openxmlformats.org/drawingml/2006/picture">
                <pic:pic>
                  <pic:nvPicPr>
                    <pic:cNvPr id="4" name="image22.jpeg"/>
                    <pic:cNvPicPr/>
                  </pic:nvPicPr>
                  <pic:blipFill>
                    <a:blip r:embed="rId35" cstate="print"/>
                    <a:stretch>
                      <a:fillRect/>
                    </a:stretch>
                  </pic:blipFill>
                  <pic:spPr>
                    <a:xfrm>
                      <a:off x="0" y="0"/>
                      <a:ext cx="433704" cy="532129"/>
                    </a:xfrm>
                    <a:prstGeom prst="rect">
                      <a:avLst/>
                    </a:prstGeom>
                  </pic:spPr>
                </pic:pic>
              </a:graphicData>
            </a:graphic>
          </wp:anchor>
        </w:drawing>
      </w:r>
      <w:r>
        <w:rPr>
          <w:b/>
        </w:rPr>
        <w:t>Referral, Review and Exit Procedure: </w:t>
      </w:r>
      <w:r>
        <w:rPr/>
        <w:t>Clarify all ‘who and how’ processes associated with</w:t>
      </w:r>
      <w:r>
        <w:rPr>
          <w:spacing w:val="-3"/>
        </w:rPr>
        <w:t> </w:t>
      </w:r>
      <w:r>
        <w:rPr/>
        <w:t>the</w:t>
      </w:r>
      <w:r>
        <w:rPr>
          <w:spacing w:val="-3"/>
        </w:rPr>
        <w:t> </w:t>
      </w:r>
      <w:r>
        <w:rPr/>
        <w:t>Referral,</w:t>
      </w:r>
      <w:r>
        <w:rPr>
          <w:spacing w:val="-1"/>
        </w:rPr>
        <w:t> </w:t>
      </w:r>
      <w:r>
        <w:rPr/>
        <w:t>Review</w:t>
      </w:r>
      <w:r>
        <w:rPr>
          <w:spacing w:val="-3"/>
        </w:rPr>
        <w:t> </w:t>
      </w:r>
      <w:r>
        <w:rPr/>
        <w:t>and</w:t>
      </w:r>
      <w:r>
        <w:rPr>
          <w:spacing w:val="-3"/>
        </w:rPr>
        <w:t> </w:t>
      </w:r>
      <w:r>
        <w:rPr/>
        <w:t>Exit</w:t>
      </w:r>
      <w:r>
        <w:rPr>
          <w:spacing w:val="40"/>
        </w:rPr>
        <w:t> </w:t>
      </w:r>
      <w:r>
        <w:rPr/>
        <w:t>of young</w:t>
      </w:r>
      <w:r>
        <w:rPr>
          <w:spacing w:val="-1"/>
        </w:rPr>
        <w:t> </w:t>
      </w:r>
      <w:r>
        <w:rPr/>
        <w:t>people</w:t>
      </w:r>
      <w:r>
        <w:rPr>
          <w:spacing w:val="-2"/>
        </w:rPr>
        <w:t> </w:t>
      </w:r>
      <w:r>
        <w:rPr/>
        <w:t>engaged</w:t>
      </w:r>
      <w:r>
        <w:rPr>
          <w:spacing w:val="-3"/>
        </w:rPr>
        <w:t> </w:t>
      </w:r>
      <w:r>
        <w:rPr/>
        <w:t>with</w:t>
      </w:r>
      <w:r>
        <w:rPr>
          <w:spacing w:val="-3"/>
        </w:rPr>
        <w:t> </w:t>
      </w:r>
      <w:r>
        <w:rPr/>
        <w:t>JJNSW funded</w:t>
      </w:r>
      <w:r>
        <w:rPr>
          <w:spacing w:val="-3"/>
        </w:rPr>
        <w:t> </w:t>
      </w:r>
      <w:r>
        <w:rPr/>
        <w:t>services to ensure consistency, transparency, accountability, reliable date and accurate records.</w:t>
      </w:r>
    </w:p>
    <w:p>
      <w:pPr>
        <w:pStyle w:val="BodyText"/>
        <w:rPr>
          <w:sz w:val="24"/>
        </w:rPr>
      </w:pPr>
    </w:p>
    <w:p>
      <w:pPr>
        <w:pStyle w:val="BodyText"/>
        <w:spacing w:before="8"/>
        <w:rPr>
          <w:sz w:val="28"/>
        </w:rPr>
      </w:pPr>
    </w:p>
    <w:p>
      <w:pPr>
        <w:pStyle w:val="BodyText"/>
        <w:ind w:left="1692" w:right="811"/>
        <w:jc w:val="both"/>
      </w:pPr>
      <w:r>
        <w:rPr/>
        <w:drawing>
          <wp:anchor distT="0" distB="0" distL="0" distR="0" allowOverlap="1" layoutInCell="1" locked="0" behindDoc="0" simplePos="0" relativeHeight="15732736">
            <wp:simplePos x="0" y="0"/>
            <wp:positionH relativeFrom="page">
              <wp:posOffset>540384</wp:posOffset>
            </wp:positionH>
            <wp:positionV relativeFrom="paragraph">
              <wp:posOffset>49503</wp:posOffset>
            </wp:positionV>
            <wp:extent cx="429259" cy="530225"/>
            <wp:effectExtent l="0" t="0" r="0" b="0"/>
            <wp:wrapNone/>
            <wp:docPr id="5" name="image23.jpeg"/>
            <wp:cNvGraphicFramePr>
              <a:graphicFrameLocks noChangeAspect="1"/>
            </wp:cNvGraphicFramePr>
            <a:graphic>
              <a:graphicData uri="http://schemas.openxmlformats.org/drawingml/2006/picture">
                <pic:pic>
                  <pic:nvPicPr>
                    <pic:cNvPr id="6" name="image23.jpeg"/>
                    <pic:cNvPicPr/>
                  </pic:nvPicPr>
                  <pic:blipFill>
                    <a:blip r:embed="rId37" cstate="print"/>
                    <a:stretch>
                      <a:fillRect/>
                    </a:stretch>
                  </pic:blipFill>
                  <pic:spPr>
                    <a:xfrm>
                      <a:off x="0" y="0"/>
                      <a:ext cx="429259" cy="530225"/>
                    </a:xfrm>
                    <a:prstGeom prst="rect">
                      <a:avLst/>
                    </a:prstGeom>
                  </pic:spPr>
                </pic:pic>
              </a:graphicData>
            </a:graphic>
          </wp:anchor>
        </w:drawing>
      </w:r>
      <w:r>
        <w:rPr>
          <w:b/>
        </w:rPr>
        <w:t>Funded Services Guidelines: </w:t>
      </w:r>
      <w:r>
        <w:rPr/>
        <w:t>Assists the administration of JJNSW funded services with a</w:t>
      </w:r>
      <w:r>
        <w:rPr>
          <w:spacing w:val="40"/>
        </w:rPr>
        <w:t> </w:t>
      </w:r>
      <w:r>
        <w:rPr/>
        <w:t>focus</w:t>
      </w:r>
      <w:r>
        <w:rPr>
          <w:spacing w:val="40"/>
        </w:rPr>
        <w:t> </w:t>
      </w:r>
      <w:r>
        <w:rPr/>
        <w:t>on</w:t>
      </w:r>
      <w:r>
        <w:rPr>
          <w:spacing w:val="40"/>
        </w:rPr>
        <w:t> </w:t>
      </w:r>
      <w:r>
        <w:rPr/>
        <w:t>the</w:t>
      </w:r>
      <w:r>
        <w:rPr>
          <w:spacing w:val="40"/>
        </w:rPr>
        <w:t> </w:t>
      </w:r>
      <w:r>
        <w:rPr/>
        <w:t>roles</w:t>
      </w:r>
      <w:r>
        <w:rPr>
          <w:spacing w:val="40"/>
        </w:rPr>
        <w:t> </w:t>
      </w:r>
      <w:r>
        <w:rPr/>
        <w:t>and</w:t>
      </w:r>
      <w:r>
        <w:rPr>
          <w:spacing w:val="40"/>
        </w:rPr>
        <w:t> </w:t>
      </w:r>
      <w:r>
        <w:rPr/>
        <w:t>responsibilities</w:t>
      </w:r>
      <w:r>
        <w:rPr>
          <w:spacing w:val="40"/>
        </w:rPr>
        <w:t> </w:t>
      </w:r>
      <w:r>
        <w:rPr/>
        <w:t>of</w:t>
      </w:r>
      <w:r>
        <w:rPr>
          <w:spacing w:val="40"/>
        </w:rPr>
        <w:t> </w:t>
      </w:r>
      <w:r>
        <w:rPr/>
        <w:t>staff</w:t>
      </w:r>
      <w:r>
        <w:rPr>
          <w:spacing w:val="40"/>
        </w:rPr>
        <w:t> </w:t>
      </w:r>
      <w:r>
        <w:rPr/>
        <w:t>and</w:t>
      </w:r>
      <w:r>
        <w:rPr>
          <w:spacing w:val="40"/>
        </w:rPr>
        <w:t> </w:t>
      </w:r>
      <w:r>
        <w:rPr/>
        <w:t>an</w:t>
      </w:r>
      <w:r>
        <w:rPr>
          <w:spacing w:val="40"/>
        </w:rPr>
        <w:t> </w:t>
      </w:r>
      <w:r>
        <w:rPr/>
        <w:t>outline</w:t>
      </w:r>
      <w:r>
        <w:rPr>
          <w:spacing w:val="40"/>
        </w:rPr>
        <w:t> </w:t>
      </w:r>
      <w:r>
        <w:rPr/>
        <w:t>of</w:t>
      </w:r>
      <w:r>
        <w:rPr>
          <w:spacing w:val="40"/>
        </w:rPr>
        <w:t> </w:t>
      </w:r>
      <w:r>
        <w:rPr/>
        <w:t>key</w:t>
      </w:r>
      <w:r>
        <w:rPr>
          <w:spacing w:val="40"/>
        </w:rPr>
        <w:t> </w:t>
      </w:r>
      <w:r>
        <w:rPr/>
        <w:t>accountabilities.</w:t>
      </w:r>
      <w:r>
        <w:rPr>
          <w:spacing w:val="40"/>
        </w:rPr>
        <w:t> </w:t>
      </w:r>
      <w:r>
        <w:rPr/>
        <w:t>The guidelines are underpinned by a compendium of resources and appendices</w:t>
      </w:r>
      <w:r>
        <w:rPr>
          <w:spacing w:val="40"/>
        </w:rPr>
        <w:t>  </w:t>
      </w:r>
      <w:r>
        <w:rPr/>
        <w:t>to</w:t>
      </w:r>
      <w:r>
        <w:rPr>
          <w:spacing w:val="39"/>
        </w:rPr>
        <w:t>  </w:t>
      </w:r>
      <w:r>
        <w:rPr/>
        <w:t>facilitate</w:t>
      </w:r>
      <w:r>
        <w:rPr>
          <w:spacing w:val="40"/>
        </w:rPr>
        <w:t>  </w:t>
      </w:r>
      <w:r>
        <w:rPr/>
        <w:t>all</w:t>
      </w:r>
      <w:r>
        <w:rPr>
          <w:spacing w:val="40"/>
        </w:rPr>
        <w:t>  </w:t>
      </w:r>
      <w:r>
        <w:rPr/>
        <w:t>business</w:t>
      </w:r>
      <w:r>
        <w:rPr>
          <w:spacing w:val="40"/>
        </w:rPr>
        <w:t>  </w:t>
      </w:r>
      <w:r>
        <w:rPr/>
        <w:t>phases</w:t>
      </w:r>
      <w:r>
        <w:rPr>
          <w:spacing w:val="40"/>
        </w:rPr>
        <w:t>  </w:t>
      </w:r>
      <w:r>
        <w:rPr/>
        <w:t>of</w:t>
      </w:r>
      <w:r>
        <w:rPr>
          <w:spacing w:val="40"/>
        </w:rPr>
        <w:t>  </w:t>
      </w:r>
      <w:r>
        <w:rPr/>
        <w:t>the</w:t>
      </w:r>
      <w:r>
        <w:rPr>
          <w:spacing w:val="39"/>
        </w:rPr>
        <w:t>  </w:t>
      </w:r>
      <w:r>
        <w:rPr/>
        <w:t>funded</w:t>
      </w:r>
      <w:r>
        <w:rPr>
          <w:spacing w:val="39"/>
        </w:rPr>
        <w:t>  </w:t>
      </w:r>
      <w:r>
        <w:rPr/>
        <w:t>services</w:t>
      </w:r>
      <w:r>
        <w:rPr>
          <w:spacing w:val="40"/>
        </w:rPr>
        <w:t>  </w:t>
      </w:r>
      <w:r>
        <w:rPr/>
        <w:t>process.</w:t>
      </w:r>
    </w:p>
    <w:p>
      <w:pPr>
        <w:spacing w:after="0"/>
        <w:jc w:val="both"/>
        <w:sectPr>
          <w:pgSz w:w="11910" w:h="16840"/>
          <w:pgMar w:header="0" w:footer="682" w:top="1280" w:bottom="880" w:left="0" w:right="620"/>
        </w:sectPr>
      </w:pPr>
    </w:p>
    <w:p>
      <w:pPr>
        <w:spacing w:before="63"/>
        <w:ind w:left="1440" w:right="0" w:firstLine="0"/>
        <w:jc w:val="left"/>
        <w:rPr>
          <w:b/>
          <w:sz w:val="28"/>
        </w:rPr>
      </w:pPr>
      <w:r>
        <w:rPr>
          <w:b/>
          <w:color w:val="001F5F"/>
          <w:spacing w:val="-2"/>
          <w:sz w:val="28"/>
        </w:rPr>
        <w:t>References:</w:t>
      </w:r>
    </w:p>
    <w:p>
      <w:pPr>
        <w:spacing w:before="178"/>
        <w:ind w:left="1440" w:right="0" w:firstLine="0"/>
        <w:jc w:val="left"/>
        <w:rPr>
          <w:b/>
          <w:sz w:val="20"/>
        </w:rPr>
      </w:pPr>
      <w:r>
        <w:rPr>
          <w:b/>
          <w:spacing w:val="-2"/>
          <w:sz w:val="20"/>
        </w:rPr>
        <w:t>Legislation</w:t>
      </w:r>
    </w:p>
    <w:p>
      <w:pPr>
        <w:pStyle w:val="ListParagraph"/>
        <w:numPr>
          <w:ilvl w:val="1"/>
          <w:numId w:val="4"/>
        </w:numPr>
        <w:tabs>
          <w:tab w:pos="2160" w:val="left" w:leader="none"/>
          <w:tab w:pos="2161" w:val="left" w:leader="none"/>
        </w:tabs>
        <w:spacing w:line="240" w:lineRule="auto" w:before="184" w:after="0"/>
        <w:ind w:left="2160" w:right="0" w:hanging="361"/>
        <w:jc w:val="left"/>
        <w:rPr>
          <w:rFonts w:ascii="Symbol" w:hAnsi="Symbol"/>
          <w:sz w:val="20"/>
        </w:rPr>
      </w:pPr>
      <w:hyperlink r:id="rId38">
        <w:r>
          <w:rPr>
            <w:sz w:val="20"/>
          </w:rPr>
          <w:t>Bail</w:t>
        </w:r>
        <w:r>
          <w:rPr>
            <w:spacing w:val="-5"/>
            <w:sz w:val="20"/>
          </w:rPr>
          <w:t> </w:t>
        </w:r>
        <w:r>
          <w:rPr>
            <w:sz w:val="20"/>
          </w:rPr>
          <w:t>Act</w:t>
        </w:r>
        <w:r>
          <w:rPr>
            <w:spacing w:val="-5"/>
            <w:sz w:val="20"/>
          </w:rPr>
          <w:t> </w:t>
        </w:r>
        <w:r>
          <w:rPr>
            <w:spacing w:val="-4"/>
            <w:sz w:val="20"/>
          </w:rPr>
          <w:t>2013</w:t>
        </w:r>
      </w:hyperlink>
    </w:p>
    <w:p>
      <w:pPr>
        <w:pStyle w:val="ListParagraph"/>
        <w:numPr>
          <w:ilvl w:val="1"/>
          <w:numId w:val="4"/>
        </w:numPr>
        <w:tabs>
          <w:tab w:pos="2160" w:val="left" w:leader="none"/>
          <w:tab w:pos="2161" w:val="left" w:leader="none"/>
        </w:tabs>
        <w:spacing w:line="240" w:lineRule="auto" w:before="112" w:after="0"/>
        <w:ind w:left="2160" w:right="0" w:hanging="361"/>
        <w:jc w:val="left"/>
        <w:rPr>
          <w:rFonts w:ascii="Symbol" w:hAnsi="Symbol"/>
          <w:sz w:val="20"/>
        </w:rPr>
      </w:pPr>
      <w:hyperlink r:id="rId39">
        <w:r>
          <w:rPr>
            <w:sz w:val="20"/>
          </w:rPr>
          <w:t>Children</w:t>
        </w:r>
        <w:r>
          <w:rPr>
            <w:spacing w:val="-11"/>
            <w:sz w:val="20"/>
          </w:rPr>
          <w:t> </w:t>
        </w:r>
        <w:r>
          <w:rPr>
            <w:sz w:val="20"/>
          </w:rPr>
          <w:t>(Criminal</w:t>
        </w:r>
        <w:r>
          <w:rPr>
            <w:spacing w:val="-12"/>
            <w:sz w:val="20"/>
          </w:rPr>
          <w:t> </w:t>
        </w:r>
        <w:r>
          <w:rPr>
            <w:sz w:val="20"/>
          </w:rPr>
          <w:t>Proceedings)</w:t>
        </w:r>
        <w:r>
          <w:rPr>
            <w:spacing w:val="-12"/>
            <w:sz w:val="20"/>
          </w:rPr>
          <w:t> </w:t>
        </w:r>
        <w:r>
          <w:rPr>
            <w:sz w:val="20"/>
          </w:rPr>
          <w:t>Regulation</w:t>
        </w:r>
        <w:r>
          <w:rPr>
            <w:spacing w:val="-9"/>
            <w:sz w:val="20"/>
          </w:rPr>
          <w:t> </w:t>
        </w:r>
      </w:hyperlink>
      <w:hyperlink r:id="rId39">
        <w:r>
          <w:rPr>
            <w:spacing w:val="-4"/>
            <w:sz w:val="20"/>
          </w:rPr>
          <w:t>2011</w:t>
        </w:r>
      </w:hyperlink>
    </w:p>
    <w:p>
      <w:pPr>
        <w:pStyle w:val="ListParagraph"/>
        <w:numPr>
          <w:ilvl w:val="1"/>
          <w:numId w:val="4"/>
        </w:numPr>
        <w:tabs>
          <w:tab w:pos="2160" w:val="left" w:leader="none"/>
          <w:tab w:pos="2161" w:val="left" w:leader="none"/>
        </w:tabs>
        <w:spacing w:line="240" w:lineRule="auto" w:before="115" w:after="0"/>
        <w:ind w:left="2160" w:right="0" w:hanging="361"/>
        <w:jc w:val="left"/>
        <w:rPr>
          <w:rFonts w:ascii="Symbol" w:hAnsi="Symbol"/>
          <w:sz w:val="20"/>
        </w:rPr>
      </w:pPr>
      <w:hyperlink r:id="rId40">
        <w:r>
          <w:rPr>
            <w:sz w:val="20"/>
          </w:rPr>
          <w:t>Children</w:t>
        </w:r>
        <w:r>
          <w:rPr>
            <w:spacing w:val="-10"/>
            <w:sz w:val="20"/>
          </w:rPr>
          <w:t> </w:t>
        </w:r>
        <w:r>
          <w:rPr>
            <w:sz w:val="20"/>
          </w:rPr>
          <w:t>(Detention</w:t>
        </w:r>
        <w:r>
          <w:rPr>
            <w:spacing w:val="-13"/>
            <w:sz w:val="20"/>
          </w:rPr>
          <w:t> </w:t>
        </w:r>
        <w:r>
          <w:rPr>
            <w:sz w:val="20"/>
          </w:rPr>
          <w:t>Centres)</w:t>
        </w:r>
        <w:r>
          <w:rPr>
            <w:spacing w:val="-11"/>
            <w:sz w:val="20"/>
          </w:rPr>
          <w:t> </w:t>
        </w:r>
        <w:r>
          <w:rPr>
            <w:sz w:val="20"/>
          </w:rPr>
          <w:t>Regulation</w:t>
        </w:r>
        <w:r>
          <w:rPr>
            <w:spacing w:val="-10"/>
            <w:sz w:val="20"/>
          </w:rPr>
          <w:t> </w:t>
        </w:r>
        <w:r>
          <w:rPr>
            <w:spacing w:val="-4"/>
            <w:sz w:val="20"/>
          </w:rPr>
          <w:t>2015</w:t>
        </w:r>
      </w:hyperlink>
    </w:p>
    <w:p>
      <w:pPr>
        <w:pStyle w:val="ListParagraph"/>
        <w:numPr>
          <w:ilvl w:val="1"/>
          <w:numId w:val="4"/>
        </w:numPr>
        <w:tabs>
          <w:tab w:pos="2160" w:val="left" w:leader="none"/>
          <w:tab w:pos="2161" w:val="left" w:leader="none"/>
        </w:tabs>
        <w:spacing w:line="240" w:lineRule="auto" w:before="113" w:after="0"/>
        <w:ind w:left="2160" w:right="0" w:hanging="361"/>
        <w:jc w:val="left"/>
        <w:rPr>
          <w:rFonts w:ascii="Symbol" w:hAnsi="Symbol"/>
          <w:sz w:val="20"/>
        </w:rPr>
      </w:pPr>
      <w:hyperlink r:id="rId41">
        <w:r>
          <w:rPr>
            <w:sz w:val="20"/>
          </w:rPr>
          <w:t>Children</w:t>
        </w:r>
        <w:r>
          <w:rPr>
            <w:spacing w:val="-7"/>
            <w:sz w:val="20"/>
          </w:rPr>
          <w:t> </w:t>
        </w:r>
        <w:r>
          <w:rPr>
            <w:sz w:val="20"/>
          </w:rPr>
          <w:t>(Community</w:t>
        </w:r>
        <w:r>
          <w:rPr>
            <w:spacing w:val="-11"/>
            <w:sz w:val="20"/>
          </w:rPr>
          <w:t> </w:t>
        </w:r>
        <w:r>
          <w:rPr>
            <w:sz w:val="20"/>
          </w:rPr>
          <w:t>Service)</w:t>
        </w:r>
        <w:r>
          <w:rPr>
            <w:spacing w:val="-8"/>
            <w:sz w:val="20"/>
          </w:rPr>
          <w:t> </w:t>
        </w:r>
        <w:r>
          <w:rPr>
            <w:sz w:val="20"/>
          </w:rPr>
          <w:t>Act</w:t>
        </w:r>
        <w:r>
          <w:rPr>
            <w:spacing w:val="-8"/>
            <w:sz w:val="20"/>
          </w:rPr>
          <w:t> </w:t>
        </w:r>
        <w:r>
          <w:rPr>
            <w:spacing w:val="-4"/>
            <w:sz w:val="20"/>
          </w:rPr>
          <w:t>1987</w:t>
        </w:r>
      </w:hyperlink>
    </w:p>
    <w:p>
      <w:pPr>
        <w:pStyle w:val="ListParagraph"/>
        <w:numPr>
          <w:ilvl w:val="1"/>
          <w:numId w:val="4"/>
        </w:numPr>
        <w:tabs>
          <w:tab w:pos="2160" w:val="left" w:leader="none"/>
          <w:tab w:pos="2161" w:val="left" w:leader="none"/>
        </w:tabs>
        <w:spacing w:line="240" w:lineRule="auto" w:before="112" w:after="0"/>
        <w:ind w:left="2160" w:right="0" w:hanging="361"/>
        <w:jc w:val="left"/>
        <w:rPr>
          <w:rFonts w:ascii="Symbol" w:hAnsi="Symbol"/>
          <w:sz w:val="20"/>
        </w:rPr>
      </w:pPr>
      <w:hyperlink r:id="rId42">
        <w:r>
          <w:rPr>
            <w:sz w:val="20"/>
          </w:rPr>
          <w:t>Children</w:t>
        </w:r>
        <w:r>
          <w:rPr>
            <w:spacing w:val="-9"/>
            <w:sz w:val="20"/>
          </w:rPr>
          <w:t> </w:t>
        </w:r>
        <w:r>
          <w:rPr>
            <w:sz w:val="20"/>
          </w:rPr>
          <w:t>(Criminal</w:t>
        </w:r>
        <w:r>
          <w:rPr>
            <w:spacing w:val="-10"/>
            <w:sz w:val="20"/>
          </w:rPr>
          <w:t> </w:t>
        </w:r>
        <w:r>
          <w:rPr>
            <w:sz w:val="20"/>
          </w:rPr>
          <w:t>Proceedings)</w:t>
        </w:r>
        <w:r>
          <w:rPr>
            <w:spacing w:val="-10"/>
            <w:sz w:val="20"/>
          </w:rPr>
          <w:t> </w:t>
        </w:r>
        <w:r>
          <w:rPr>
            <w:sz w:val="20"/>
          </w:rPr>
          <w:t>Act</w:t>
        </w:r>
        <w:r>
          <w:rPr>
            <w:spacing w:val="-11"/>
            <w:sz w:val="20"/>
          </w:rPr>
          <w:t> </w:t>
        </w:r>
        <w:r>
          <w:rPr>
            <w:spacing w:val="-4"/>
            <w:sz w:val="20"/>
          </w:rPr>
          <w:t>1987</w:t>
        </w:r>
      </w:hyperlink>
    </w:p>
    <w:p>
      <w:pPr>
        <w:pStyle w:val="ListParagraph"/>
        <w:numPr>
          <w:ilvl w:val="1"/>
          <w:numId w:val="4"/>
        </w:numPr>
        <w:tabs>
          <w:tab w:pos="2160" w:val="left" w:leader="none"/>
          <w:tab w:pos="2161" w:val="left" w:leader="none"/>
        </w:tabs>
        <w:spacing w:line="240" w:lineRule="auto" w:before="115" w:after="0"/>
        <w:ind w:left="2160" w:right="0" w:hanging="361"/>
        <w:jc w:val="left"/>
        <w:rPr>
          <w:rFonts w:ascii="Symbol" w:hAnsi="Symbol"/>
          <w:sz w:val="20"/>
        </w:rPr>
      </w:pPr>
      <w:hyperlink r:id="rId43">
        <w:r>
          <w:rPr>
            <w:sz w:val="20"/>
          </w:rPr>
          <w:t>Children</w:t>
        </w:r>
        <w:r>
          <w:rPr>
            <w:spacing w:val="-8"/>
            <w:sz w:val="20"/>
          </w:rPr>
          <w:t> </w:t>
        </w:r>
        <w:r>
          <w:rPr>
            <w:sz w:val="20"/>
          </w:rPr>
          <w:t>(Detention</w:t>
        </w:r>
        <w:r>
          <w:rPr>
            <w:spacing w:val="-9"/>
            <w:sz w:val="20"/>
          </w:rPr>
          <w:t> </w:t>
        </w:r>
        <w:r>
          <w:rPr>
            <w:sz w:val="20"/>
          </w:rPr>
          <w:t>Centres)</w:t>
        </w:r>
        <w:r>
          <w:rPr>
            <w:spacing w:val="-8"/>
            <w:sz w:val="20"/>
          </w:rPr>
          <w:t> </w:t>
        </w:r>
        <w:r>
          <w:rPr>
            <w:sz w:val="20"/>
          </w:rPr>
          <w:t>Act</w:t>
        </w:r>
        <w:r>
          <w:rPr>
            <w:spacing w:val="-9"/>
            <w:sz w:val="20"/>
          </w:rPr>
          <w:t> </w:t>
        </w:r>
        <w:r>
          <w:rPr>
            <w:spacing w:val="-4"/>
            <w:sz w:val="20"/>
          </w:rPr>
          <w:t>1987</w:t>
        </w:r>
      </w:hyperlink>
    </w:p>
    <w:p>
      <w:pPr>
        <w:pStyle w:val="ListParagraph"/>
        <w:numPr>
          <w:ilvl w:val="1"/>
          <w:numId w:val="4"/>
        </w:numPr>
        <w:tabs>
          <w:tab w:pos="2160" w:val="left" w:leader="none"/>
          <w:tab w:pos="2161" w:val="left" w:leader="none"/>
        </w:tabs>
        <w:spacing w:line="240" w:lineRule="auto" w:before="113" w:after="0"/>
        <w:ind w:left="2160" w:right="0" w:hanging="361"/>
        <w:jc w:val="left"/>
        <w:rPr>
          <w:rFonts w:ascii="Symbol" w:hAnsi="Symbol"/>
          <w:sz w:val="20"/>
        </w:rPr>
      </w:pPr>
      <w:hyperlink r:id="rId44">
        <w:r>
          <w:rPr>
            <w:sz w:val="20"/>
          </w:rPr>
          <w:t>Children</w:t>
        </w:r>
        <w:r>
          <w:rPr>
            <w:spacing w:val="-8"/>
            <w:sz w:val="20"/>
          </w:rPr>
          <w:t> </w:t>
        </w:r>
        <w:r>
          <w:rPr>
            <w:sz w:val="20"/>
          </w:rPr>
          <w:t>and</w:t>
        </w:r>
        <w:r>
          <w:rPr>
            <w:spacing w:val="-7"/>
            <w:sz w:val="20"/>
          </w:rPr>
          <w:t> </w:t>
        </w:r>
        <w:r>
          <w:rPr>
            <w:sz w:val="20"/>
          </w:rPr>
          <w:t>Young</w:t>
        </w:r>
        <w:r>
          <w:rPr>
            <w:spacing w:val="-8"/>
            <w:sz w:val="20"/>
          </w:rPr>
          <w:t> </w:t>
        </w:r>
        <w:r>
          <w:rPr>
            <w:sz w:val="20"/>
          </w:rPr>
          <w:t>Person’s</w:t>
        </w:r>
        <w:r>
          <w:rPr>
            <w:spacing w:val="-8"/>
            <w:sz w:val="20"/>
          </w:rPr>
          <w:t> </w:t>
        </w:r>
        <w:r>
          <w:rPr>
            <w:sz w:val="20"/>
          </w:rPr>
          <w:t>(Care</w:t>
        </w:r>
        <w:r>
          <w:rPr>
            <w:spacing w:val="-7"/>
            <w:sz w:val="20"/>
          </w:rPr>
          <w:t> </w:t>
        </w:r>
        <w:r>
          <w:rPr>
            <w:sz w:val="20"/>
          </w:rPr>
          <w:t>and</w:t>
        </w:r>
        <w:r>
          <w:rPr>
            <w:spacing w:val="-7"/>
            <w:sz w:val="20"/>
          </w:rPr>
          <w:t> </w:t>
        </w:r>
        <w:r>
          <w:rPr>
            <w:sz w:val="20"/>
          </w:rPr>
          <w:t>Protection)</w:t>
        </w:r>
        <w:r>
          <w:rPr>
            <w:spacing w:val="-9"/>
            <w:sz w:val="20"/>
          </w:rPr>
          <w:t> </w:t>
        </w:r>
        <w:r>
          <w:rPr>
            <w:sz w:val="20"/>
          </w:rPr>
          <w:t>Act</w:t>
        </w:r>
        <w:r>
          <w:rPr>
            <w:spacing w:val="-9"/>
            <w:sz w:val="20"/>
          </w:rPr>
          <w:t> </w:t>
        </w:r>
        <w:r>
          <w:rPr>
            <w:spacing w:val="-4"/>
            <w:sz w:val="20"/>
          </w:rPr>
          <w:t>1998</w:t>
        </w:r>
      </w:hyperlink>
    </w:p>
    <w:p>
      <w:pPr>
        <w:pStyle w:val="ListParagraph"/>
        <w:numPr>
          <w:ilvl w:val="1"/>
          <w:numId w:val="4"/>
        </w:numPr>
        <w:tabs>
          <w:tab w:pos="2160" w:val="left" w:leader="none"/>
          <w:tab w:pos="2161" w:val="left" w:leader="none"/>
        </w:tabs>
        <w:spacing w:line="240" w:lineRule="auto" w:before="115" w:after="0"/>
        <w:ind w:left="2160" w:right="0" w:hanging="361"/>
        <w:jc w:val="left"/>
        <w:rPr>
          <w:rFonts w:ascii="Symbol" w:hAnsi="Symbol"/>
          <w:sz w:val="20"/>
        </w:rPr>
      </w:pPr>
      <w:hyperlink r:id="rId45">
        <w:r>
          <w:rPr>
            <w:sz w:val="20"/>
          </w:rPr>
          <w:t>Privacy</w:t>
        </w:r>
        <w:r>
          <w:rPr>
            <w:spacing w:val="-11"/>
            <w:sz w:val="20"/>
          </w:rPr>
          <w:t> </w:t>
        </w:r>
        <w:r>
          <w:rPr>
            <w:sz w:val="20"/>
          </w:rPr>
          <w:t>and</w:t>
        </w:r>
        <w:r>
          <w:rPr>
            <w:spacing w:val="-7"/>
            <w:sz w:val="20"/>
          </w:rPr>
          <w:t> </w:t>
        </w:r>
        <w:r>
          <w:rPr>
            <w:sz w:val="20"/>
          </w:rPr>
          <w:t>Personal</w:t>
        </w:r>
        <w:r>
          <w:rPr>
            <w:spacing w:val="-9"/>
            <w:sz w:val="20"/>
          </w:rPr>
          <w:t> </w:t>
        </w:r>
        <w:r>
          <w:rPr>
            <w:sz w:val="20"/>
          </w:rPr>
          <w:t>Information</w:t>
        </w:r>
        <w:r>
          <w:rPr>
            <w:spacing w:val="-10"/>
            <w:sz w:val="20"/>
          </w:rPr>
          <w:t> </w:t>
        </w:r>
        <w:r>
          <w:rPr>
            <w:sz w:val="20"/>
          </w:rPr>
          <w:t>Protection</w:t>
        </w:r>
        <w:r>
          <w:rPr>
            <w:spacing w:val="-10"/>
            <w:sz w:val="20"/>
          </w:rPr>
          <w:t> </w:t>
        </w:r>
        <w:r>
          <w:rPr>
            <w:sz w:val="20"/>
          </w:rPr>
          <w:t>Act</w:t>
        </w:r>
        <w:r>
          <w:rPr>
            <w:spacing w:val="-9"/>
            <w:sz w:val="20"/>
          </w:rPr>
          <w:t> </w:t>
        </w:r>
        <w:r>
          <w:rPr>
            <w:spacing w:val="-2"/>
            <w:sz w:val="20"/>
          </w:rPr>
          <w:t>(1998)</w:t>
        </w:r>
      </w:hyperlink>
    </w:p>
    <w:p>
      <w:pPr>
        <w:pStyle w:val="ListParagraph"/>
        <w:numPr>
          <w:ilvl w:val="1"/>
          <w:numId w:val="4"/>
        </w:numPr>
        <w:tabs>
          <w:tab w:pos="2160" w:val="left" w:leader="none"/>
          <w:tab w:pos="2161" w:val="left" w:leader="none"/>
        </w:tabs>
        <w:spacing w:line="240" w:lineRule="auto" w:before="113" w:after="0"/>
        <w:ind w:left="2160" w:right="0" w:hanging="361"/>
        <w:jc w:val="left"/>
        <w:rPr>
          <w:rFonts w:ascii="Symbol" w:hAnsi="Symbol"/>
          <w:sz w:val="20"/>
        </w:rPr>
      </w:pPr>
      <w:hyperlink r:id="rId46">
        <w:r>
          <w:rPr>
            <w:sz w:val="20"/>
          </w:rPr>
          <w:t>Young</w:t>
        </w:r>
        <w:r>
          <w:rPr>
            <w:spacing w:val="-9"/>
            <w:sz w:val="20"/>
          </w:rPr>
          <w:t> </w:t>
        </w:r>
        <w:r>
          <w:rPr>
            <w:sz w:val="20"/>
          </w:rPr>
          <w:t>Offenders</w:t>
        </w:r>
        <w:r>
          <w:rPr>
            <w:spacing w:val="-6"/>
            <w:sz w:val="20"/>
          </w:rPr>
          <w:t> </w:t>
        </w:r>
        <w:r>
          <w:rPr>
            <w:sz w:val="20"/>
          </w:rPr>
          <w:t>Act</w:t>
        </w:r>
        <w:r>
          <w:rPr>
            <w:spacing w:val="-8"/>
            <w:sz w:val="20"/>
          </w:rPr>
          <w:t> </w:t>
        </w:r>
        <w:r>
          <w:rPr>
            <w:spacing w:val="-4"/>
            <w:sz w:val="20"/>
          </w:rPr>
          <w:t>1997</w:t>
        </w:r>
      </w:hyperlink>
    </w:p>
    <w:p>
      <w:pPr>
        <w:pStyle w:val="BodyText"/>
        <w:spacing w:before="2"/>
        <w:rPr>
          <w:sz w:val="25"/>
        </w:rPr>
      </w:pPr>
    </w:p>
    <w:p>
      <w:pPr>
        <w:spacing w:before="0"/>
        <w:ind w:left="1440" w:right="0" w:firstLine="0"/>
        <w:jc w:val="left"/>
        <w:rPr>
          <w:b/>
          <w:sz w:val="20"/>
        </w:rPr>
      </w:pPr>
      <w:r>
        <w:rPr>
          <w:b/>
          <w:sz w:val="20"/>
        </w:rPr>
        <w:t>Related</w:t>
      </w:r>
      <w:r>
        <w:rPr>
          <w:b/>
          <w:spacing w:val="-10"/>
          <w:sz w:val="20"/>
        </w:rPr>
        <w:t> </w:t>
      </w:r>
      <w:r>
        <w:rPr>
          <w:b/>
          <w:spacing w:val="-2"/>
          <w:sz w:val="20"/>
        </w:rPr>
        <w:t>Documents</w:t>
      </w:r>
    </w:p>
    <w:p>
      <w:pPr>
        <w:pStyle w:val="BodyText"/>
        <w:rPr>
          <w:b/>
          <w:sz w:val="26"/>
        </w:rPr>
      </w:pPr>
    </w:p>
    <w:p>
      <w:pPr>
        <w:pStyle w:val="ListParagraph"/>
        <w:numPr>
          <w:ilvl w:val="1"/>
          <w:numId w:val="4"/>
        </w:numPr>
        <w:tabs>
          <w:tab w:pos="2160" w:val="left" w:leader="none"/>
          <w:tab w:pos="2161" w:val="left" w:leader="none"/>
        </w:tabs>
        <w:spacing w:line="240" w:lineRule="auto" w:before="0" w:after="0"/>
        <w:ind w:left="2160" w:right="0" w:hanging="361"/>
        <w:jc w:val="left"/>
        <w:rPr>
          <w:rFonts w:ascii="Symbol" w:hAnsi="Symbol"/>
          <w:sz w:val="20"/>
        </w:rPr>
      </w:pPr>
      <w:r>
        <w:rPr>
          <w:sz w:val="20"/>
        </w:rPr>
        <w:t>JJNSW</w:t>
      </w:r>
      <w:r>
        <w:rPr>
          <w:spacing w:val="-3"/>
          <w:sz w:val="20"/>
        </w:rPr>
        <w:t> </w:t>
      </w:r>
      <w:r>
        <w:rPr>
          <w:sz w:val="20"/>
        </w:rPr>
        <w:t>Funded</w:t>
      </w:r>
      <w:r>
        <w:rPr>
          <w:spacing w:val="-10"/>
          <w:sz w:val="20"/>
        </w:rPr>
        <w:t> </w:t>
      </w:r>
      <w:r>
        <w:rPr>
          <w:sz w:val="20"/>
        </w:rPr>
        <w:t>Services</w:t>
      </w:r>
      <w:r>
        <w:rPr>
          <w:spacing w:val="-10"/>
          <w:sz w:val="20"/>
        </w:rPr>
        <w:t> </w:t>
      </w:r>
      <w:r>
        <w:rPr>
          <w:spacing w:val="-2"/>
          <w:sz w:val="20"/>
        </w:rPr>
        <w:t>Policy</w:t>
      </w:r>
    </w:p>
    <w:p>
      <w:pPr>
        <w:pStyle w:val="ListParagraph"/>
        <w:numPr>
          <w:ilvl w:val="1"/>
          <w:numId w:val="4"/>
        </w:numPr>
        <w:tabs>
          <w:tab w:pos="2160" w:val="left" w:leader="none"/>
          <w:tab w:pos="2161" w:val="left" w:leader="none"/>
        </w:tabs>
        <w:spacing w:line="240" w:lineRule="auto" w:before="112" w:after="0"/>
        <w:ind w:left="2160" w:right="0" w:hanging="361"/>
        <w:jc w:val="left"/>
        <w:rPr>
          <w:rFonts w:ascii="Symbol" w:hAnsi="Symbol"/>
          <w:sz w:val="20"/>
        </w:rPr>
      </w:pPr>
      <w:hyperlink r:id="rId29">
        <w:r>
          <w:rPr>
            <w:sz w:val="20"/>
          </w:rPr>
          <w:t>JJNSW</w:t>
        </w:r>
        <w:r>
          <w:rPr>
            <w:spacing w:val="-6"/>
            <w:sz w:val="20"/>
          </w:rPr>
          <w:t> </w:t>
        </w:r>
        <w:r>
          <w:rPr>
            <w:sz w:val="20"/>
          </w:rPr>
          <w:t>Case</w:t>
        </w:r>
        <w:r>
          <w:rPr>
            <w:spacing w:val="-10"/>
            <w:sz w:val="20"/>
          </w:rPr>
          <w:t> </w:t>
        </w:r>
        <w:r>
          <w:rPr>
            <w:sz w:val="20"/>
          </w:rPr>
          <w:t>Management</w:t>
        </w:r>
        <w:r>
          <w:rPr>
            <w:spacing w:val="-10"/>
            <w:sz w:val="20"/>
          </w:rPr>
          <w:t> </w:t>
        </w:r>
        <w:r>
          <w:rPr>
            <w:spacing w:val="-2"/>
            <w:sz w:val="20"/>
          </w:rPr>
          <w:t>Policy</w:t>
        </w:r>
      </w:hyperlink>
    </w:p>
    <w:p>
      <w:pPr>
        <w:pStyle w:val="ListParagraph"/>
        <w:numPr>
          <w:ilvl w:val="1"/>
          <w:numId w:val="4"/>
        </w:numPr>
        <w:tabs>
          <w:tab w:pos="2160" w:val="left" w:leader="none"/>
          <w:tab w:pos="2161" w:val="left" w:leader="none"/>
        </w:tabs>
        <w:spacing w:line="240" w:lineRule="auto" w:before="115" w:after="0"/>
        <w:ind w:left="2160" w:right="0" w:hanging="361"/>
        <w:jc w:val="left"/>
        <w:rPr>
          <w:rFonts w:ascii="Symbol" w:hAnsi="Symbol"/>
          <w:sz w:val="20"/>
        </w:rPr>
      </w:pPr>
      <w:hyperlink r:id="rId47">
        <w:r>
          <w:rPr>
            <w:sz w:val="20"/>
          </w:rPr>
          <w:t>JJNSW</w:t>
        </w:r>
        <w:r>
          <w:rPr>
            <w:spacing w:val="-3"/>
            <w:sz w:val="20"/>
          </w:rPr>
          <w:t> </w:t>
        </w:r>
        <w:r>
          <w:rPr>
            <w:sz w:val="20"/>
          </w:rPr>
          <w:t>Funded</w:t>
        </w:r>
        <w:r>
          <w:rPr>
            <w:spacing w:val="-11"/>
            <w:sz w:val="20"/>
          </w:rPr>
          <w:t> </w:t>
        </w:r>
        <w:r>
          <w:rPr>
            <w:sz w:val="20"/>
          </w:rPr>
          <w:t>Services</w:t>
        </w:r>
        <w:r>
          <w:rPr>
            <w:spacing w:val="-7"/>
            <w:sz w:val="20"/>
          </w:rPr>
          <w:t> </w:t>
        </w:r>
        <w:r>
          <w:rPr>
            <w:sz w:val="20"/>
          </w:rPr>
          <w:t>Procedure</w:t>
        </w:r>
        <w:r>
          <w:rPr>
            <w:spacing w:val="-11"/>
            <w:sz w:val="20"/>
          </w:rPr>
          <w:t> </w:t>
        </w:r>
        <w:r>
          <w:rPr>
            <w:sz w:val="20"/>
          </w:rPr>
          <w:t>(Referral,</w:t>
        </w:r>
        <w:r>
          <w:rPr>
            <w:spacing w:val="-8"/>
            <w:sz w:val="20"/>
          </w:rPr>
          <w:t> </w:t>
        </w:r>
        <w:r>
          <w:rPr>
            <w:sz w:val="20"/>
          </w:rPr>
          <w:t>Review</w:t>
        </w:r>
        <w:r>
          <w:rPr>
            <w:spacing w:val="-10"/>
            <w:sz w:val="20"/>
          </w:rPr>
          <w:t> </w:t>
        </w:r>
        <w:r>
          <w:rPr>
            <w:sz w:val="20"/>
          </w:rPr>
          <w:t>and</w:t>
        </w:r>
        <w:r>
          <w:rPr>
            <w:spacing w:val="-9"/>
            <w:sz w:val="20"/>
          </w:rPr>
          <w:t> </w:t>
        </w:r>
        <w:r>
          <w:rPr>
            <w:spacing w:val="-2"/>
            <w:sz w:val="20"/>
          </w:rPr>
          <w:t>Exit)</w:t>
        </w:r>
      </w:hyperlink>
    </w:p>
    <w:p>
      <w:pPr>
        <w:pStyle w:val="ListParagraph"/>
        <w:numPr>
          <w:ilvl w:val="1"/>
          <w:numId w:val="4"/>
        </w:numPr>
        <w:tabs>
          <w:tab w:pos="2160" w:val="left" w:leader="none"/>
          <w:tab w:pos="2161" w:val="left" w:leader="none"/>
        </w:tabs>
        <w:spacing w:line="240" w:lineRule="auto" w:before="113" w:after="0"/>
        <w:ind w:left="2160" w:right="0" w:hanging="361"/>
        <w:jc w:val="left"/>
        <w:rPr>
          <w:rFonts w:ascii="Symbol" w:hAnsi="Symbol"/>
          <w:sz w:val="20"/>
        </w:rPr>
      </w:pPr>
      <w:hyperlink r:id="rId48">
        <w:r>
          <w:rPr>
            <w:sz w:val="20"/>
          </w:rPr>
          <w:t>JJNSW</w:t>
        </w:r>
        <w:r>
          <w:rPr>
            <w:spacing w:val="-6"/>
            <w:sz w:val="20"/>
          </w:rPr>
          <w:t> </w:t>
        </w:r>
        <w:r>
          <w:rPr>
            <w:sz w:val="20"/>
          </w:rPr>
          <w:t>Case</w:t>
        </w:r>
        <w:r>
          <w:rPr>
            <w:spacing w:val="-10"/>
            <w:sz w:val="20"/>
          </w:rPr>
          <w:t> </w:t>
        </w:r>
        <w:r>
          <w:rPr>
            <w:sz w:val="20"/>
          </w:rPr>
          <w:t>Management</w:t>
        </w:r>
        <w:r>
          <w:rPr>
            <w:spacing w:val="-10"/>
            <w:sz w:val="20"/>
          </w:rPr>
          <w:t> </w:t>
        </w:r>
        <w:r>
          <w:rPr>
            <w:spacing w:val="-2"/>
            <w:sz w:val="20"/>
          </w:rPr>
          <w:t>Procedure</w:t>
        </w:r>
      </w:hyperlink>
    </w:p>
    <w:p>
      <w:pPr>
        <w:pStyle w:val="ListParagraph"/>
        <w:numPr>
          <w:ilvl w:val="1"/>
          <w:numId w:val="4"/>
        </w:numPr>
        <w:tabs>
          <w:tab w:pos="2160" w:val="left" w:leader="none"/>
          <w:tab w:pos="2161" w:val="left" w:leader="none"/>
        </w:tabs>
        <w:spacing w:line="240" w:lineRule="auto" w:before="113" w:after="0"/>
        <w:ind w:left="2160" w:right="0" w:hanging="361"/>
        <w:jc w:val="left"/>
        <w:rPr>
          <w:rFonts w:ascii="Symbol" w:hAnsi="Symbol"/>
          <w:sz w:val="20"/>
        </w:rPr>
      </w:pPr>
      <w:hyperlink r:id="rId49">
        <w:r>
          <w:rPr>
            <w:sz w:val="20"/>
          </w:rPr>
          <w:t>JJNSW</w:t>
        </w:r>
        <w:r>
          <w:rPr>
            <w:spacing w:val="-3"/>
            <w:sz w:val="20"/>
          </w:rPr>
          <w:t> </w:t>
        </w:r>
        <w:r>
          <w:rPr>
            <w:sz w:val="20"/>
          </w:rPr>
          <w:t>Funded</w:t>
        </w:r>
        <w:r>
          <w:rPr>
            <w:spacing w:val="-10"/>
            <w:sz w:val="20"/>
          </w:rPr>
          <w:t> </w:t>
        </w:r>
        <w:r>
          <w:rPr>
            <w:sz w:val="20"/>
          </w:rPr>
          <w:t>Services</w:t>
        </w:r>
        <w:r>
          <w:rPr>
            <w:spacing w:val="-10"/>
            <w:sz w:val="20"/>
          </w:rPr>
          <w:t> </w:t>
        </w:r>
        <w:r>
          <w:rPr>
            <w:spacing w:val="-2"/>
            <w:sz w:val="20"/>
          </w:rPr>
          <w:t>Guidelines</w:t>
        </w:r>
      </w:hyperlink>
    </w:p>
    <w:p>
      <w:pPr>
        <w:pStyle w:val="ListParagraph"/>
        <w:numPr>
          <w:ilvl w:val="1"/>
          <w:numId w:val="4"/>
        </w:numPr>
        <w:tabs>
          <w:tab w:pos="2160" w:val="left" w:leader="none"/>
          <w:tab w:pos="2161" w:val="left" w:leader="none"/>
        </w:tabs>
        <w:spacing w:line="240" w:lineRule="auto" w:before="115" w:after="0"/>
        <w:ind w:left="2160" w:right="0" w:hanging="361"/>
        <w:jc w:val="left"/>
        <w:rPr>
          <w:rFonts w:ascii="Symbol" w:hAnsi="Symbol"/>
          <w:sz w:val="20"/>
        </w:rPr>
      </w:pPr>
      <w:hyperlink r:id="rId29">
        <w:r>
          <w:rPr>
            <w:sz w:val="20"/>
          </w:rPr>
          <w:t>JJNSW</w:t>
        </w:r>
        <w:r>
          <w:rPr>
            <w:spacing w:val="-2"/>
            <w:sz w:val="20"/>
          </w:rPr>
          <w:t> </w:t>
        </w:r>
        <w:r>
          <w:rPr>
            <w:sz w:val="20"/>
          </w:rPr>
          <w:t>Schedule</w:t>
        </w:r>
        <w:r>
          <w:rPr>
            <w:spacing w:val="-8"/>
            <w:sz w:val="20"/>
          </w:rPr>
          <w:t> </w:t>
        </w:r>
        <w:r>
          <w:rPr>
            <w:sz w:val="20"/>
          </w:rPr>
          <w:t>of</w:t>
        </w:r>
        <w:r>
          <w:rPr>
            <w:spacing w:val="-8"/>
            <w:sz w:val="20"/>
          </w:rPr>
          <w:t> </w:t>
        </w:r>
        <w:r>
          <w:rPr>
            <w:spacing w:val="-2"/>
            <w:sz w:val="20"/>
          </w:rPr>
          <w:t>Standards</w:t>
        </w:r>
      </w:hyperlink>
    </w:p>
    <w:p>
      <w:pPr>
        <w:pStyle w:val="ListParagraph"/>
        <w:numPr>
          <w:ilvl w:val="1"/>
          <w:numId w:val="4"/>
        </w:numPr>
        <w:tabs>
          <w:tab w:pos="2160" w:val="left" w:leader="none"/>
          <w:tab w:pos="2161" w:val="left" w:leader="none"/>
        </w:tabs>
        <w:spacing w:line="240" w:lineRule="auto" w:before="112" w:after="0"/>
        <w:ind w:left="2160" w:right="0" w:hanging="361"/>
        <w:jc w:val="left"/>
        <w:rPr>
          <w:rFonts w:ascii="Symbol" w:hAnsi="Symbol"/>
          <w:sz w:val="20"/>
        </w:rPr>
      </w:pPr>
      <w:hyperlink r:id="rId50">
        <w:r>
          <w:rPr>
            <w:sz w:val="20"/>
          </w:rPr>
          <w:t>JJNSW</w:t>
        </w:r>
        <w:r>
          <w:rPr>
            <w:spacing w:val="-4"/>
            <w:sz w:val="20"/>
          </w:rPr>
          <w:t> </w:t>
        </w:r>
        <w:r>
          <w:rPr>
            <w:sz w:val="20"/>
          </w:rPr>
          <w:t>Practice</w:t>
        </w:r>
        <w:r>
          <w:rPr>
            <w:spacing w:val="-10"/>
            <w:sz w:val="20"/>
          </w:rPr>
          <w:t> </w:t>
        </w:r>
        <w:r>
          <w:rPr>
            <w:spacing w:val="-2"/>
            <w:sz w:val="20"/>
          </w:rPr>
          <w:t>Framework</w:t>
        </w:r>
      </w:hyperlink>
    </w:p>
    <w:p>
      <w:pPr>
        <w:pStyle w:val="BodyText"/>
        <w:rPr>
          <w:sz w:val="24"/>
        </w:rPr>
      </w:pPr>
    </w:p>
    <w:p>
      <w:pPr>
        <w:spacing w:before="196"/>
        <w:ind w:left="1440" w:right="0" w:firstLine="0"/>
        <w:jc w:val="left"/>
        <w:rPr>
          <w:b/>
          <w:sz w:val="28"/>
        </w:rPr>
      </w:pPr>
      <w:r>
        <w:rPr>
          <w:b/>
          <w:color w:val="002563"/>
          <w:sz w:val="28"/>
        </w:rPr>
        <w:t>Document</w:t>
      </w:r>
      <w:r>
        <w:rPr>
          <w:b/>
          <w:color w:val="002563"/>
          <w:spacing w:val="-7"/>
          <w:sz w:val="28"/>
        </w:rPr>
        <w:t> </w:t>
      </w:r>
      <w:r>
        <w:rPr>
          <w:b/>
          <w:color w:val="002563"/>
          <w:spacing w:val="-2"/>
          <w:sz w:val="28"/>
        </w:rPr>
        <w:t>information:</w:t>
      </w:r>
    </w:p>
    <w:p>
      <w:pPr>
        <w:pStyle w:val="BodyText"/>
        <w:spacing w:before="1"/>
        <w:rPr>
          <w:b/>
          <w:sz w:val="16"/>
        </w:rPr>
      </w:pPr>
    </w:p>
    <w:tbl>
      <w:tblPr>
        <w:tblW w:w="0" w:type="auto"/>
        <w:jc w:val="left"/>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86"/>
        <w:gridCol w:w="6895"/>
      </w:tblGrid>
      <w:tr>
        <w:trPr>
          <w:trHeight w:val="349" w:hRule="atLeast"/>
        </w:trPr>
        <w:tc>
          <w:tcPr>
            <w:tcW w:w="2186" w:type="dxa"/>
            <w:tcBorders>
              <w:top w:val="single" w:sz="12" w:space="0" w:color="000000"/>
              <w:bottom w:val="single" w:sz="2" w:space="0" w:color="000000"/>
            </w:tcBorders>
          </w:tcPr>
          <w:p>
            <w:pPr>
              <w:pStyle w:val="TableParagraph"/>
              <w:spacing w:before="54"/>
              <w:rPr>
                <w:b/>
                <w:sz w:val="20"/>
              </w:rPr>
            </w:pPr>
            <w:r>
              <w:rPr>
                <w:b/>
                <w:spacing w:val="-2"/>
                <w:sz w:val="20"/>
              </w:rPr>
              <w:t>Title:</w:t>
            </w:r>
          </w:p>
        </w:tc>
        <w:tc>
          <w:tcPr>
            <w:tcW w:w="6895" w:type="dxa"/>
            <w:tcBorders>
              <w:top w:val="single" w:sz="12" w:space="0" w:color="000000"/>
              <w:bottom w:val="single" w:sz="2" w:space="0" w:color="000000"/>
            </w:tcBorders>
          </w:tcPr>
          <w:p>
            <w:pPr>
              <w:pStyle w:val="TableParagraph"/>
              <w:spacing w:before="56"/>
              <w:ind w:left="338"/>
              <w:rPr>
                <w:sz w:val="20"/>
              </w:rPr>
            </w:pPr>
            <w:r>
              <w:rPr>
                <w:sz w:val="20"/>
              </w:rPr>
              <w:t>JJNSW</w:t>
            </w:r>
            <w:r>
              <w:rPr>
                <w:spacing w:val="-4"/>
                <w:sz w:val="20"/>
              </w:rPr>
              <w:t> </w:t>
            </w:r>
            <w:r>
              <w:rPr>
                <w:sz w:val="20"/>
              </w:rPr>
              <w:t>Funded</w:t>
            </w:r>
            <w:r>
              <w:rPr>
                <w:spacing w:val="-11"/>
                <w:sz w:val="20"/>
              </w:rPr>
              <w:t> </w:t>
            </w:r>
            <w:r>
              <w:rPr>
                <w:sz w:val="20"/>
              </w:rPr>
              <w:t>Services</w:t>
            </w:r>
            <w:r>
              <w:rPr>
                <w:spacing w:val="-10"/>
                <w:sz w:val="20"/>
              </w:rPr>
              <w:t> </w:t>
            </w:r>
            <w:r>
              <w:rPr>
                <w:spacing w:val="-2"/>
                <w:sz w:val="20"/>
              </w:rPr>
              <w:t>Framework</w:t>
            </w:r>
          </w:p>
        </w:tc>
      </w:tr>
      <w:tr>
        <w:trPr>
          <w:trHeight w:val="350" w:hRule="atLeast"/>
        </w:trPr>
        <w:tc>
          <w:tcPr>
            <w:tcW w:w="2186" w:type="dxa"/>
            <w:tcBorders>
              <w:top w:val="single" w:sz="2" w:space="0" w:color="000000"/>
              <w:bottom w:val="single" w:sz="2" w:space="0" w:color="000000"/>
            </w:tcBorders>
          </w:tcPr>
          <w:p>
            <w:pPr>
              <w:pStyle w:val="TableParagraph"/>
              <w:spacing w:before="54"/>
              <w:rPr>
                <w:b/>
                <w:sz w:val="20"/>
              </w:rPr>
            </w:pPr>
            <w:r>
              <w:rPr>
                <w:b/>
                <w:sz w:val="20"/>
              </w:rPr>
              <w:t>Business</w:t>
            </w:r>
            <w:r>
              <w:rPr>
                <w:b/>
                <w:spacing w:val="-9"/>
                <w:sz w:val="20"/>
              </w:rPr>
              <w:t> </w:t>
            </w:r>
            <w:r>
              <w:rPr>
                <w:b/>
                <w:spacing w:val="-2"/>
                <w:sz w:val="20"/>
              </w:rPr>
              <w:t>Centre:</w:t>
            </w:r>
          </w:p>
        </w:tc>
        <w:tc>
          <w:tcPr>
            <w:tcW w:w="6895" w:type="dxa"/>
            <w:tcBorders>
              <w:top w:val="single" w:sz="2" w:space="0" w:color="000000"/>
              <w:bottom w:val="single" w:sz="2" w:space="0" w:color="000000"/>
            </w:tcBorders>
          </w:tcPr>
          <w:p>
            <w:pPr>
              <w:pStyle w:val="TableParagraph"/>
              <w:ind w:left="338"/>
              <w:rPr>
                <w:sz w:val="20"/>
              </w:rPr>
            </w:pPr>
            <w:r>
              <w:rPr>
                <w:sz w:val="20"/>
              </w:rPr>
              <w:t>Juvenile</w:t>
            </w:r>
            <w:r>
              <w:rPr>
                <w:spacing w:val="-7"/>
                <w:sz w:val="20"/>
              </w:rPr>
              <w:t> </w:t>
            </w:r>
            <w:r>
              <w:rPr>
                <w:sz w:val="20"/>
              </w:rPr>
              <w:t>Justice</w:t>
            </w:r>
            <w:r>
              <w:rPr>
                <w:spacing w:val="-6"/>
                <w:sz w:val="20"/>
              </w:rPr>
              <w:t> </w:t>
            </w:r>
            <w:r>
              <w:rPr>
                <w:sz w:val="20"/>
              </w:rPr>
              <w:t>(JJNSW)</w:t>
            </w:r>
            <w:r>
              <w:rPr>
                <w:spacing w:val="-5"/>
                <w:sz w:val="20"/>
              </w:rPr>
              <w:t> </w:t>
            </w:r>
            <w:r>
              <w:rPr>
                <w:sz w:val="20"/>
              </w:rPr>
              <w:t>–</w:t>
            </w:r>
            <w:r>
              <w:rPr>
                <w:spacing w:val="-9"/>
                <w:sz w:val="20"/>
              </w:rPr>
              <w:t> </w:t>
            </w:r>
            <w:r>
              <w:rPr>
                <w:sz w:val="20"/>
              </w:rPr>
              <w:t>Office</w:t>
            </w:r>
            <w:r>
              <w:rPr>
                <w:spacing w:val="-7"/>
                <w:sz w:val="20"/>
              </w:rPr>
              <w:t> </w:t>
            </w:r>
            <w:r>
              <w:rPr>
                <w:sz w:val="20"/>
              </w:rPr>
              <w:t>of</w:t>
            </w:r>
            <w:r>
              <w:rPr>
                <w:spacing w:val="-4"/>
                <w:sz w:val="20"/>
              </w:rPr>
              <w:t> </w:t>
            </w:r>
            <w:r>
              <w:rPr>
                <w:sz w:val="20"/>
              </w:rPr>
              <w:t>the</w:t>
            </w:r>
            <w:r>
              <w:rPr>
                <w:spacing w:val="-6"/>
                <w:sz w:val="20"/>
              </w:rPr>
              <w:t> </w:t>
            </w:r>
            <w:r>
              <w:rPr>
                <w:sz w:val="20"/>
              </w:rPr>
              <w:t>Executive</w:t>
            </w:r>
            <w:r>
              <w:rPr>
                <w:spacing w:val="-7"/>
                <w:sz w:val="20"/>
              </w:rPr>
              <w:t> </w:t>
            </w:r>
            <w:r>
              <w:rPr>
                <w:spacing w:val="-2"/>
                <w:sz w:val="20"/>
              </w:rPr>
              <w:t>Director</w:t>
            </w:r>
          </w:p>
        </w:tc>
      </w:tr>
      <w:tr>
        <w:trPr>
          <w:trHeight w:val="350" w:hRule="atLeast"/>
        </w:trPr>
        <w:tc>
          <w:tcPr>
            <w:tcW w:w="2186" w:type="dxa"/>
            <w:tcBorders>
              <w:top w:val="single" w:sz="2" w:space="0" w:color="000000"/>
              <w:bottom w:val="single" w:sz="2" w:space="0" w:color="000000"/>
            </w:tcBorders>
          </w:tcPr>
          <w:p>
            <w:pPr>
              <w:pStyle w:val="TableParagraph"/>
              <w:spacing w:before="54"/>
              <w:rPr>
                <w:b/>
                <w:sz w:val="20"/>
              </w:rPr>
            </w:pPr>
            <w:r>
              <w:rPr>
                <w:b/>
                <w:spacing w:val="-2"/>
                <w:sz w:val="20"/>
              </w:rPr>
              <w:t>Author:</w:t>
            </w:r>
          </w:p>
        </w:tc>
        <w:tc>
          <w:tcPr>
            <w:tcW w:w="6895" w:type="dxa"/>
            <w:tcBorders>
              <w:top w:val="single" w:sz="2" w:space="0" w:color="000000"/>
              <w:bottom w:val="single" w:sz="2" w:space="0" w:color="000000"/>
            </w:tcBorders>
          </w:tcPr>
          <w:p>
            <w:pPr>
              <w:pStyle w:val="TableParagraph"/>
              <w:ind w:left="338"/>
              <w:rPr>
                <w:sz w:val="20"/>
              </w:rPr>
            </w:pPr>
            <w:r>
              <w:rPr>
                <w:sz w:val="20"/>
              </w:rPr>
              <w:t>Principal</w:t>
            </w:r>
            <w:r>
              <w:rPr>
                <w:spacing w:val="-8"/>
                <w:sz w:val="20"/>
              </w:rPr>
              <w:t> </w:t>
            </w:r>
            <w:r>
              <w:rPr>
                <w:sz w:val="20"/>
              </w:rPr>
              <w:t>Project</w:t>
            </w:r>
            <w:r>
              <w:rPr>
                <w:spacing w:val="-8"/>
                <w:sz w:val="20"/>
              </w:rPr>
              <w:t> </w:t>
            </w:r>
            <w:r>
              <w:rPr>
                <w:sz w:val="20"/>
              </w:rPr>
              <w:t>Officer</w:t>
            </w:r>
            <w:r>
              <w:rPr>
                <w:spacing w:val="-7"/>
                <w:sz w:val="20"/>
              </w:rPr>
              <w:t> </w:t>
            </w:r>
            <w:r>
              <w:rPr>
                <w:sz w:val="20"/>
              </w:rPr>
              <w:t>–</w:t>
            </w:r>
            <w:r>
              <w:rPr>
                <w:spacing w:val="-8"/>
                <w:sz w:val="20"/>
              </w:rPr>
              <w:t> </w:t>
            </w:r>
            <w:r>
              <w:rPr>
                <w:sz w:val="20"/>
              </w:rPr>
              <w:t>Funded</w:t>
            </w:r>
            <w:r>
              <w:rPr>
                <w:spacing w:val="-8"/>
                <w:sz w:val="20"/>
              </w:rPr>
              <w:t> </w:t>
            </w:r>
            <w:r>
              <w:rPr>
                <w:sz w:val="20"/>
              </w:rPr>
              <w:t>Services</w:t>
            </w:r>
            <w:r>
              <w:rPr>
                <w:spacing w:val="-8"/>
                <w:sz w:val="20"/>
              </w:rPr>
              <w:t> </w:t>
            </w:r>
            <w:r>
              <w:rPr>
                <w:spacing w:val="-4"/>
                <w:sz w:val="20"/>
              </w:rPr>
              <w:t>Unit</w:t>
            </w:r>
          </w:p>
        </w:tc>
      </w:tr>
      <w:tr>
        <w:trPr>
          <w:trHeight w:val="350" w:hRule="atLeast"/>
        </w:trPr>
        <w:tc>
          <w:tcPr>
            <w:tcW w:w="2186" w:type="dxa"/>
            <w:tcBorders>
              <w:top w:val="single" w:sz="2" w:space="0" w:color="000000"/>
              <w:bottom w:val="single" w:sz="2" w:space="0" w:color="000000"/>
            </w:tcBorders>
          </w:tcPr>
          <w:p>
            <w:pPr>
              <w:pStyle w:val="TableParagraph"/>
              <w:spacing w:before="54"/>
              <w:rPr>
                <w:b/>
                <w:sz w:val="20"/>
              </w:rPr>
            </w:pPr>
            <w:r>
              <w:rPr>
                <w:b/>
                <w:spacing w:val="-2"/>
                <w:sz w:val="20"/>
              </w:rPr>
              <w:t>Approver:</w:t>
            </w:r>
          </w:p>
        </w:tc>
        <w:tc>
          <w:tcPr>
            <w:tcW w:w="6895" w:type="dxa"/>
            <w:tcBorders>
              <w:top w:val="single" w:sz="2" w:space="0" w:color="000000"/>
              <w:bottom w:val="single" w:sz="2" w:space="0" w:color="000000"/>
            </w:tcBorders>
          </w:tcPr>
          <w:p>
            <w:pPr>
              <w:pStyle w:val="TableParagraph"/>
              <w:ind w:left="338"/>
              <w:rPr>
                <w:sz w:val="20"/>
              </w:rPr>
            </w:pPr>
            <w:r>
              <w:rPr>
                <w:sz w:val="20"/>
              </w:rPr>
              <w:t>Director,</w:t>
            </w:r>
            <w:r>
              <w:rPr>
                <w:spacing w:val="-8"/>
                <w:sz w:val="20"/>
              </w:rPr>
              <w:t> </w:t>
            </w:r>
            <w:r>
              <w:rPr>
                <w:sz w:val="20"/>
              </w:rPr>
              <w:t>Office</w:t>
            </w:r>
            <w:r>
              <w:rPr>
                <w:spacing w:val="-7"/>
                <w:sz w:val="20"/>
              </w:rPr>
              <w:t> </w:t>
            </w:r>
            <w:r>
              <w:rPr>
                <w:sz w:val="20"/>
              </w:rPr>
              <w:t>of</w:t>
            </w:r>
            <w:r>
              <w:rPr>
                <w:spacing w:val="-5"/>
                <w:sz w:val="20"/>
              </w:rPr>
              <w:t> </w:t>
            </w:r>
            <w:r>
              <w:rPr>
                <w:sz w:val="20"/>
              </w:rPr>
              <w:t>the</w:t>
            </w:r>
            <w:r>
              <w:rPr>
                <w:spacing w:val="-7"/>
                <w:sz w:val="20"/>
              </w:rPr>
              <w:t> </w:t>
            </w:r>
            <w:r>
              <w:rPr>
                <w:sz w:val="20"/>
              </w:rPr>
              <w:t>Executive</w:t>
            </w:r>
            <w:r>
              <w:rPr>
                <w:spacing w:val="-7"/>
                <w:sz w:val="20"/>
              </w:rPr>
              <w:t> </w:t>
            </w:r>
            <w:r>
              <w:rPr>
                <w:spacing w:val="-2"/>
                <w:sz w:val="20"/>
              </w:rPr>
              <w:t>Director</w:t>
            </w:r>
          </w:p>
        </w:tc>
      </w:tr>
      <w:tr>
        <w:trPr>
          <w:trHeight w:val="350" w:hRule="atLeast"/>
        </w:trPr>
        <w:tc>
          <w:tcPr>
            <w:tcW w:w="2186" w:type="dxa"/>
            <w:tcBorders>
              <w:top w:val="single" w:sz="2" w:space="0" w:color="000000"/>
              <w:bottom w:val="single" w:sz="2" w:space="0" w:color="000000"/>
            </w:tcBorders>
          </w:tcPr>
          <w:p>
            <w:pPr>
              <w:pStyle w:val="TableParagraph"/>
              <w:spacing w:before="54"/>
              <w:rPr>
                <w:b/>
                <w:sz w:val="20"/>
              </w:rPr>
            </w:pPr>
            <w:r>
              <w:rPr>
                <w:b/>
                <w:sz w:val="20"/>
              </w:rPr>
              <w:t>Date</w:t>
            </w:r>
            <w:r>
              <w:rPr>
                <w:b/>
                <w:spacing w:val="-5"/>
                <w:sz w:val="20"/>
              </w:rPr>
              <w:t> </w:t>
            </w:r>
            <w:r>
              <w:rPr>
                <w:b/>
                <w:sz w:val="20"/>
              </w:rPr>
              <w:t>of</w:t>
            </w:r>
            <w:r>
              <w:rPr>
                <w:b/>
                <w:spacing w:val="-3"/>
                <w:sz w:val="20"/>
              </w:rPr>
              <w:t> </w:t>
            </w:r>
            <w:r>
              <w:rPr>
                <w:b/>
                <w:spacing w:val="-2"/>
                <w:sz w:val="20"/>
              </w:rPr>
              <w:t>Effect:</w:t>
            </w:r>
          </w:p>
        </w:tc>
        <w:tc>
          <w:tcPr>
            <w:tcW w:w="6895" w:type="dxa"/>
            <w:tcBorders>
              <w:top w:val="single" w:sz="2" w:space="0" w:color="000000"/>
              <w:bottom w:val="single" w:sz="2" w:space="0" w:color="000000"/>
            </w:tcBorders>
          </w:tcPr>
          <w:p>
            <w:pPr>
              <w:pStyle w:val="TableParagraph"/>
              <w:ind w:left="338"/>
              <w:rPr>
                <w:sz w:val="20"/>
              </w:rPr>
            </w:pPr>
            <w:r>
              <w:rPr>
                <w:sz w:val="20"/>
              </w:rPr>
              <w:t>August</w:t>
            </w:r>
            <w:r>
              <w:rPr>
                <w:spacing w:val="-9"/>
                <w:sz w:val="20"/>
              </w:rPr>
              <w:t> </w:t>
            </w:r>
            <w:r>
              <w:rPr>
                <w:spacing w:val="-4"/>
                <w:sz w:val="20"/>
              </w:rPr>
              <w:t>2017</w:t>
            </w:r>
          </w:p>
        </w:tc>
      </w:tr>
      <w:tr>
        <w:trPr>
          <w:trHeight w:val="347" w:hRule="atLeast"/>
        </w:trPr>
        <w:tc>
          <w:tcPr>
            <w:tcW w:w="2186" w:type="dxa"/>
            <w:tcBorders>
              <w:top w:val="single" w:sz="2" w:space="0" w:color="000000"/>
              <w:bottom w:val="single" w:sz="2" w:space="0" w:color="000000"/>
            </w:tcBorders>
          </w:tcPr>
          <w:p>
            <w:pPr>
              <w:pStyle w:val="TableParagraph"/>
              <w:spacing w:before="54"/>
              <w:rPr>
                <w:b/>
                <w:sz w:val="20"/>
              </w:rPr>
            </w:pPr>
            <w:r>
              <w:rPr>
                <w:b/>
                <w:sz w:val="20"/>
              </w:rPr>
              <w:t>Next</w:t>
            </w:r>
            <w:r>
              <w:rPr>
                <w:b/>
                <w:spacing w:val="-6"/>
                <w:sz w:val="20"/>
              </w:rPr>
              <w:t> </w:t>
            </w:r>
            <w:r>
              <w:rPr>
                <w:b/>
                <w:sz w:val="20"/>
              </w:rPr>
              <w:t>Review</w:t>
            </w:r>
            <w:r>
              <w:rPr>
                <w:b/>
                <w:spacing w:val="-4"/>
                <w:sz w:val="20"/>
              </w:rPr>
              <w:t> </w:t>
            </w:r>
            <w:r>
              <w:rPr>
                <w:b/>
                <w:spacing w:val="-2"/>
                <w:sz w:val="20"/>
              </w:rPr>
              <w:t>Date:</w:t>
            </w:r>
          </w:p>
        </w:tc>
        <w:tc>
          <w:tcPr>
            <w:tcW w:w="6895" w:type="dxa"/>
            <w:tcBorders>
              <w:top w:val="single" w:sz="2" w:space="0" w:color="000000"/>
              <w:bottom w:val="single" w:sz="2" w:space="0" w:color="000000"/>
            </w:tcBorders>
          </w:tcPr>
          <w:p>
            <w:pPr>
              <w:pStyle w:val="TableParagraph"/>
              <w:ind w:left="338"/>
              <w:rPr>
                <w:sz w:val="20"/>
              </w:rPr>
            </w:pPr>
            <w:r>
              <w:rPr>
                <w:sz w:val="20"/>
              </w:rPr>
              <w:t>August</w:t>
            </w:r>
            <w:r>
              <w:rPr>
                <w:spacing w:val="-9"/>
                <w:sz w:val="20"/>
              </w:rPr>
              <w:t> </w:t>
            </w:r>
            <w:r>
              <w:rPr>
                <w:spacing w:val="-4"/>
                <w:sz w:val="20"/>
              </w:rPr>
              <w:t>2019</w:t>
            </w:r>
          </w:p>
        </w:tc>
      </w:tr>
      <w:tr>
        <w:trPr>
          <w:trHeight w:val="350" w:hRule="atLeast"/>
        </w:trPr>
        <w:tc>
          <w:tcPr>
            <w:tcW w:w="2186" w:type="dxa"/>
            <w:tcBorders>
              <w:top w:val="single" w:sz="2" w:space="0" w:color="000000"/>
              <w:bottom w:val="single" w:sz="2" w:space="0" w:color="000000"/>
            </w:tcBorders>
          </w:tcPr>
          <w:p>
            <w:pPr>
              <w:pStyle w:val="TableParagraph"/>
              <w:rPr>
                <w:b/>
                <w:sz w:val="20"/>
              </w:rPr>
            </w:pPr>
            <w:r>
              <w:rPr>
                <w:b/>
                <w:sz w:val="20"/>
              </w:rPr>
              <w:t>File</w:t>
            </w:r>
            <w:r>
              <w:rPr>
                <w:b/>
                <w:spacing w:val="-5"/>
                <w:sz w:val="20"/>
              </w:rPr>
              <w:t> </w:t>
            </w:r>
            <w:r>
              <w:rPr>
                <w:b/>
                <w:spacing w:val="-2"/>
                <w:sz w:val="20"/>
              </w:rPr>
              <w:t>Reference:</w:t>
            </w:r>
          </w:p>
        </w:tc>
        <w:tc>
          <w:tcPr>
            <w:tcW w:w="6895" w:type="dxa"/>
            <w:tcBorders>
              <w:top w:val="single" w:sz="2" w:space="0" w:color="000000"/>
              <w:bottom w:val="single" w:sz="2" w:space="0" w:color="000000"/>
            </w:tcBorders>
          </w:tcPr>
          <w:p>
            <w:pPr>
              <w:pStyle w:val="TableParagraph"/>
              <w:spacing w:before="59"/>
              <w:ind w:left="338"/>
              <w:rPr>
                <w:sz w:val="20"/>
              </w:rPr>
            </w:pPr>
            <w:r>
              <w:rPr>
                <w:spacing w:val="-2"/>
                <w:sz w:val="20"/>
              </w:rPr>
              <w:t>16/05644</w:t>
            </w:r>
          </w:p>
        </w:tc>
      </w:tr>
      <w:tr>
        <w:trPr>
          <w:trHeight w:val="350" w:hRule="atLeast"/>
        </w:trPr>
        <w:tc>
          <w:tcPr>
            <w:tcW w:w="2186" w:type="dxa"/>
            <w:tcBorders>
              <w:top w:val="single" w:sz="2" w:space="0" w:color="000000"/>
              <w:bottom w:val="single" w:sz="2" w:space="0" w:color="000000"/>
            </w:tcBorders>
          </w:tcPr>
          <w:p>
            <w:pPr>
              <w:pStyle w:val="TableParagraph"/>
              <w:spacing w:before="54"/>
              <w:rPr>
                <w:b/>
                <w:sz w:val="20"/>
              </w:rPr>
            </w:pPr>
            <w:r>
              <w:rPr>
                <w:b/>
                <w:sz w:val="20"/>
              </w:rPr>
              <w:t>Key</w:t>
            </w:r>
            <w:r>
              <w:rPr>
                <w:b/>
                <w:spacing w:val="-5"/>
                <w:sz w:val="20"/>
              </w:rPr>
              <w:t> </w:t>
            </w:r>
            <w:r>
              <w:rPr>
                <w:b/>
                <w:spacing w:val="-2"/>
                <w:sz w:val="20"/>
              </w:rPr>
              <w:t>Words:</w:t>
            </w:r>
          </w:p>
        </w:tc>
        <w:tc>
          <w:tcPr>
            <w:tcW w:w="6895" w:type="dxa"/>
            <w:tcBorders>
              <w:top w:val="single" w:sz="2" w:space="0" w:color="000000"/>
              <w:bottom w:val="single" w:sz="2" w:space="0" w:color="000000"/>
            </w:tcBorders>
          </w:tcPr>
          <w:p>
            <w:pPr>
              <w:pStyle w:val="TableParagraph"/>
              <w:ind w:left="338"/>
              <w:rPr>
                <w:sz w:val="20"/>
              </w:rPr>
            </w:pPr>
            <w:r>
              <w:rPr>
                <w:sz w:val="20"/>
              </w:rPr>
              <w:t>Framework,</w:t>
            </w:r>
            <w:r>
              <w:rPr>
                <w:spacing w:val="-13"/>
                <w:sz w:val="20"/>
              </w:rPr>
              <w:t> </w:t>
            </w:r>
            <w:r>
              <w:rPr>
                <w:sz w:val="20"/>
              </w:rPr>
              <w:t>Funded,</w:t>
            </w:r>
            <w:r>
              <w:rPr>
                <w:spacing w:val="-11"/>
                <w:sz w:val="20"/>
              </w:rPr>
              <w:t> </w:t>
            </w:r>
            <w:r>
              <w:rPr>
                <w:sz w:val="20"/>
              </w:rPr>
              <w:t>Services,</w:t>
            </w:r>
            <w:r>
              <w:rPr>
                <w:spacing w:val="-12"/>
                <w:sz w:val="20"/>
              </w:rPr>
              <w:t> </w:t>
            </w:r>
            <w:r>
              <w:rPr>
                <w:sz w:val="20"/>
              </w:rPr>
              <w:t>Procurement,</w:t>
            </w:r>
            <w:r>
              <w:rPr>
                <w:spacing w:val="-13"/>
                <w:sz w:val="20"/>
              </w:rPr>
              <w:t> </w:t>
            </w:r>
            <w:r>
              <w:rPr>
                <w:spacing w:val="-2"/>
                <w:sz w:val="20"/>
              </w:rPr>
              <w:t>Service</w:t>
            </w:r>
          </w:p>
        </w:tc>
      </w:tr>
    </w:tbl>
    <w:p>
      <w:pPr>
        <w:pStyle w:val="BodyText"/>
        <w:spacing w:before="2"/>
        <w:rPr>
          <w:b/>
          <w:sz w:val="31"/>
        </w:rPr>
      </w:pPr>
    </w:p>
    <w:p>
      <w:pPr>
        <w:spacing w:before="0"/>
        <w:ind w:left="1440" w:right="0" w:firstLine="0"/>
        <w:jc w:val="left"/>
        <w:rPr>
          <w:b/>
          <w:sz w:val="28"/>
        </w:rPr>
      </w:pPr>
      <w:r>
        <w:rPr>
          <w:b/>
          <w:color w:val="002563"/>
          <w:sz w:val="28"/>
        </w:rPr>
        <w:t>Document</w:t>
      </w:r>
      <w:r>
        <w:rPr>
          <w:b/>
          <w:color w:val="002563"/>
          <w:spacing w:val="-7"/>
          <w:sz w:val="28"/>
        </w:rPr>
        <w:t> </w:t>
      </w:r>
      <w:r>
        <w:rPr>
          <w:b/>
          <w:color w:val="002563"/>
          <w:spacing w:val="-2"/>
          <w:sz w:val="28"/>
        </w:rPr>
        <w:t>history:</w:t>
      </w:r>
    </w:p>
    <w:p>
      <w:pPr>
        <w:pStyle w:val="BodyText"/>
        <w:spacing w:before="2"/>
        <w:rPr>
          <w:b/>
          <w:sz w:val="16"/>
        </w:rPr>
      </w:pPr>
    </w:p>
    <w:tbl>
      <w:tblPr>
        <w:tblW w:w="0" w:type="auto"/>
        <w:jc w:val="left"/>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47"/>
        <w:gridCol w:w="1557"/>
        <w:gridCol w:w="6476"/>
      </w:tblGrid>
      <w:tr>
        <w:trPr>
          <w:trHeight w:val="349" w:hRule="atLeast"/>
        </w:trPr>
        <w:tc>
          <w:tcPr>
            <w:tcW w:w="1047" w:type="dxa"/>
            <w:tcBorders>
              <w:top w:val="single" w:sz="12" w:space="0" w:color="000000"/>
              <w:bottom w:val="single" w:sz="12" w:space="0" w:color="000000"/>
            </w:tcBorders>
          </w:tcPr>
          <w:p>
            <w:pPr>
              <w:pStyle w:val="TableParagraph"/>
              <w:spacing w:before="54"/>
              <w:rPr>
                <w:b/>
                <w:sz w:val="20"/>
              </w:rPr>
            </w:pPr>
            <w:r>
              <w:rPr>
                <w:b/>
                <w:spacing w:val="-2"/>
                <w:sz w:val="20"/>
              </w:rPr>
              <w:t>Version</w:t>
            </w:r>
          </w:p>
        </w:tc>
        <w:tc>
          <w:tcPr>
            <w:tcW w:w="1557" w:type="dxa"/>
            <w:tcBorders>
              <w:top w:val="single" w:sz="12" w:space="0" w:color="000000"/>
              <w:bottom w:val="single" w:sz="12" w:space="0" w:color="000000"/>
            </w:tcBorders>
          </w:tcPr>
          <w:p>
            <w:pPr>
              <w:pStyle w:val="TableParagraph"/>
              <w:spacing w:before="54"/>
              <w:ind w:left="200"/>
              <w:rPr>
                <w:b/>
                <w:sz w:val="20"/>
              </w:rPr>
            </w:pPr>
            <w:r>
              <w:rPr>
                <w:b/>
                <w:spacing w:val="-4"/>
                <w:sz w:val="20"/>
              </w:rPr>
              <w:t>Date</w:t>
            </w:r>
          </w:p>
        </w:tc>
        <w:tc>
          <w:tcPr>
            <w:tcW w:w="6476" w:type="dxa"/>
            <w:tcBorders>
              <w:top w:val="single" w:sz="12" w:space="0" w:color="000000"/>
              <w:bottom w:val="single" w:sz="12" w:space="0" w:color="000000"/>
            </w:tcBorders>
          </w:tcPr>
          <w:p>
            <w:pPr>
              <w:pStyle w:val="TableParagraph"/>
              <w:spacing w:before="54"/>
              <w:ind w:left="358"/>
              <w:rPr>
                <w:b/>
                <w:sz w:val="20"/>
              </w:rPr>
            </w:pPr>
            <w:r>
              <w:rPr>
                <w:b/>
                <w:sz w:val="20"/>
              </w:rPr>
              <w:t>Reason</w:t>
            </w:r>
            <w:r>
              <w:rPr>
                <w:b/>
                <w:spacing w:val="-6"/>
                <w:sz w:val="20"/>
              </w:rPr>
              <w:t> </w:t>
            </w:r>
            <w:r>
              <w:rPr>
                <w:b/>
                <w:sz w:val="20"/>
              </w:rPr>
              <w:t>for</w:t>
            </w:r>
            <w:r>
              <w:rPr>
                <w:b/>
                <w:spacing w:val="-2"/>
                <w:sz w:val="20"/>
              </w:rPr>
              <w:t> Amendment</w:t>
            </w:r>
          </w:p>
        </w:tc>
      </w:tr>
      <w:tr>
        <w:trPr>
          <w:trHeight w:val="349" w:hRule="atLeast"/>
        </w:trPr>
        <w:tc>
          <w:tcPr>
            <w:tcW w:w="1047" w:type="dxa"/>
            <w:tcBorders>
              <w:top w:val="single" w:sz="12" w:space="0" w:color="000000"/>
              <w:bottom w:val="single" w:sz="2" w:space="0" w:color="000000"/>
            </w:tcBorders>
          </w:tcPr>
          <w:p>
            <w:pPr>
              <w:pStyle w:val="TableParagraph"/>
              <w:spacing w:before="56"/>
              <w:rPr>
                <w:sz w:val="20"/>
              </w:rPr>
            </w:pPr>
            <w:r>
              <w:rPr>
                <w:spacing w:val="-5"/>
                <w:sz w:val="20"/>
              </w:rPr>
              <w:t>01</w:t>
            </w:r>
          </w:p>
        </w:tc>
        <w:tc>
          <w:tcPr>
            <w:tcW w:w="1557" w:type="dxa"/>
            <w:tcBorders>
              <w:top w:val="single" w:sz="12" w:space="0" w:color="000000"/>
              <w:bottom w:val="single" w:sz="2" w:space="0" w:color="000000"/>
            </w:tcBorders>
          </w:tcPr>
          <w:p>
            <w:pPr>
              <w:pStyle w:val="TableParagraph"/>
              <w:spacing w:before="56"/>
              <w:ind w:left="200"/>
              <w:rPr>
                <w:sz w:val="20"/>
              </w:rPr>
            </w:pPr>
            <w:r>
              <w:rPr>
                <w:spacing w:val="-2"/>
                <w:sz w:val="20"/>
              </w:rPr>
              <w:t>00/00/2015</w:t>
            </w:r>
          </w:p>
        </w:tc>
        <w:tc>
          <w:tcPr>
            <w:tcW w:w="6476" w:type="dxa"/>
            <w:tcBorders>
              <w:top w:val="single" w:sz="12" w:space="0" w:color="000000"/>
              <w:bottom w:val="single" w:sz="2" w:space="0" w:color="000000"/>
            </w:tcBorders>
          </w:tcPr>
          <w:p>
            <w:pPr>
              <w:pStyle w:val="TableParagraph"/>
              <w:spacing w:before="56"/>
              <w:ind w:left="358"/>
              <w:rPr>
                <w:sz w:val="20"/>
              </w:rPr>
            </w:pPr>
            <w:r>
              <w:rPr>
                <w:sz w:val="20"/>
              </w:rPr>
              <w:t>New</w:t>
            </w:r>
            <w:r>
              <w:rPr>
                <w:spacing w:val="-7"/>
                <w:sz w:val="20"/>
              </w:rPr>
              <w:t> </w:t>
            </w:r>
            <w:r>
              <w:rPr>
                <w:spacing w:val="-2"/>
                <w:sz w:val="20"/>
              </w:rPr>
              <w:t>Policy</w:t>
            </w:r>
          </w:p>
        </w:tc>
      </w:tr>
      <w:tr>
        <w:trPr>
          <w:trHeight w:val="580" w:hRule="atLeast"/>
        </w:trPr>
        <w:tc>
          <w:tcPr>
            <w:tcW w:w="1047" w:type="dxa"/>
            <w:tcBorders>
              <w:top w:val="single" w:sz="2" w:space="0" w:color="000000"/>
              <w:bottom w:val="single" w:sz="2" w:space="0" w:color="000000"/>
            </w:tcBorders>
          </w:tcPr>
          <w:p>
            <w:pPr>
              <w:pStyle w:val="TableParagraph"/>
              <w:rPr>
                <w:sz w:val="20"/>
              </w:rPr>
            </w:pPr>
            <w:r>
              <w:rPr>
                <w:spacing w:val="-5"/>
                <w:sz w:val="20"/>
              </w:rPr>
              <w:t>02</w:t>
            </w:r>
          </w:p>
        </w:tc>
        <w:tc>
          <w:tcPr>
            <w:tcW w:w="1557" w:type="dxa"/>
            <w:tcBorders>
              <w:top w:val="single" w:sz="2" w:space="0" w:color="000000"/>
              <w:bottom w:val="single" w:sz="2" w:space="0" w:color="000000"/>
            </w:tcBorders>
          </w:tcPr>
          <w:p>
            <w:pPr>
              <w:pStyle w:val="TableParagraph"/>
              <w:ind w:left="200"/>
              <w:rPr>
                <w:sz w:val="20"/>
              </w:rPr>
            </w:pPr>
            <w:r>
              <w:rPr>
                <w:spacing w:val="-2"/>
                <w:sz w:val="20"/>
              </w:rPr>
              <w:t>06/04/2017</w:t>
            </w:r>
          </w:p>
        </w:tc>
        <w:tc>
          <w:tcPr>
            <w:tcW w:w="6476" w:type="dxa"/>
            <w:tcBorders>
              <w:top w:val="single" w:sz="2" w:space="0" w:color="000000"/>
              <w:bottom w:val="single" w:sz="2" w:space="0" w:color="000000"/>
            </w:tcBorders>
          </w:tcPr>
          <w:p>
            <w:pPr>
              <w:pStyle w:val="TableParagraph"/>
              <w:ind w:left="358"/>
              <w:rPr>
                <w:sz w:val="20"/>
              </w:rPr>
            </w:pPr>
            <w:r>
              <w:rPr>
                <w:sz w:val="20"/>
              </w:rPr>
              <w:t>2015-2017</w:t>
            </w:r>
            <w:r>
              <w:rPr>
                <w:spacing w:val="-4"/>
                <w:sz w:val="20"/>
              </w:rPr>
              <w:t> </w:t>
            </w:r>
            <w:r>
              <w:rPr>
                <w:sz w:val="20"/>
              </w:rPr>
              <w:t>Policy</w:t>
            </w:r>
            <w:r>
              <w:rPr>
                <w:spacing w:val="-6"/>
                <w:sz w:val="20"/>
              </w:rPr>
              <w:t> </w:t>
            </w:r>
            <w:r>
              <w:rPr>
                <w:sz w:val="20"/>
              </w:rPr>
              <w:t>review:</w:t>
            </w:r>
            <w:r>
              <w:rPr>
                <w:spacing w:val="-1"/>
                <w:sz w:val="20"/>
              </w:rPr>
              <w:t> </w:t>
            </w:r>
            <w:r>
              <w:rPr>
                <w:sz w:val="20"/>
              </w:rPr>
              <w:t>Changes</w:t>
            </w:r>
            <w:r>
              <w:rPr>
                <w:spacing w:val="40"/>
                <w:sz w:val="20"/>
              </w:rPr>
              <w:t> </w:t>
            </w:r>
            <w:r>
              <w:rPr>
                <w:sz w:val="20"/>
              </w:rPr>
              <w:t>in</w:t>
            </w:r>
            <w:r>
              <w:rPr>
                <w:spacing w:val="-4"/>
                <w:sz w:val="20"/>
              </w:rPr>
              <w:t> </w:t>
            </w:r>
            <w:r>
              <w:rPr>
                <w:sz w:val="20"/>
              </w:rPr>
              <w:t>response</w:t>
            </w:r>
            <w:r>
              <w:rPr>
                <w:spacing w:val="-4"/>
                <w:sz w:val="20"/>
              </w:rPr>
              <w:t> </w:t>
            </w:r>
            <w:r>
              <w:rPr>
                <w:sz w:val="20"/>
              </w:rPr>
              <w:t>to</w:t>
            </w:r>
            <w:r>
              <w:rPr>
                <w:spacing w:val="-2"/>
                <w:sz w:val="20"/>
              </w:rPr>
              <w:t> </w:t>
            </w:r>
            <w:r>
              <w:rPr>
                <w:sz w:val="20"/>
              </w:rPr>
              <w:t>applying</w:t>
            </w:r>
            <w:r>
              <w:rPr>
                <w:spacing w:val="-5"/>
                <w:sz w:val="20"/>
              </w:rPr>
              <w:t> </w:t>
            </w:r>
            <w:r>
              <w:rPr>
                <w:sz w:val="20"/>
              </w:rPr>
              <w:t>Funded Services Framework and consistent referral management process</w:t>
            </w:r>
          </w:p>
        </w:tc>
      </w:tr>
      <w:tr>
        <w:trPr>
          <w:trHeight w:val="350" w:hRule="atLeast"/>
        </w:trPr>
        <w:tc>
          <w:tcPr>
            <w:tcW w:w="1047" w:type="dxa"/>
            <w:tcBorders>
              <w:top w:val="single" w:sz="2" w:space="0" w:color="000000"/>
              <w:bottom w:val="single" w:sz="4" w:space="0" w:color="000000"/>
            </w:tcBorders>
          </w:tcPr>
          <w:p>
            <w:pPr>
              <w:pStyle w:val="TableParagraph"/>
              <w:rPr>
                <w:sz w:val="20"/>
              </w:rPr>
            </w:pPr>
            <w:r>
              <w:rPr>
                <w:spacing w:val="-5"/>
                <w:sz w:val="20"/>
              </w:rPr>
              <w:t>03</w:t>
            </w:r>
          </w:p>
        </w:tc>
        <w:tc>
          <w:tcPr>
            <w:tcW w:w="1557" w:type="dxa"/>
            <w:tcBorders>
              <w:top w:val="single" w:sz="2" w:space="0" w:color="000000"/>
              <w:bottom w:val="single" w:sz="4" w:space="0" w:color="000000"/>
            </w:tcBorders>
          </w:tcPr>
          <w:p>
            <w:pPr>
              <w:pStyle w:val="TableParagraph"/>
              <w:ind w:left="200"/>
              <w:rPr>
                <w:sz w:val="20"/>
              </w:rPr>
            </w:pPr>
            <w:r>
              <w:rPr>
                <w:spacing w:val="-2"/>
                <w:sz w:val="20"/>
              </w:rPr>
              <w:t>27/0717</w:t>
            </w:r>
          </w:p>
        </w:tc>
        <w:tc>
          <w:tcPr>
            <w:tcW w:w="6476" w:type="dxa"/>
            <w:tcBorders>
              <w:top w:val="single" w:sz="2" w:space="0" w:color="000000"/>
              <w:bottom w:val="single" w:sz="4" w:space="0" w:color="000000"/>
            </w:tcBorders>
          </w:tcPr>
          <w:p>
            <w:pPr>
              <w:pStyle w:val="TableParagraph"/>
              <w:ind w:left="358"/>
              <w:rPr>
                <w:sz w:val="20"/>
              </w:rPr>
            </w:pPr>
            <w:r>
              <w:rPr>
                <w:sz w:val="20"/>
              </w:rPr>
              <w:t>Final</w:t>
            </w:r>
            <w:r>
              <w:rPr>
                <w:spacing w:val="-7"/>
                <w:sz w:val="20"/>
              </w:rPr>
              <w:t> </w:t>
            </w:r>
            <w:r>
              <w:rPr>
                <w:sz w:val="20"/>
              </w:rPr>
              <w:t>-</w:t>
            </w:r>
            <w:r>
              <w:rPr>
                <w:spacing w:val="-6"/>
                <w:sz w:val="20"/>
              </w:rPr>
              <w:t> </w:t>
            </w:r>
            <w:r>
              <w:rPr>
                <w:sz w:val="20"/>
              </w:rPr>
              <w:t>Amended</w:t>
            </w:r>
            <w:r>
              <w:rPr>
                <w:spacing w:val="-4"/>
                <w:sz w:val="20"/>
              </w:rPr>
              <w:t> </w:t>
            </w:r>
            <w:r>
              <w:rPr>
                <w:sz w:val="20"/>
              </w:rPr>
              <w:t>in</w:t>
            </w:r>
            <w:r>
              <w:rPr>
                <w:spacing w:val="-5"/>
                <w:sz w:val="20"/>
              </w:rPr>
              <w:t> </w:t>
            </w:r>
            <w:r>
              <w:rPr>
                <w:sz w:val="20"/>
              </w:rPr>
              <w:t>response</w:t>
            </w:r>
            <w:r>
              <w:rPr>
                <w:spacing w:val="-6"/>
                <w:sz w:val="20"/>
              </w:rPr>
              <w:t> </w:t>
            </w:r>
            <w:r>
              <w:rPr>
                <w:sz w:val="20"/>
              </w:rPr>
              <w:t>to</w:t>
            </w:r>
            <w:r>
              <w:rPr>
                <w:spacing w:val="-7"/>
                <w:sz w:val="20"/>
              </w:rPr>
              <w:t> </w:t>
            </w:r>
            <w:r>
              <w:rPr>
                <w:sz w:val="20"/>
              </w:rPr>
              <w:t>feedback</w:t>
            </w:r>
            <w:r>
              <w:rPr>
                <w:spacing w:val="-3"/>
                <w:sz w:val="20"/>
              </w:rPr>
              <w:t> </w:t>
            </w:r>
            <w:r>
              <w:rPr>
                <w:sz w:val="20"/>
              </w:rPr>
              <w:t>at</w:t>
            </w:r>
            <w:r>
              <w:rPr>
                <w:spacing w:val="-7"/>
                <w:sz w:val="20"/>
              </w:rPr>
              <w:t> </w:t>
            </w:r>
            <w:r>
              <w:rPr>
                <w:spacing w:val="-2"/>
                <w:sz w:val="20"/>
              </w:rPr>
              <w:t>consultations</w:t>
            </w:r>
          </w:p>
        </w:tc>
      </w:tr>
    </w:tbl>
    <w:sectPr>
      <w:pgSz w:w="11910" w:h="16840"/>
      <w:pgMar w:header="0" w:footer="682" w:top="1300" w:bottom="880" w:left="0" w:right="6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0pt;margin-top:793.799988pt;width:595.25pt;height:48.15pt;mso-position-horizontal-relative:page;mso-position-vertical-relative:page;z-index:-15994880" id="docshape1" filled="true" fillcolor="#002563" stroked="false">
          <v:fill type="solid"/>
          <w10:wrap type="none"/>
        </v:rect>
      </w:pict>
    </w:r>
    <w:r>
      <w:rPr/>
      <w:pict>
        <v:shapetype id="_x0000_t202" o:spt="202" coordsize="21600,21600" path="m,l,21600r21600,l21600,xe">
          <v:stroke joinstyle="miter"/>
          <v:path gradientshapeok="t" o:connecttype="rect"/>
        </v:shapetype>
        <v:shape style="position:absolute;margin-left:71.024002pt;margin-top:800.44574pt;width:182.3pt;height:14.35pt;mso-position-horizontal-relative:page;mso-position-vertical-relative:page;z-index:-15994368" type="#_x0000_t202" id="docshape2" filled="false" stroked="false">
          <v:textbox inset="0,0,0,0">
            <w:txbxContent>
              <w:p>
                <w:pPr>
                  <w:pStyle w:val="BodyText"/>
                  <w:spacing w:before="13"/>
                  <w:ind w:left="20"/>
                </w:pPr>
                <w:r>
                  <w:rPr>
                    <w:color w:val="FFFFFF"/>
                  </w:rPr>
                  <w:t>JJNSW</w:t>
                </w:r>
                <w:r>
                  <w:rPr>
                    <w:color w:val="FFFFFF"/>
                    <w:spacing w:val="-2"/>
                  </w:rPr>
                  <w:t> </w:t>
                </w:r>
                <w:r>
                  <w:rPr>
                    <w:color w:val="FFFFFF"/>
                  </w:rPr>
                  <w:t>Funded</w:t>
                </w:r>
                <w:r>
                  <w:rPr>
                    <w:color w:val="FFFFFF"/>
                    <w:spacing w:val="-8"/>
                  </w:rPr>
                  <w:t> </w:t>
                </w:r>
                <w:r>
                  <w:rPr>
                    <w:color w:val="FFFFFF"/>
                  </w:rPr>
                  <w:t>Services</w:t>
                </w:r>
                <w:r>
                  <w:rPr>
                    <w:color w:val="FFFFFF"/>
                    <w:spacing w:val="-6"/>
                  </w:rPr>
                  <w:t> </w:t>
                </w:r>
                <w:r>
                  <w:rPr>
                    <w:color w:val="FFFFFF"/>
                    <w:spacing w:val="-2"/>
                  </w:rPr>
                  <w:t>Framework</w:t>
                </w:r>
              </w:p>
            </w:txbxContent>
          </v:textbox>
          <w10:wrap type="none"/>
        </v:shape>
      </w:pict>
    </w:r>
    <w:r>
      <w:rPr/>
      <w:pict>
        <v:shape style="position:absolute;margin-left:417.98999pt;margin-top:800.44574pt;width:136.1pt;height:26.95pt;mso-position-horizontal-relative:page;mso-position-vertical-relative:page;z-index:-15993856" type="#_x0000_t202" id="docshape3" filled="false" stroked="false">
          <v:textbox inset="0,0,0,0">
            <w:txbxContent>
              <w:p>
                <w:pPr>
                  <w:pStyle w:val="BodyText"/>
                  <w:spacing w:line="252" w:lineRule="exact" w:before="13"/>
                  <w:ind w:right="20"/>
                  <w:jc w:val="right"/>
                </w:pPr>
                <w:r>
                  <w:rPr>
                    <w:color w:val="FFFFFF"/>
                  </w:rPr>
                  <w:t>Date</w:t>
                </w:r>
                <w:r>
                  <w:rPr>
                    <w:color w:val="FFFFFF"/>
                    <w:spacing w:val="-3"/>
                  </w:rPr>
                  <w:t> </w:t>
                </w:r>
                <w:r>
                  <w:rPr>
                    <w:color w:val="FFFFFF"/>
                  </w:rPr>
                  <w:t>of</w:t>
                </w:r>
                <w:r>
                  <w:rPr>
                    <w:color w:val="FFFFFF"/>
                    <w:spacing w:val="-1"/>
                  </w:rPr>
                  <w:t> </w:t>
                </w:r>
                <w:r>
                  <w:rPr>
                    <w:color w:val="FFFFFF"/>
                  </w:rPr>
                  <w:t>effect:</w:t>
                </w:r>
                <w:r>
                  <w:rPr>
                    <w:color w:val="FFFFFF"/>
                    <w:spacing w:val="-3"/>
                  </w:rPr>
                  <w:t> </w:t>
                </w:r>
                <w:r>
                  <w:rPr>
                    <w:color w:val="FFFFFF"/>
                  </w:rPr>
                  <w:t>27</w:t>
                </w:r>
                <w:r>
                  <w:rPr>
                    <w:color w:val="FFFFFF"/>
                    <w:spacing w:val="-5"/>
                  </w:rPr>
                  <w:t> </w:t>
                </w:r>
                <w:r>
                  <w:rPr>
                    <w:color w:val="FFFFFF"/>
                  </w:rPr>
                  <w:t>July</w:t>
                </w:r>
                <w:r>
                  <w:rPr>
                    <w:color w:val="FFFFFF"/>
                    <w:spacing w:val="-5"/>
                  </w:rPr>
                  <w:t> </w:t>
                </w:r>
                <w:r>
                  <w:rPr>
                    <w:color w:val="FFFFFF"/>
                    <w:spacing w:val="-4"/>
                  </w:rPr>
                  <w:t>2017</w:t>
                </w:r>
              </w:p>
              <w:p>
                <w:pPr>
                  <w:pStyle w:val="BodyText"/>
                  <w:spacing w:line="252" w:lineRule="exact"/>
                  <w:ind w:right="18"/>
                  <w:jc w:val="right"/>
                </w:pPr>
                <w:r>
                  <w:rPr>
                    <w:color w:val="FFFFFF"/>
                  </w:rPr>
                  <w:t>Page</w:t>
                </w:r>
                <w:r>
                  <w:rPr>
                    <w:color w:val="FFFFFF"/>
                    <w:spacing w:val="-1"/>
                  </w:rPr>
                  <w:t> </w:t>
                </w:r>
                <w:r>
                  <w:rPr>
                    <w:color w:val="FFFFFF"/>
                  </w:rPr>
                  <w:fldChar w:fldCharType="begin"/>
                </w:r>
                <w:r>
                  <w:rPr>
                    <w:color w:val="FFFFFF"/>
                  </w:rPr>
                  <w:instrText> PAGE </w:instrText>
                </w:r>
                <w:r>
                  <w:rPr>
                    <w:color w:val="FFFFFF"/>
                  </w:rPr>
                  <w:fldChar w:fldCharType="separate"/>
                </w:r>
                <w:r>
                  <w:rPr>
                    <w:color w:val="FFFFFF"/>
                  </w:rPr>
                  <w:t>1</w:t>
                </w:r>
                <w:r>
                  <w:rPr>
                    <w:color w:val="FFFFFF"/>
                  </w:rPr>
                  <w:fldChar w:fldCharType="end"/>
                </w:r>
                <w:r>
                  <w:rPr>
                    <w:color w:val="FFFFFF"/>
                    <w:spacing w:val="-3"/>
                  </w:rPr>
                  <w:t> </w:t>
                </w:r>
                <w:r>
                  <w:rPr>
                    <w:color w:val="FFFFFF"/>
                  </w:rPr>
                  <w:t>of</w:t>
                </w:r>
                <w:r>
                  <w:rPr>
                    <w:color w:val="FFFFFF"/>
                    <w:spacing w:val="1"/>
                  </w:rPr>
                  <w:t> </w:t>
                </w:r>
                <w:r>
                  <w:rPr>
                    <w:color w:val="FFFFFF"/>
                    <w:spacing w:val="-12"/>
                  </w:rPr>
                  <w:fldChar w:fldCharType="begin"/>
                </w:r>
                <w:r>
                  <w:rPr>
                    <w:color w:val="FFFFFF"/>
                    <w:spacing w:val="-12"/>
                  </w:rPr>
                  <w:instrText> NUMPAGES </w:instrText>
                </w:r>
                <w:r>
                  <w:rPr>
                    <w:color w:val="FFFFFF"/>
                    <w:spacing w:val="-12"/>
                  </w:rPr>
                  <w:fldChar w:fldCharType="separate"/>
                </w:r>
                <w:r>
                  <w:rPr>
                    <w:color w:val="FFFFFF"/>
                    <w:spacing w:val="-12"/>
                  </w:rPr>
                  <w:t>7</w:t>
                </w:r>
                <w:r>
                  <w:rPr>
                    <w:color w:val="FFFFFF"/>
                    <w:spacing w:val="-12"/>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0pt;margin-top:793.799988pt;width:595.25pt;height:48.15pt;mso-position-horizontal-relative:page;mso-position-vertical-relative:page;z-index:-15993344" id="docshape4" filled="true" fillcolor="#002563" stroked="false">
          <v:fill type="solid"/>
          <w10:wrap type="none"/>
        </v:rect>
      </w:pict>
    </w:r>
    <w:r>
      <w:rPr/>
      <w:pict>
        <v:shape style="position:absolute;margin-left:41.599998pt;margin-top:800.44574pt;width:182.35pt;height:14.35pt;mso-position-horizontal-relative:page;mso-position-vertical-relative:page;z-index:-15992832" type="#_x0000_t202" id="docshape5" filled="false" stroked="false">
          <v:textbox inset="0,0,0,0">
            <w:txbxContent>
              <w:p>
                <w:pPr>
                  <w:pStyle w:val="BodyText"/>
                  <w:spacing w:before="13"/>
                  <w:ind w:left="20"/>
                </w:pPr>
                <w:r>
                  <w:rPr>
                    <w:color w:val="FFFFFF"/>
                  </w:rPr>
                  <w:t>JJNSW</w:t>
                </w:r>
                <w:r>
                  <w:rPr>
                    <w:color w:val="FFFFFF"/>
                    <w:spacing w:val="-1"/>
                  </w:rPr>
                  <w:t> </w:t>
                </w:r>
                <w:r>
                  <w:rPr>
                    <w:color w:val="FFFFFF"/>
                  </w:rPr>
                  <w:t>Funded</w:t>
                </w:r>
                <w:r>
                  <w:rPr>
                    <w:color w:val="FFFFFF"/>
                    <w:spacing w:val="-8"/>
                  </w:rPr>
                  <w:t> </w:t>
                </w:r>
                <w:r>
                  <w:rPr>
                    <w:color w:val="FFFFFF"/>
                  </w:rPr>
                  <w:t>Services</w:t>
                </w:r>
                <w:r>
                  <w:rPr>
                    <w:color w:val="FFFFFF"/>
                    <w:spacing w:val="-6"/>
                  </w:rPr>
                  <w:t> </w:t>
                </w:r>
                <w:r>
                  <w:rPr>
                    <w:color w:val="FFFFFF"/>
                    <w:spacing w:val="-2"/>
                  </w:rPr>
                  <w:t>Framework</w:t>
                </w:r>
              </w:p>
            </w:txbxContent>
          </v:textbox>
          <w10:wrap type="none"/>
        </v:shape>
      </w:pict>
    </w:r>
    <w:r>
      <w:rPr/>
      <w:pict>
        <v:shape style="position:absolute;margin-left:388.589996pt;margin-top:800.44574pt;width:136.1pt;height:26.95pt;mso-position-horizontal-relative:page;mso-position-vertical-relative:page;z-index:-15992320" type="#_x0000_t202" id="docshape6" filled="false" stroked="false">
          <v:textbox inset="0,0,0,0">
            <w:txbxContent>
              <w:p>
                <w:pPr>
                  <w:pStyle w:val="BodyText"/>
                  <w:spacing w:line="252" w:lineRule="exact" w:before="13"/>
                  <w:ind w:right="20"/>
                  <w:jc w:val="right"/>
                </w:pPr>
                <w:r>
                  <w:rPr>
                    <w:color w:val="FFFFFF"/>
                  </w:rPr>
                  <w:t>Date</w:t>
                </w:r>
                <w:r>
                  <w:rPr>
                    <w:color w:val="FFFFFF"/>
                    <w:spacing w:val="-3"/>
                  </w:rPr>
                  <w:t> </w:t>
                </w:r>
                <w:r>
                  <w:rPr>
                    <w:color w:val="FFFFFF"/>
                  </w:rPr>
                  <w:t>of</w:t>
                </w:r>
                <w:r>
                  <w:rPr>
                    <w:color w:val="FFFFFF"/>
                    <w:spacing w:val="-1"/>
                  </w:rPr>
                  <w:t> </w:t>
                </w:r>
                <w:r>
                  <w:rPr>
                    <w:color w:val="FFFFFF"/>
                  </w:rPr>
                  <w:t>effect:</w:t>
                </w:r>
                <w:r>
                  <w:rPr>
                    <w:color w:val="FFFFFF"/>
                    <w:spacing w:val="-3"/>
                  </w:rPr>
                  <w:t> </w:t>
                </w:r>
                <w:r>
                  <w:rPr>
                    <w:color w:val="FFFFFF"/>
                  </w:rPr>
                  <w:t>27</w:t>
                </w:r>
                <w:r>
                  <w:rPr>
                    <w:color w:val="FFFFFF"/>
                    <w:spacing w:val="-4"/>
                  </w:rPr>
                  <w:t> </w:t>
                </w:r>
                <w:r>
                  <w:rPr>
                    <w:color w:val="FFFFFF"/>
                  </w:rPr>
                  <w:t>July</w:t>
                </w:r>
                <w:r>
                  <w:rPr>
                    <w:color w:val="FFFFFF"/>
                    <w:spacing w:val="-5"/>
                  </w:rPr>
                  <w:t> </w:t>
                </w:r>
                <w:r>
                  <w:rPr>
                    <w:color w:val="FFFFFF"/>
                    <w:spacing w:val="-4"/>
                  </w:rPr>
                  <w:t>2017</w:t>
                </w:r>
              </w:p>
              <w:p>
                <w:pPr>
                  <w:pStyle w:val="BodyText"/>
                  <w:spacing w:line="252" w:lineRule="exact"/>
                  <w:ind w:right="18"/>
                  <w:jc w:val="right"/>
                </w:pPr>
                <w:r>
                  <w:rPr>
                    <w:color w:val="FFFFFF"/>
                  </w:rPr>
                  <w:t>Page</w:t>
                </w:r>
                <w:r>
                  <w:rPr>
                    <w:color w:val="FFFFFF"/>
                    <w:spacing w:val="-1"/>
                  </w:rPr>
                  <w:t> </w:t>
                </w:r>
                <w:r>
                  <w:rPr>
                    <w:color w:val="FFFFFF"/>
                  </w:rPr>
                  <w:fldChar w:fldCharType="begin"/>
                </w:r>
                <w:r>
                  <w:rPr>
                    <w:color w:val="FFFFFF"/>
                  </w:rPr>
                  <w:instrText> PAGE </w:instrText>
                </w:r>
                <w:r>
                  <w:rPr>
                    <w:color w:val="FFFFFF"/>
                  </w:rPr>
                  <w:fldChar w:fldCharType="separate"/>
                </w:r>
                <w:r>
                  <w:rPr>
                    <w:color w:val="FFFFFF"/>
                  </w:rPr>
                  <w:t>2</w:t>
                </w:r>
                <w:r>
                  <w:rPr>
                    <w:color w:val="FFFFFF"/>
                  </w:rPr>
                  <w:fldChar w:fldCharType="end"/>
                </w:r>
                <w:r>
                  <w:rPr>
                    <w:color w:val="FFFFFF"/>
                    <w:spacing w:val="-3"/>
                  </w:rPr>
                  <w:t> </w:t>
                </w:r>
                <w:r>
                  <w:rPr>
                    <w:color w:val="FFFFFF"/>
                  </w:rPr>
                  <w:t>of</w:t>
                </w:r>
                <w:r>
                  <w:rPr>
                    <w:color w:val="FFFFFF"/>
                    <w:spacing w:val="1"/>
                  </w:rPr>
                  <w:t> </w:t>
                </w:r>
                <w:r>
                  <w:rPr>
                    <w:color w:val="FFFFFF"/>
                    <w:spacing w:val="-12"/>
                  </w:rPr>
                  <w:fldChar w:fldCharType="begin"/>
                </w:r>
                <w:r>
                  <w:rPr>
                    <w:color w:val="FFFFFF"/>
                    <w:spacing w:val="-12"/>
                  </w:rPr>
                  <w:instrText> NUMPAGES </w:instrText>
                </w:r>
                <w:r>
                  <w:rPr>
                    <w:color w:val="FFFFFF"/>
                    <w:spacing w:val="-12"/>
                  </w:rPr>
                  <w:fldChar w:fldCharType="separate"/>
                </w:r>
                <w:r>
                  <w:rPr>
                    <w:color w:val="FFFFFF"/>
                    <w:spacing w:val="-12"/>
                  </w:rPr>
                  <w:t>7</w:t>
                </w:r>
                <w:r>
                  <w:rPr>
                    <w:color w:val="FFFFFF"/>
                    <w:spacing w:val="-12"/>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0"/>
      <w:numFmt w:val="bullet"/>
      <w:lvlText w:val=""/>
      <w:lvlJc w:val="left"/>
      <w:pPr>
        <w:ind w:left="1572" w:hanging="361"/>
      </w:pPr>
      <w:rPr>
        <w:rFonts w:hint="default" w:ascii="Symbol" w:hAnsi="Symbol" w:eastAsia="Symbol" w:cs="Symbol"/>
        <w:b w:val="0"/>
        <w:bCs w:val="0"/>
        <w:i w:val="0"/>
        <w:iCs w:val="0"/>
        <w:w w:val="100"/>
        <w:sz w:val="22"/>
        <w:szCs w:val="22"/>
        <w:lang w:val="en-au" w:eastAsia="en-US" w:bidi="ar-SA"/>
      </w:rPr>
    </w:lvl>
    <w:lvl w:ilvl="1">
      <w:start w:val="0"/>
      <w:numFmt w:val="bullet"/>
      <w:lvlText w:val="•"/>
      <w:lvlJc w:val="left"/>
      <w:pPr>
        <w:ind w:left="2550" w:hanging="361"/>
      </w:pPr>
      <w:rPr>
        <w:rFonts w:hint="default"/>
        <w:lang w:val="en-au" w:eastAsia="en-US" w:bidi="ar-SA"/>
      </w:rPr>
    </w:lvl>
    <w:lvl w:ilvl="2">
      <w:start w:val="0"/>
      <w:numFmt w:val="bullet"/>
      <w:lvlText w:val="•"/>
      <w:lvlJc w:val="left"/>
      <w:pPr>
        <w:ind w:left="3521" w:hanging="361"/>
      </w:pPr>
      <w:rPr>
        <w:rFonts w:hint="default"/>
        <w:lang w:val="en-au" w:eastAsia="en-US" w:bidi="ar-SA"/>
      </w:rPr>
    </w:lvl>
    <w:lvl w:ilvl="3">
      <w:start w:val="0"/>
      <w:numFmt w:val="bullet"/>
      <w:lvlText w:val="•"/>
      <w:lvlJc w:val="left"/>
      <w:pPr>
        <w:ind w:left="4491" w:hanging="361"/>
      </w:pPr>
      <w:rPr>
        <w:rFonts w:hint="default"/>
        <w:lang w:val="en-au" w:eastAsia="en-US" w:bidi="ar-SA"/>
      </w:rPr>
    </w:lvl>
    <w:lvl w:ilvl="4">
      <w:start w:val="0"/>
      <w:numFmt w:val="bullet"/>
      <w:lvlText w:val="•"/>
      <w:lvlJc w:val="left"/>
      <w:pPr>
        <w:ind w:left="5462" w:hanging="361"/>
      </w:pPr>
      <w:rPr>
        <w:rFonts w:hint="default"/>
        <w:lang w:val="en-au" w:eastAsia="en-US" w:bidi="ar-SA"/>
      </w:rPr>
    </w:lvl>
    <w:lvl w:ilvl="5">
      <w:start w:val="0"/>
      <w:numFmt w:val="bullet"/>
      <w:lvlText w:val="•"/>
      <w:lvlJc w:val="left"/>
      <w:pPr>
        <w:ind w:left="6433" w:hanging="361"/>
      </w:pPr>
      <w:rPr>
        <w:rFonts w:hint="default"/>
        <w:lang w:val="en-au" w:eastAsia="en-US" w:bidi="ar-SA"/>
      </w:rPr>
    </w:lvl>
    <w:lvl w:ilvl="6">
      <w:start w:val="0"/>
      <w:numFmt w:val="bullet"/>
      <w:lvlText w:val="•"/>
      <w:lvlJc w:val="left"/>
      <w:pPr>
        <w:ind w:left="7403" w:hanging="361"/>
      </w:pPr>
      <w:rPr>
        <w:rFonts w:hint="default"/>
        <w:lang w:val="en-au" w:eastAsia="en-US" w:bidi="ar-SA"/>
      </w:rPr>
    </w:lvl>
    <w:lvl w:ilvl="7">
      <w:start w:val="0"/>
      <w:numFmt w:val="bullet"/>
      <w:lvlText w:val="•"/>
      <w:lvlJc w:val="left"/>
      <w:pPr>
        <w:ind w:left="8374" w:hanging="361"/>
      </w:pPr>
      <w:rPr>
        <w:rFonts w:hint="default"/>
        <w:lang w:val="en-au" w:eastAsia="en-US" w:bidi="ar-SA"/>
      </w:rPr>
    </w:lvl>
    <w:lvl w:ilvl="8">
      <w:start w:val="0"/>
      <w:numFmt w:val="bullet"/>
      <w:lvlText w:val="•"/>
      <w:lvlJc w:val="left"/>
      <w:pPr>
        <w:ind w:left="9345" w:hanging="361"/>
      </w:pPr>
      <w:rPr>
        <w:rFonts w:hint="default"/>
        <w:lang w:val="en-au" w:eastAsia="en-US" w:bidi="ar-SA"/>
      </w:rPr>
    </w:lvl>
  </w:abstractNum>
  <w:abstractNum w:abstractNumId="4">
    <w:multiLevelType w:val="hybridMultilevel"/>
    <w:lvl w:ilvl="0">
      <w:start w:val="0"/>
      <w:numFmt w:val="bullet"/>
      <w:lvlText w:val=""/>
      <w:lvlJc w:val="left"/>
      <w:pPr>
        <w:ind w:left="2160" w:hanging="360"/>
      </w:pPr>
      <w:rPr>
        <w:rFonts w:hint="default" w:ascii="Symbol" w:hAnsi="Symbol" w:eastAsia="Symbol" w:cs="Symbol"/>
        <w:b w:val="0"/>
        <w:bCs w:val="0"/>
        <w:i w:val="0"/>
        <w:iCs w:val="0"/>
        <w:w w:val="100"/>
        <w:sz w:val="22"/>
        <w:szCs w:val="22"/>
        <w:lang w:val="en-au" w:eastAsia="en-US" w:bidi="ar-SA"/>
      </w:rPr>
    </w:lvl>
    <w:lvl w:ilvl="1">
      <w:start w:val="0"/>
      <w:numFmt w:val="bullet"/>
      <w:lvlText w:val="•"/>
      <w:lvlJc w:val="left"/>
      <w:pPr>
        <w:ind w:left="3072" w:hanging="360"/>
      </w:pPr>
      <w:rPr>
        <w:rFonts w:hint="default"/>
        <w:lang w:val="en-au" w:eastAsia="en-US" w:bidi="ar-SA"/>
      </w:rPr>
    </w:lvl>
    <w:lvl w:ilvl="2">
      <w:start w:val="0"/>
      <w:numFmt w:val="bullet"/>
      <w:lvlText w:val="•"/>
      <w:lvlJc w:val="left"/>
      <w:pPr>
        <w:ind w:left="3985" w:hanging="360"/>
      </w:pPr>
      <w:rPr>
        <w:rFonts w:hint="default"/>
        <w:lang w:val="en-au" w:eastAsia="en-US" w:bidi="ar-SA"/>
      </w:rPr>
    </w:lvl>
    <w:lvl w:ilvl="3">
      <w:start w:val="0"/>
      <w:numFmt w:val="bullet"/>
      <w:lvlText w:val="•"/>
      <w:lvlJc w:val="left"/>
      <w:pPr>
        <w:ind w:left="4897" w:hanging="360"/>
      </w:pPr>
      <w:rPr>
        <w:rFonts w:hint="default"/>
        <w:lang w:val="en-au" w:eastAsia="en-US" w:bidi="ar-SA"/>
      </w:rPr>
    </w:lvl>
    <w:lvl w:ilvl="4">
      <w:start w:val="0"/>
      <w:numFmt w:val="bullet"/>
      <w:lvlText w:val="•"/>
      <w:lvlJc w:val="left"/>
      <w:pPr>
        <w:ind w:left="5810" w:hanging="360"/>
      </w:pPr>
      <w:rPr>
        <w:rFonts w:hint="default"/>
        <w:lang w:val="en-au" w:eastAsia="en-US" w:bidi="ar-SA"/>
      </w:rPr>
    </w:lvl>
    <w:lvl w:ilvl="5">
      <w:start w:val="0"/>
      <w:numFmt w:val="bullet"/>
      <w:lvlText w:val="•"/>
      <w:lvlJc w:val="left"/>
      <w:pPr>
        <w:ind w:left="6723" w:hanging="360"/>
      </w:pPr>
      <w:rPr>
        <w:rFonts w:hint="default"/>
        <w:lang w:val="en-au" w:eastAsia="en-US" w:bidi="ar-SA"/>
      </w:rPr>
    </w:lvl>
    <w:lvl w:ilvl="6">
      <w:start w:val="0"/>
      <w:numFmt w:val="bullet"/>
      <w:lvlText w:val="•"/>
      <w:lvlJc w:val="left"/>
      <w:pPr>
        <w:ind w:left="7635" w:hanging="360"/>
      </w:pPr>
      <w:rPr>
        <w:rFonts w:hint="default"/>
        <w:lang w:val="en-au" w:eastAsia="en-US" w:bidi="ar-SA"/>
      </w:rPr>
    </w:lvl>
    <w:lvl w:ilvl="7">
      <w:start w:val="0"/>
      <w:numFmt w:val="bullet"/>
      <w:lvlText w:val="•"/>
      <w:lvlJc w:val="left"/>
      <w:pPr>
        <w:ind w:left="8548" w:hanging="360"/>
      </w:pPr>
      <w:rPr>
        <w:rFonts w:hint="default"/>
        <w:lang w:val="en-au" w:eastAsia="en-US" w:bidi="ar-SA"/>
      </w:rPr>
    </w:lvl>
    <w:lvl w:ilvl="8">
      <w:start w:val="0"/>
      <w:numFmt w:val="bullet"/>
      <w:lvlText w:val="•"/>
      <w:lvlJc w:val="left"/>
      <w:pPr>
        <w:ind w:left="9461" w:hanging="360"/>
      </w:pPr>
      <w:rPr>
        <w:rFonts w:hint="default"/>
        <w:lang w:val="en-au" w:eastAsia="en-US" w:bidi="ar-SA"/>
      </w:rPr>
    </w:lvl>
  </w:abstractNum>
  <w:abstractNum w:abstractNumId="3">
    <w:multiLevelType w:val="hybridMultilevel"/>
    <w:lvl w:ilvl="0">
      <w:start w:val="2"/>
      <w:numFmt w:val="decimal"/>
      <w:lvlText w:val="%1."/>
      <w:lvlJc w:val="left"/>
      <w:pPr>
        <w:ind w:left="222" w:hanging="202"/>
        <w:jc w:val="right"/>
      </w:pPr>
      <w:rPr>
        <w:rFonts w:hint="default"/>
        <w:w w:val="99"/>
        <w:lang w:val="en-au" w:eastAsia="en-US" w:bidi="ar-SA"/>
      </w:rPr>
    </w:lvl>
    <w:lvl w:ilvl="1">
      <w:start w:val="0"/>
      <w:numFmt w:val="bullet"/>
      <w:lvlText w:val=""/>
      <w:lvlJc w:val="left"/>
      <w:pPr>
        <w:ind w:left="2160" w:hanging="360"/>
      </w:pPr>
      <w:rPr>
        <w:rFonts w:hint="default" w:ascii="Symbol" w:hAnsi="Symbol" w:eastAsia="Symbol" w:cs="Symbol"/>
        <w:w w:val="100"/>
        <w:lang w:val="en-au" w:eastAsia="en-US" w:bidi="ar-SA"/>
      </w:rPr>
    </w:lvl>
    <w:lvl w:ilvl="2">
      <w:start w:val="0"/>
      <w:numFmt w:val="bullet"/>
      <w:lvlText w:val="•"/>
      <w:lvlJc w:val="left"/>
      <w:pPr>
        <w:ind w:left="2220" w:hanging="360"/>
      </w:pPr>
      <w:rPr>
        <w:rFonts w:hint="default"/>
        <w:lang w:val="en-au" w:eastAsia="en-US" w:bidi="ar-SA"/>
      </w:rPr>
    </w:lvl>
    <w:lvl w:ilvl="3">
      <w:start w:val="0"/>
      <w:numFmt w:val="bullet"/>
      <w:lvlText w:val="•"/>
      <w:lvlJc w:val="left"/>
      <w:pPr>
        <w:ind w:left="2280" w:hanging="360"/>
      </w:pPr>
      <w:rPr>
        <w:rFonts w:hint="default"/>
        <w:lang w:val="en-au" w:eastAsia="en-US" w:bidi="ar-SA"/>
      </w:rPr>
    </w:lvl>
    <w:lvl w:ilvl="4">
      <w:start w:val="0"/>
      <w:numFmt w:val="bullet"/>
      <w:lvlText w:val="•"/>
      <w:lvlJc w:val="left"/>
      <w:pPr>
        <w:ind w:left="2340" w:hanging="360"/>
      </w:pPr>
      <w:rPr>
        <w:rFonts w:hint="default"/>
        <w:lang w:val="en-au" w:eastAsia="en-US" w:bidi="ar-SA"/>
      </w:rPr>
    </w:lvl>
    <w:lvl w:ilvl="5">
      <w:start w:val="0"/>
      <w:numFmt w:val="bullet"/>
      <w:lvlText w:val="•"/>
      <w:lvlJc w:val="left"/>
      <w:pPr>
        <w:ind w:left="2400" w:hanging="360"/>
      </w:pPr>
      <w:rPr>
        <w:rFonts w:hint="default"/>
        <w:lang w:val="en-au" w:eastAsia="en-US" w:bidi="ar-SA"/>
      </w:rPr>
    </w:lvl>
    <w:lvl w:ilvl="6">
      <w:start w:val="0"/>
      <w:numFmt w:val="bullet"/>
      <w:lvlText w:val="•"/>
      <w:lvlJc w:val="left"/>
      <w:pPr>
        <w:ind w:left="2461" w:hanging="360"/>
      </w:pPr>
      <w:rPr>
        <w:rFonts w:hint="default"/>
        <w:lang w:val="en-au" w:eastAsia="en-US" w:bidi="ar-SA"/>
      </w:rPr>
    </w:lvl>
    <w:lvl w:ilvl="7">
      <w:start w:val="0"/>
      <w:numFmt w:val="bullet"/>
      <w:lvlText w:val="•"/>
      <w:lvlJc w:val="left"/>
      <w:pPr>
        <w:ind w:left="2521" w:hanging="360"/>
      </w:pPr>
      <w:rPr>
        <w:rFonts w:hint="default"/>
        <w:lang w:val="en-au" w:eastAsia="en-US" w:bidi="ar-SA"/>
      </w:rPr>
    </w:lvl>
    <w:lvl w:ilvl="8">
      <w:start w:val="0"/>
      <w:numFmt w:val="bullet"/>
      <w:lvlText w:val="•"/>
      <w:lvlJc w:val="left"/>
      <w:pPr>
        <w:ind w:left="2581" w:hanging="360"/>
      </w:pPr>
      <w:rPr>
        <w:rFonts w:hint="default"/>
        <w:lang w:val="en-au" w:eastAsia="en-US" w:bidi="ar-SA"/>
      </w:rPr>
    </w:lvl>
  </w:abstractNum>
  <w:abstractNum w:abstractNumId="2">
    <w:multiLevelType w:val="hybridMultilevel"/>
    <w:lvl w:ilvl="0">
      <w:start w:val="1"/>
      <w:numFmt w:val="decimal"/>
      <w:lvlText w:val="%1."/>
      <w:lvlJc w:val="left"/>
      <w:pPr>
        <w:ind w:left="1754" w:hanging="315"/>
        <w:jc w:val="left"/>
      </w:pPr>
      <w:rPr>
        <w:rFonts w:hint="default" w:ascii="Arial" w:hAnsi="Arial" w:eastAsia="Arial" w:cs="Arial"/>
        <w:b/>
        <w:bCs/>
        <w:i w:val="0"/>
        <w:iCs w:val="0"/>
        <w:w w:val="100"/>
        <w:sz w:val="28"/>
        <w:szCs w:val="28"/>
        <w:lang w:val="en-au" w:eastAsia="en-US" w:bidi="ar-SA"/>
      </w:rPr>
    </w:lvl>
    <w:lvl w:ilvl="1">
      <w:start w:val="0"/>
      <w:numFmt w:val="bullet"/>
      <w:lvlText w:val=""/>
      <w:lvlJc w:val="left"/>
      <w:pPr>
        <w:ind w:left="2160" w:hanging="360"/>
      </w:pPr>
      <w:rPr>
        <w:rFonts w:hint="default" w:ascii="Symbol" w:hAnsi="Symbol" w:eastAsia="Symbol" w:cs="Symbol"/>
        <w:b w:val="0"/>
        <w:bCs w:val="0"/>
        <w:i w:val="0"/>
        <w:iCs w:val="0"/>
        <w:w w:val="100"/>
        <w:sz w:val="22"/>
        <w:szCs w:val="22"/>
        <w:lang w:val="en-au" w:eastAsia="en-US" w:bidi="ar-SA"/>
      </w:rPr>
    </w:lvl>
    <w:lvl w:ilvl="2">
      <w:start w:val="0"/>
      <w:numFmt w:val="bullet"/>
      <w:lvlText w:val="•"/>
      <w:lvlJc w:val="left"/>
      <w:pPr>
        <w:ind w:left="3174" w:hanging="360"/>
      </w:pPr>
      <w:rPr>
        <w:rFonts w:hint="default"/>
        <w:lang w:val="en-au" w:eastAsia="en-US" w:bidi="ar-SA"/>
      </w:rPr>
    </w:lvl>
    <w:lvl w:ilvl="3">
      <w:start w:val="0"/>
      <w:numFmt w:val="bullet"/>
      <w:lvlText w:val="•"/>
      <w:lvlJc w:val="left"/>
      <w:pPr>
        <w:ind w:left="4188" w:hanging="360"/>
      </w:pPr>
      <w:rPr>
        <w:rFonts w:hint="default"/>
        <w:lang w:val="en-au" w:eastAsia="en-US" w:bidi="ar-SA"/>
      </w:rPr>
    </w:lvl>
    <w:lvl w:ilvl="4">
      <w:start w:val="0"/>
      <w:numFmt w:val="bullet"/>
      <w:lvlText w:val="•"/>
      <w:lvlJc w:val="left"/>
      <w:pPr>
        <w:ind w:left="5202" w:hanging="360"/>
      </w:pPr>
      <w:rPr>
        <w:rFonts w:hint="default"/>
        <w:lang w:val="en-au" w:eastAsia="en-US" w:bidi="ar-SA"/>
      </w:rPr>
    </w:lvl>
    <w:lvl w:ilvl="5">
      <w:start w:val="0"/>
      <w:numFmt w:val="bullet"/>
      <w:lvlText w:val="•"/>
      <w:lvlJc w:val="left"/>
      <w:pPr>
        <w:ind w:left="6216" w:hanging="360"/>
      </w:pPr>
      <w:rPr>
        <w:rFonts w:hint="default"/>
        <w:lang w:val="en-au" w:eastAsia="en-US" w:bidi="ar-SA"/>
      </w:rPr>
    </w:lvl>
    <w:lvl w:ilvl="6">
      <w:start w:val="0"/>
      <w:numFmt w:val="bullet"/>
      <w:lvlText w:val="•"/>
      <w:lvlJc w:val="left"/>
      <w:pPr>
        <w:ind w:left="7230" w:hanging="360"/>
      </w:pPr>
      <w:rPr>
        <w:rFonts w:hint="default"/>
        <w:lang w:val="en-au" w:eastAsia="en-US" w:bidi="ar-SA"/>
      </w:rPr>
    </w:lvl>
    <w:lvl w:ilvl="7">
      <w:start w:val="0"/>
      <w:numFmt w:val="bullet"/>
      <w:lvlText w:val="•"/>
      <w:lvlJc w:val="left"/>
      <w:pPr>
        <w:ind w:left="8244" w:hanging="360"/>
      </w:pPr>
      <w:rPr>
        <w:rFonts w:hint="default"/>
        <w:lang w:val="en-au" w:eastAsia="en-US" w:bidi="ar-SA"/>
      </w:rPr>
    </w:lvl>
    <w:lvl w:ilvl="8">
      <w:start w:val="0"/>
      <w:numFmt w:val="bullet"/>
      <w:lvlText w:val="•"/>
      <w:lvlJc w:val="left"/>
      <w:pPr>
        <w:ind w:left="9258" w:hanging="360"/>
      </w:pPr>
      <w:rPr>
        <w:rFonts w:hint="default"/>
        <w:lang w:val="en-au" w:eastAsia="en-US" w:bidi="ar-SA"/>
      </w:rPr>
    </w:lvl>
  </w:abstractNum>
  <w:abstractNum w:abstractNumId="1">
    <w:multiLevelType w:val="hybridMultilevel"/>
    <w:lvl w:ilvl="0">
      <w:start w:val="0"/>
      <w:numFmt w:val="bullet"/>
      <w:lvlText w:val=""/>
      <w:lvlJc w:val="left"/>
      <w:pPr>
        <w:ind w:left="1572" w:hanging="361"/>
      </w:pPr>
      <w:rPr>
        <w:rFonts w:hint="default" w:ascii="Symbol" w:hAnsi="Symbol" w:eastAsia="Symbol" w:cs="Symbol"/>
        <w:b w:val="0"/>
        <w:bCs w:val="0"/>
        <w:i w:val="0"/>
        <w:iCs w:val="0"/>
        <w:w w:val="100"/>
        <w:sz w:val="22"/>
        <w:szCs w:val="22"/>
        <w:lang w:val="en-au" w:eastAsia="en-US" w:bidi="ar-SA"/>
      </w:rPr>
    </w:lvl>
    <w:lvl w:ilvl="1">
      <w:start w:val="0"/>
      <w:numFmt w:val="bullet"/>
      <w:lvlText w:val="•"/>
      <w:lvlJc w:val="left"/>
      <w:pPr>
        <w:ind w:left="2550" w:hanging="361"/>
      </w:pPr>
      <w:rPr>
        <w:rFonts w:hint="default"/>
        <w:lang w:val="en-au" w:eastAsia="en-US" w:bidi="ar-SA"/>
      </w:rPr>
    </w:lvl>
    <w:lvl w:ilvl="2">
      <w:start w:val="0"/>
      <w:numFmt w:val="bullet"/>
      <w:lvlText w:val="•"/>
      <w:lvlJc w:val="left"/>
      <w:pPr>
        <w:ind w:left="3521" w:hanging="361"/>
      </w:pPr>
      <w:rPr>
        <w:rFonts w:hint="default"/>
        <w:lang w:val="en-au" w:eastAsia="en-US" w:bidi="ar-SA"/>
      </w:rPr>
    </w:lvl>
    <w:lvl w:ilvl="3">
      <w:start w:val="0"/>
      <w:numFmt w:val="bullet"/>
      <w:lvlText w:val="•"/>
      <w:lvlJc w:val="left"/>
      <w:pPr>
        <w:ind w:left="4491" w:hanging="361"/>
      </w:pPr>
      <w:rPr>
        <w:rFonts w:hint="default"/>
        <w:lang w:val="en-au" w:eastAsia="en-US" w:bidi="ar-SA"/>
      </w:rPr>
    </w:lvl>
    <w:lvl w:ilvl="4">
      <w:start w:val="0"/>
      <w:numFmt w:val="bullet"/>
      <w:lvlText w:val="•"/>
      <w:lvlJc w:val="left"/>
      <w:pPr>
        <w:ind w:left="5462" w:hanging="361"/>
      </w:pPr>
      <w:rPr>
        <w:rFonts w:hint="default"/>
        <w:lang w:val="en-au" w:eastAsia="en-US" w:bidi="ar-SA"/>
      </w:rPr>
    </w:lvl>
    <w:lvl w:ilvl="5">
      <w:start w:val="0"/>
      <w:numFmt w:val="bullet"/>
      <w:lvlText w:val="•"/>
      <w:lvlJc w:val="left"/>
      <w:pPr>
        <w:ind w:left="6433" w:hanging="361"/>
      </w:pPr>
      <w:rPr>
        <w:rFonts w:hint="default"/>
        <w:lang w:val="en-au" w:eastAsia="en-US" w:bidi="ar-SA"/>
      </w:rPr>
    </w:lvl>
    <w:lvl w:ilvl="6">
      <w:start w:val="0"/>
      <w:numFmt w:val="bullet"/>
      <w:lvlText w:val="•"/>
      <w:lvlJc w:val="left"/>
      <w:pPr>
        <w:ind w:left="7403" w:hanging="361"/>
      </w:pPr>
      <w:rPr>
        <w:rFonts w:hint="default"/>
        <w:lang w:val="en-au" w:eastAsia="en-US" w:bidi="ar-SA"/>
      </w:rPr>
    </w:lvl>
    <w:lvl w:ilvl="7">
      <w:start w:val="0"/>
      <w:numFmt w:val="bullet"/>
      <w:lvlText w:val="•"/>
      <w:lvlJc w:val="left"/>
      <w:pPr>
        <w:ind w:left="8374" w:hanging="361"/>
      </w:pPr>
      <w:rPr>
        <w:rFonts w:hint="default"/>
        <w:lang w:val="en-au" w:eastAsia="en-US" w:bidi="ar-SA"/>
      </w:rPr>
    </w:lvl>
    <w:lvl w:ilvl="8">
      <w:start w:val="0"/>
      <w:numFmt w:val="bullet"/>
      <w:lvlText w:val="•"/>
      <w:lvlJc w:val="left"/>
      <w:pPr>
        <w:ind w:left="9345" w:hanging="361"/>
      </w:pPr>
      <w:rPr>
        <w:rFonts w:hint="default"/>
        <w:lang w:val="en-au" w:eastAsia="en-US" w:bidi="ar-SA"/>
      </w:rPr>
    </w:lvl>
  </w:abstractNum>
  <w:abstractNum w:abstractNumId="0">
    <w:multiLevelType w:val="hybridMultilevel"/>
    <w:lvl w:ilvl="0">
      <w:start w:val="0"/>
      <w:numFmt w:val="bullet"/>
      <w:lvlText w:val=""/>
      <w:lvlJc w:val="left"/>
      <w:pPr>
        <w:ind w:left="7215" w:hanging="144"/>
      </w:pPr>
      <w:rPr>
        <w:rFonts w:hint="default" w:ascii="Symbol" w:hAnsi="Symbol" w:eastAsia="Symbol" w:cs="Symbol"/>
        <w:b w:val="0"/>
        <w:bCs w:val="0"/>
        <w:i w:val="0"/>
        <w:iCs w:val="0"/>
        <w:color w:val="585858"/>
        <w:w w:val="100"/>
        <w:sz w:val="16"/>
        <w:szCs w:val="16"/>
        <w:lang w:val="en-au" w:eastAsia="en-US" w:bidi="ar-SA"/>
      </w:rPr>
    </w:lvl>
    <w:lvl w:ilvl="1">
      <w:start w:val="1"/>
      <w:numFmt w:val="decimal"/>
      <w:lvlText w:val="%2."/>
      <w:lvlJc w:val="left"/>
      <w:pPr>
        <w:ind w:left="7827" w:hanging="202"/>
        <w:jc w:val="left"/>
      </w:pPr>
      <w:rPr>
        <w:rFonts w:hint="default" w:ascii="Arial" w:hAnsi="Arial" w:eastAsia="Arial" w:cs="Arial"/>
        <w:b/>
        <w:bCs/>
        <w:i w:val="0"/>
        <w:iCs w:val="0"/>
        <w:color w:val="15517C"/>
        <w:w w:val="99"/>
        <w:sz w:val="18"/>
        <w:szCs w:val="18"/>
        <w:lang w:val="en-au" w:eastAsia="en-US" w:bidi="ar-SA"/>
      </w:rPr>
    </w:lvl>
    <w:lvl w:ilvl="2">
      <w:start w:val="0"/>
      <w:numFmt w:val="bullet"/>
      <w:lvlText w:val="•"/>
      <w:lvlJc w:val="left"/>
      <w:pPr>
        <w:ind w:left="8205" w:hanging="202"/>
      </w:pPr>
      <w:rPr>
        <w:rFonts w:hint="default"/>
        <w:lang w:val="en-au" w:eastAsia="en-US" w:bidi="ar-SA"/>
      </w:rPr>
    </w:lvl>
    <w:lvl w:ilvl="3">
      <w:start w:val="0"/>
      <w:numFmt w:val="bullet"/>
      <w:lvlText w:val="•"/>
      <w:lvlJc w:val="left"/>
      <w:pPr>
        <w:ind w:left="8590" w:hanging="202"/>
      </w:pPr>
      <w:rPr>
        <w:rFonts w:hint="default"/>
        <w:lang w:val="en-au" w:eastAsia="en-US" w:bidi="ar-SA"/>
      </w:rPr>
    </w:lvl>
    <w:lvl w:ilvl="4">
      <w:start w:val="0"/>
      <w:numFmt w:val="bullet"/>
      <w:lvlText w:val="•"/>
      <w:lvlJc w:val="left"/>
      <w:pPr>
        <w:ind w:left="8975" w:hanging="202"/>
      </w:pPr>
      <w:rPr>
        <w:rFonts w:hint="default"/>
        <w:lang w:val="en-au" w:eastAsia="en-US" w:bidi="ar-SA"/>
      </w:rPr>
    </w:lvl>
    <w:lvl w:ilvl="5">
      <w:start w:val="0"/>
      <w:numFmt w:val="bullet"/>
      <w:lvlText w:val="•"/>
      <w:lvlJc w:val="left"/>
      <w:pPr>
        <w:ind w:left="9360" w:hanging="202"/>
      </w:pPr>
      <w:rPr>
        <w:rFonts w:hint="default"/>
        <w:lang w:val="en-au" w:eastAsia="en-US" w:bidi="ar-SA"/>
      </w:rPr>
    </w:lvl>
    <w:lvl w:ilvl="6">
      <w:start w:val="0"/>
      <w:numFmt w:val="bullet"/>
      <w:lvlText w:val="•"/>
      <w:lvlJc w:val="left"/>
      <w:pPr>
        <w:ind w:left="9745" w:hanging="202"/>
      </w:pPr>
      <w:rPr>
        <w:rFonts w:hint="default"/>
        <w:lang w:val="en-au" w:eastAsia="en-US" w:bidi="ar-SA"/>
      </w:rPr>
    </w:lvl>
    <w:lvl w:ilvl="7">
      <w:start w:val="0"/>
      <w:numFmt w:val="bullet"/>
      <w:lvlText w:val="•"/>
      <w:lvlJc w:val="left"/>
      <w:pPr>
        <w:ind w:left="10130" w:hanging="202"/>
      </w:pPr>
      <w:rPr>
        <w:rFonts w:hint="default"/>
        <w:lang w:val="en-au" w:eastAsia="en-US" w:bidi="ar-SA"/>
      </w:rPr>
    </w:lvl>
    <w:lvl w:ilvl="8">
      <w:start w:val="0"/>
      <w:numFmt w:val="bullet"/>
      <w:lvlText w:val="•"/>
      <w:lvlJc w:val="left"/>
      <w:pPr>
        <w:ind w:left="10516" w:hanging="202"/>
      </w:pPr>
      <w:rPr>
        <w:rFonts w:hint="default"/>
        <w:lang w:val="en-au"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au" w:eastAsia="en-US" w:bidi="ar-SA"/>
    </w:rPr>
  </w:style>
  <w:style w:styleId="BodyText" w:type="paragraph">
    <w:name w:val="Body Text"/>
    <w:basedOn w:val="Normal"/>
    <w:uiPriority w:val="1"/>
    <w:qFormat/>
    <w:pPr/>
    <w:rPr>
      <w:rFonts w:ascii="Arial" w:hAnsi="Arial" w:eastAsia="Arial" w:cs="Arial"/>
      <w:sz w:val="22"/>
      <w:szCs w:val="22"/>
      <w:lang w:val="en-au" w:eastAsia="en-US" w:bidi="ar-SA"/>
    </w:rPr>
  </w:style>
  <w:style w:styleId="Heading1" w:type="paragraph">
    <w:name w:val="Heading 1"/>
    <w:basedOn w:val="Normal"/>
    <w:uiPriority w:val="1"/>
    <w:qFormat/>
    <w:pPr>
      <w:ind w:left="1440"/>
      <w:outlineLvl w:val="1"/>
    </w:pPr>
    <w:rPr>
      <w:rFonts w:ascii="Arial" w:hAnsi="Arial" w:eastAsia="Arial" w:cs="Arial"/>
      <w:b/>
      <w:bCs/>
      <w:sz w:val="28"/>
      <w:szCs w:val="28"/>
      <w:lang w:val="en-au" w:eastAsia="en-US" w:bidi="ar-SA"/>
    </w:rPr>
  </w:style>
  <w:style w:styleId="ListParagraph" w:type="paragraph">
    <w:name w:val="List Paragraph"/>
    <w:basedOn w:val="Normal"/>
    <w:uiPriority w:val="1"/>
    <w:qFormat/>
    <w:pPr>
      <w:ind w:left="2160" w:hanging="361"/>
    </w:pPr>
    <w:rPr>
      <w:rFonts w:ascii="Arial" w:hAnsi="Arial" w:eastAsia="Arial" w:cs="Arial"/>
      <w:lang w:val="en-au" w:eastAsia="en-US" w:bidi="ar-SA"/>
    </w:rPr>
  </w:style>
  <w:style w:styleId="TableParagraph" w:type="paragraph">
    <w:name w:val="Table Paragraph"/>
    <w:basedOn w:val="Normal"/>
    <w:uiPriority w:val="1"/>
    <w:qFormat/>
    <w:pPr>
      <w:spacing w:before="57"/>
      <w:ind w:left="115"/>
    </w:pPr>
    <w:rPr>
      <w:rFonts w:ascii="Arial" w:hAnsi="Arial" w:eastAsia="Arial" w:cs="Arial"/>
      <w:lang w:val="en-au"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image" Target="media/image8.png"/><Relationship Id="rId15" Type="http://schemas.openxmlformats.org/officeDocument/2006/relationships/image" Target="media/image9.png"/><Relationship Id="rId16" Type="http://schemas.openxmlformats.org/officeDocument/2006/relationships/image" Target="media/image10.png"/><Relationship Id="rId17" Type="http://schemas.openxmlformats.org/officeDocument/2006/relationships/image" Target="media/image11.png"/><Relationship Id="rId18" Type="http://schemas.openxmlformats.org/officeDocument/2006/relationships/image" Target="media/image12.png"/><Relationship Id="rId19" Type="http://schemas.openxmlformats.org/officeDocument/2006/relationships/image" Target="media/image13.png"/><Relationship Id="rId20" Type="http://schemas.openxmlformats.org/officeDocument/2006/relationships/image" Target="media/image14.png"/><Relationship Id="rId21" Type="http://schemas.openxmlformats.org/officeDocument/2006/relationships/image" Target="media/image15.png"/><Relationship Id="rId22" Type="http://schemas.openxmlformats.org/officeDocument/2006/relationships/image" Target="media/image16.png"/><Relationship Id="rId23" Type="http://schemas.openxmlformats.org/officeDocument/2006/relationships/image" Target="media/image17.png"/><Relationship Id="rId24" Type="http://schemas.openxmlformats.org/officeDocument/2006/relationships/image" Target="media/image18.png"/><Relationship Id="rId25" Type="http://schemas.openxmlformats.org/officeDocument/2006/relationships/hyperlink" Target="http://intranet.internal.justice.nsw.gov.au/Divisions/Documents/juvenile-justice-nsw/Aboriginal_Services/Aboriginal%20and%20Torres%20Strait%20Islander%20Good%20Practice%20Guide%202015.pdf" TargetMode="External"/><Relationship Id="rId26" Type="http://schemas.openxmlformats.org/officeDocument/2006/relationships/image" Target="media/image19.jpeg"/><Relationship Id="rId27" Type="http://schemas.openxmlformats.org/officeDocument/2006/relationships/image" Target="media/image20.jpeg"/><Relationship Id="rId28" Type="http://schemas.openxmlformats.org/officeDocument/2006/relationships/hyperlink" Target="http://opsman/procedures/images/the%20juvenile%20justice%20nsw%20practice%20framework%20v2.pdf" TargetMode="External"/><Relationship Id="rId29" Type="http://schemas.openxmlformats.org/officeDocument/2006/relationships/hyperlink" Target="http://opsman/procedures/images/downloads/Policies/community/case%20management%20policy%2029092016.pdf" TargetMode="External"/><Relationship Id="rId30" Type="http://schemas.openxmlformats.org/officeDocument/2006/relationships/hyperlink" Target="https://www.procurepoint.nsw.gov.au/" TargetMode="External"/><Relationship Id="rId31" Type="http://schemas.openxmlformats.org/officeDocument/2006/relationships/hyperlink" Target="http://intranet.internal.justice.nsw.gov.au/hr/Pages/hr/employee/ourValues/ourValues.aspx" TargetMode="External"/><Relationship Id="rId32" Type="http://schemas.openxmlformats.org/officeDocument/2006/relationships/hyperlink" Target="http://intranet.internal.justice.nsw.gov.au/PPG/Documents/Human%20Resources/code-of-ethics-and-conduct.docx" TargetMode="External"/><Relationship Id="rId33" Type="http://schemas.openxmlformats.org/officeDocument/2006/relationships/image" Target="media/image21.jpeg"/><Relationship Id="rId34" Type="http://schemas.openxmlformats.org/officeDocument/2006/relationships/hyperlink" Target="https://www.nsw.gov.au/sites/default/files/2022-05/JJNSW_Funded_Services_Policy_270717.pdf" TargetMode="External"/><Relationship Id="rId35" Type="http://schemas.openxmlformats.org/officeDocument/2006/relationships/image" Target="media/image22.jpeg"/><Relationship Id="rId36" Type="http://schemas.openxmlformats.org/officeDocument/2006/relationships/hyperlink" Target="https://www.nsw.gov.au/sites/default/files/2022-05/JJNSW_Funded_Services_Referral_Review_and_Exit_Procedure_270717.pdf" TargetMode="External"/><Relationship Id="rId37" Type="http://schemas.openxmlformats.org/officeDocument/2006/relationships/image" Target="media/image23.jpeg"/><Relationship Id="rId38" Type="http://schemas.openxmlformats.org/officeDocument/2006/relationships/hyperlink" Target="https://www.legislation.nsw.gov.au/inforce/6b221ec9-e2a1-4269-a57a-c8320901f911/2013-26.pdf" TargetMode="External"/><Relationship Id="rId39" Type="http://schemas.openxmlformats.org/officeDocument/2006/relationships/hyperlink" Target="http://www.legislation.nsw.gov.au/regulations/2011-465.pdf" TargetMode="External"/><Relationship Id="rId40" Type="http://schemas.openxmlformats.org/officeDocument/2006/relationships/hyperlink" Target="http://legislation.nsw.gov.au/~/view/regulation/2015/474/id156" TargetMode="External"/><Relationship Id="rId41" Type="http://schemas.openxmlformats.org/officeDocument/2006/relationships/hyperlink" Target="http://www.legislation.nsw.gov.au/inforce/dd47bf44-14f1-ebde-dc48-d951318e1ba9/1987-56.pdf" TargetMode="External"/><Relationship Id="rId42" Type="http://schemas.openxmlformats.org/officeDocument/2006/relationships/hyperlink" Target="http://www.legislation.nsw.gov.au/%23/view/act/1987/55/whole" TargetMode="External"/><Relationship Id="rId43" Type="http://schemas.openxmlformats.org/officeDocument/2006/relationships/hyperlink" Target="http://legislation.nsw.gov.au/inforce/cf93c530-a6bb-661d-883c-b814d8063a7b/1987-57.pdf" TargetMode="External"/><Relationship Id="rId44" Type="http://schemas.openxmlformats.org/officeDocument/2006/relationships/hyperlink" Target="http://www.legislation.nsw.gov.au/%23/view/act/1998/157" TargetMode="External"/><Relationship Id="rId45" Type="http://schemas.openxmlformats.org/officeDocument/2006/relationships/hyperlink" Target="http://www.legislation.nsw.gov.au/%23/view/act/1998/133" TargetMode="External"/><Relationship Id="rId46" Type="http://schemas.openxmlformats.org/officeDocument/2006/relationships/hyperlink" Target="http://www.legislation.nsw.gov.au/%23/view/act/1997/54" TargetMode="External"/><Relationship Id="rId47" Type="http://schemas.openxmlformats.org/officeDocument/2006/relationships/hyperlink" Target="http://opsman/procedures/index.php?option=com_jjcdoc&amp;view=procedure&amp;id=190&amp;Itemid=10" TargetMode="External"/><Relationship Id="rId48" Type="http://schemas.openxmlformats.org/officeDocument/2006/relationships/hyperlink" Target="http://opsman/procedures/index.php?option=com_jjcdoc&amp;view=procedure&amp;id=269&amp;Itemid=10" TargetMode="External"/><Relationship Id="rId49" Type="http://schemas.openxmlformats.org/officeDocument/2006/relationships/hyperlink" Target="http://intranet.internal.justice.nsw.gov.au/Divisions/Pages/divisions/juvenile-justice/collaboration/funded-serivces-guidelines.aspx" TargetMode="External"/><Relationship Id="rId50" Type="http://schemas.openxmlformats.org/officeDocument/2006/relationships/hyperlink" Target="http://intranet.internal.justice.nsw.gov.au/Divisions/Documents/juvenile-justice-nsw/practice%20portal/resources_and_information/JJNSW%20Practice%20Framework.pdf" TargetMode="External"/><Relationship Id="rId5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Dung Nguyen</dc:creator>
  <cp:keywords>Type keywords here</cp:keywords>
  <dc:title>Type document title here (limit 2 lines)</dc:title>
  <dcterms:created xsi:type="dcterms:W3CDTF">2022-05-17T07:01:13Z</dcterms:created>
  <dcterms:modified xsi:type="dcterms:W3CDTF">2022-05-17T07:01:13Z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2017-08-11T00:00:00Z</vt:filetime>
  </property>
  <property fmtid="{D5CDD505-2E9C-101B-9397-08002B2CF9AE}" pid="3" name="Creator">
    <vt:lpwstr>Microsoft® Word 2010</vt:lpwstr>
  </property>
  <property fmtid="{D5CDD505-2E9C-101B-9397-08002B2CF9AE}" pid="4" name="LastSaved">
    <vt:filetime>2022-05-17T00:00:00Z</vt:filetime>
  </property>
</Properties>
</file>