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BDDE256" w:rsidR="003D3A72" w:rsidRDefault="007707CD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D640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DB29D2" w14:paraId="259F83B9" w14:textId="77777777" w:rsidTr="00344570">
        <w:tc>
          <w:tcPr>
            <w:tcW w:w="5042" w:type="dxa"/>
            <w:shd w:val="clear" w:color="auto" w:fill="auto"/>
          </w:tcPr>
          <w:p w14:paraId="77C98A79" w14:textId="77777777" w:rsidR="00DB29D2" w:rsidRDefault="00DB29D2" w:rsidP="00DB29D2">
            <w:pPr>
              <w:keepNext/>
              <w:rPr>
                <w:b/>
              </w:rPr>
            </w:pPr>
            <w:r>
              <w:rPr>
                <w:b/>
              </w:rPr>
              <w:t>CL4-UND-01</w:t>
            </w:r>
          </w:p>
          <w:p w14:paraId="087AFA45" w14:textId="09D2303B" w:rsidR="00DB29D2" w:rsidRDefault="00DB29D2" w:rsidP="00DB29D2">
            <w:pPr>
              <w:autoSpaceDE w:val="0"/>
              <w:autoSpaceDN w:val="0"/>
            </w:pPr>
            <w:r>
              <w:t>interprets and responds to information to demonstrate understanding of a range of predictable texts</w:t>
            </w:r>
          </w:p>
        </w:tc>
        <w:tc>
          <w:tcPr>
            <w:tcW w:w="5042" w:type="dxa"/>
          </w:tcPr>
          <w:p w14:paraId="70DFD80B" w14:textId="396B7890" w:rsidR="00DB29D2" w:rsidRDefault="00DB29D2" w:rsidP="00DB29D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DB29D2" w:rsidRDefault="00DB29D2" w:rsidP="00DB29D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DB29D2" w14:paraId="7F8A24DE" w14:textId="77777777" w:rsidTr="00344570">
        <w:tc>
          <w:tcPr>
            <w:tcW w:w="5042" w:type="dxa"/>
            <w:shd w:val="clear" w:color="auto" w:fill="auto"/>
          </w:tcPr>
          <w:p w14:paraId="5AAE2F05" w14:textId="77777777" w:rsidR="00DB29D2" w:rsidRDefault="00DB29D2" w:rsidP="00DB29D2">
            <w:pPr>
              <w:keepNext/>
              <w:rPr>
                <w:b/>
              </w:rPr>
            </w:pPr>
            <w:r>
              <w:rPr>
                <w:b/>
              </w:rPr>
              <w:t>CL4-UND-02</w:t>
            </w:r>
          </w:p>
          <w:p w14:paraId="2E445E17" w14:textId="674EAC5B" w:rsidR="00DB29D2" w:rsidRPr="00561EC5" w:rsidRDefault="00DB29D2" w:rsidP="00DB29D2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>
              <w:t>translates a range of predictable texts into English</w:t>
            </w:r>
          </w:p>
        </w:tc>
        <w:tc>
          <w:tcPr>
            <w:tcW w:w="5042" w:type="dxa"/>
          </w:tcPr>
          <w:p w14:paraId="0FDA5906" w14:textId="77777777" w:rsidR="00DB29D2" w:rsidRPr="00A716A6" w:rsidRDefault="00DB29D2" w:rsidP="00DB29D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DB29D2" w:rsidRPr="00A716A6" w:rsidRDefault="00DB29D2" w:rsidP="00DB29D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DB29D2" w14:paraId="6D35430C" w14:textId="77777777" w:rsidTr="00344570">
        <w:tc>
          <w:tcPr>
            <w:tcW w:w="5042" w:type="dxa"/>
            <w:shd w:val="clear" w:color="auto" w:fill="auto"/>
          </w:tcPr>
          <w:p w14:paraId="68507D37" w14:textId="77777777" w:rsidR="00DB29D2" w:rsidRDefault="00DB29D2" w:rsidP="00DB29D2">
            <w:pPr>
              <w:keepNext/>
              <w:rPr>
                <w:b/>
              </w:rPr>
            </w:pPr>
            <w:r>
              <w:rPr>
                <w:b/>
              </w:rPr>
              <w:t>CL4-ICU-01</w:t>
            </w:r>
          </w:p>
          <w:p w14:paraId="6DBEE384" w14:textId="72E09A11" w:rsidR="00DB29D2" w:rsidRPr="00EA7C93" w:rsidRDefault="00DB29D2" w:rsidP="00DB29D2">
            <w:pPr>
              <w:keepNext/>
              <w:rPr>
                <w:b/>
                <w:bCs/>
              </w:rPr>
            </w:pPr>
            <w:r>
              <w:t>describes the relationship between contemporary and target languages, culture(s) and identity</w:t>
            </w:r>
          </w:p>
        </w:tc>
        <w:tc>
          <w:tcPr>
            <w:tcW w:w="5042" w:type="dxa"/>
          </w:tcPr>
          <w:p w14:paraId="4F2B3185" w14:textId="77777777" w:rsidR="00DB29D2" w:rsidRPr="00A716A6" w:rsidRDefault="00DB29D2" w:rsidP="00DB29D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DB29D2" w:rsidRPr="00A716A6" w:rsidRDefault="00DB29D2" w:rsidP="00DB29D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81949" w14:textId="77777777" w:rsidR="00C9323F" w:rsidRDefault="00C9323F" w:rsidP="005C306E">
      <w:pPr>
        <w:spacing w:after="0" w:line="240" w:lineRule="auto"/>
      </w:pPr>
      <w:r>
        <w:separator/>
      </w:r>
    </w:p>
  </w:endnote>
  <w:endnote w:type="continuationSeparator" w:id="0">
    <w:p w14:paraId="31E65054" w14:textId="77777777" w:rsidR="00C9323F" w:rsidRDefault="00C9323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37374000" w:rsidR="007565F9" w:rsidRPr="00F646AE" w:rsidRDefault="007707CD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Classical Languages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2134211946"/>
          </w:sdtPr>
          <w:sdtEndPr/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CEB508D" w:rsidR="00696A1B" w:rsidRPr="00152C9A" w:rsidRDefault="007707CD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Classical Languages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CB85B0" w14:textId="77777777" w:rsidR="00C9323F" w:rsidRDefault="00C9323F" w:rsidP="005C306E">
      <w:pPr>
        <w:spacing w:after="0" w:line="240" w:lineRule="auto"/>
      </w:pPr>
      <w:r>
        <w:separator/>
      </w:r>
    </w:p>
  </w:footnote>
  <w:footnote w:type="continuationSeparator" w:id="0">
    <w:p w14:paraId="5CD9E618" w14:textId="77777777" w:rsidR="00C9323F" w:rsidRDefault="00C9323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292437B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238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7CD"/>
    <w:rsid w:val="0077091C"/>
    <w:rsid w:val="007D5ED6"/>
    <w:rsid w:val="007E19D2"/>
    <w:rsid w:val="0080222E"/>
    <w:rsid w:val="008112C7"/>
    <w:rsid w:val="00852CE0"/>
    <w:rsid w:val="00855A01"/>
    <w:rsid w:val="00864037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93</Words>
  <Characters>532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S4 Record of learning and achievement using syllabus outcomes</dc:title>
  <dc:subject/>
  <cp:keywords/>
  <dc:description/>
  <cp:lastModifiedBy>Diane Twomey</cp:lastModifiedBy>
  <cp:revision>2</cp:revision>
  <dcterms:created xsi:type="dcterms:W3CDTF">2024-02-15T03:14:00Z</dcterms:created>
  <dcterms:modified xsi:type="dcterms:W3CDTF">2024-02-15T22:24:00Z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