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4639D28" w:rsidR="003D3A72" w:rsidRDefault="002C3760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469F48C0" w:rsidR="00D219F9" w:rsidRDefault="00365619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029A141F" w:rsidR="00D219F9" w:rsidRDefault="00D219F9" w:rsidP="00E716B0"/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F909A5" w14:paraId="533C02CF" w14:textId="77777777" w:rsidTr="00E716B0">
        <w:tc>
          <w:tcPr>
            <w:tcW w:w="5042" w:type="dxa"/>
            <w:hideMark/>
          </w:tcPr>
          <w:p w14:paraId="49BE431C" w14:textId="77777777" w:rsidR="00F909A5" w:rsidRDefault="00F909A5" w:rsidP="00F909A5">
            <w:pPr>
              <w:spacing w:before="0" w:after="120" w:line="276" w:lineRule="auto"/>
              <w:ind w:left="40" w:right="40"/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>EN5-RVL-01</w:t>
            </w:r>
          </w:p>
          <w:p w14:paraId="1E84472E" w14:textId="2321626A" w:rsidR="00F909A5" w:rsidRDefault="00F909A5" w:rsidP="00F909A5">
            <w:pPr>
              <w:rPr>
                <w:lang w:val="en-US" w:eastAsia="en-AU"/>
              </w:rPr>
            </w:pPr>
            <w:r w:rsidRPr="6516CF07">
              <w:rPr>
                <w:rFonts w:eastAsia="Arial" w:cs="Arial"/>
                <w:sz w:val="22"/>
                <w:szCs w:val="22"/>
              </w:rPr>
              <w:t>uses a range of personal, creative and critical strategies to interpret complex texts</w:t>
            </w:r>
          </w:p>
        </w:tc>
        <w:tc>
          <w:tcPr>
            <w:tcW w:w="5042" w:type="dxa"/>
          </w:tcPr>
          <w:p w14:paraId="53AB5F97" w14:textId="52C93CCC" w:rsidR="00F909A5" w:rsidRDefault="00F909A5" w:rsidP="00F909A5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707F0050" w14:textId="0D2E321B" w:rsidR="00F909A5" w:rsidRDefault="00F909A5" w:rsidP="00F909A5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F909A5" w14:paraId="564B8B67" w14:textId="77777777" w:rsidTr="00E716B0">
        <w:tc>
          <w:tcPr>
            <w:tcW w:w="5042" w:type="dxa"/>
            <w:hideMark/>
          </w:tcPr>
          <w:p w14:paraId="32459E32" w14:textId="77777777" w:rsidR="00F909A5" w:rsidRDefault="00F909A5" w:rsidP="00F909A5">
            <w:pPr>
              <w:spacing w:before="0" w:after="120" w:line="276" w:lineRule="auto"/>
              <w:ind w:left="40" w:right="40"/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 xml:space="preserve">EN5-URA-01 </w:t>
            </w:r>
          </w:p>
          <w:p w14:paraId="2403170C" w14:textId="33D2BB88" w:rsidR="00F909A5" w:rsidRDefault="00F909A5" w:rsidP="00F909A5">
            <w:pPr>
              <w:rPr>
                <w:bCs/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22"/>
                <w:szCs w:val="22"/>
              </w:rPr>
              <w:t>analyses how meaning is created through the use and interpretation of increasingly complex language forms, features and structures</w:t>
            </w:r>
          </w:p>
        </w:tc>
        <w:tc>
          <w:tcPr>
            <w:tcW w:w="5042" w:type="dxa"/>
          </w:tcPr>
          <w:p w14:paraId="2597E6D3" w14:textId="3671224E" w:rsidR="00F909A5" w:rsidRDefault="00F909A5" w:rsidP="00F909A5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F7F00B9" w14:textId="2D3DD245" w:rsidR="00F909A5" w:rsidRDefault="00F909A5" w:rsidP="00F909A5">
            <w:pPr>
              <w:rPr>
                <w:noProof/>
                <w:lang w:val="en-US" w:eastAsia="en-AU"/>
              </w:rPr>
            </w:pPr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F909A5" w:rsidRPr="00F455FF" w14:paraId="0E6DF6AD" w14:textId="77777777" w:rsidTr="00E716B0">
        <w:tc>
          <w:tcPr>
            <w:tcW w:w="5042" w:type="dxa"/>
          </w:tcPr>
          <w:p w14:paraId="1589F819" w14:textId="77777777" w:rsidR="00CE49F0" w:rsidRDefault="00F909A5" w:rsidP="00F909A5">
            <w:pPr>
              <w:rPr>
                <w:rFonts w:eastAsia="Arial" w:cs="Arial"/>
                <w:b/>
                <w:bCs/>
                <w:sz w:val="22"/>
                <w:szCs w:val="22"/>
              </w:rPr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 xml:space="preserve">EN5-URB-01 </w:t>
            </w:r>
          </w:p>
          <w:p w14:paraId="523D2FC3" w14:textId="3C7FFFED" w:rsidR="00F909A5" w:rsidRDefault="00F909A5" w:rsidP="00F909A5">
            <w:r w:rsidRPr="6516CF07">
              <w:rPr>
                <w:rFonts w:eastAsia="Arial" w:cs="Arial"/>
                <w:sz w:val="22"/>
                <w:szCs w:val="22"/>
              </w:rPr>
              <w:t>evaluates how texts represent ideas and experiences, and how they can affirm or challenge values and attitudes</w:t>
            </w:r>
          </w:p>
        </w:tc>
        <w:tc>
          <w:tcPr>
            <w:tcW w:w="5042" w:type="dxa"/>
          </w:tcPr>
          <w:p w14:paraId="105E3B7C" w14:textId="2B7DF805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0A1CD041" w14:textId="1AA0A140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F909A5" w:rsidRPr="00F455FF" w14:paraId="6DA80CA4" w14:textId="77777777" w:rsidTr="00E716B0">
        <w:tc>
          <w:tcPr>
            <w:tcW w:w="5042" w:type="dxa"/>
          </w:tcPr>
          <w:p w14:paraId="03529C2C" w14:textId="77777777" w:rsidR="00CE49F0" w:rsidRDefault="00F909A5" w:rsidP="00F909A5">
            <w:pPr>
              <w:rPr>
                <w:rFonts w:eastAsia="Arial" w:cs="Arial"/>
                <w:b/>
                <w:bCs/>
                <w:sz w:val="22"/>
                <w:szCs w:val="22"/>
              </w:rPr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 xml:space="preserve">EN5-URC-01 </w:t>
            </w:r>
          </w:p>
          <w:p w14:paraId="3ECCD169" w14:textId="682F8D74" w:rsidR="00F909A5" w:rsidRPr="0047173C" w:rsidRDefault="00F909A5" w:rsidP="00F909A5">
            <w:pPr>
              <w:rPr>
                <w:rFonts w:cs="Arial"/>
                <w:b/>
                <w:bCs/>
                <w:noProof/>
              </w:rPr>
            </w:pPr>
            <w:r w:rsidRPr="6516CF07">
              <w:rPr>
                <w:rFonts w:eastAsia="Arial" w:cs="Arial"/>
                <w:sz w:val="22"/>
                <w:szCs w:val="22"/>
              </w:rPr>
              <w:t>investigates and explains ways of valuing texts and the relationships between them</w:t>
            </w:r>
          </w:p>
        </w:tc>
        <w:tc>
          <w:tcPr>
            <w:tcW w:w="5042" w:type="dxa"/>
          </w:tcPr>
          <w:p w14:paraId="528A8887" w14:textId="614B5779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27A485A7" w14:textId="2267B30C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F909A5" w:rsidRPr="00F455FF" w14:paraId="704E1D88" w14:textId="77777777" w:rsidTr="00E716B0">
        <w:tc>
          <w:tcPr>
            <w:tcW w:w="5042" w:type="dxa"/>
          </w:tcPr>
          <w:p w14:paraId="4A0F09C4" w14:textId="77777777" w:rsidR="00CE49F0" w:rsidRDefault="00F909A5" w:rsidP="00F909A5">
            <w:pPr>
              <w:rPr>
                <w:rFonts w:eastAsia="Arial" w:cs="Arial"/>
                <w:b/>
                <w:bCs/>
                <w:sz w:val="22"/>
                <w:szCs w:val="22"/>
              </w:rPr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>EN5-ECA-01</w:t>
            </w:r>
          </w:p>
          <w:p w14:paraId="6F69566F" w14:textId="639041E0" w:rsidR="00F909A5" w:rsidRPr="0047173C" w:rsidRDefault="00F909A5" w:rsidP="00F909A5">
            <w:pPr>
              <w:rPr>
                <w:rFonts w:cs="Arial"/>
                <w:b/>
                <w:bCs/>
                <w:noProof/>
              </w:rPr>
            </w:pPr>
            <w:r w:rsidRPr="6516CF07">
              <w:rPr>
                <w:rFonts w:eastAsia="Arial" w:cs="Arial"/>
                <w:sz w:val="22"/>
                <w:szCs w:val="22"/>
              </w:rPr>
              <w:t>crafts personal, creative and critical texts for a range of audiences by experimenting with and controlling language forms and features to shape meaning</w:t>
            </w:r>
          </w:p>
        </w:tc>
        <w:tc>
          <w:tcPr>
            <w:tcW w:w="5042" w:type="dxa"/>
          </w:tcPr>
          <w:p w14:paraId="3725E1F3" w14:textId="2588AA2E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  <w:tc>
          <w:tcPr>
            <w:tcW w:w="5042" w:type="dxa"/>
          </w:tcPr>
          <w:p w14:paraId="435A0A68" w14:textId="06F5691A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t xml:space="preserve"> </w:t>
            </w:r>
          </w:p>
        </w:tc>
      </w:tr>
      <w:tr w:rsidR="00F909A5" w:rsidRPr="00F455FF" w14:paraId="01980EDD" w14:textId="77777777" w:rsidTr="00E716B0">
        <w:tc>
          <w:tcPr>
            <w:tcW w:w="5042" w:type="dxa"/>
          </w:tcPr>
          <w:p w14:paraId="36A142E6" w14:textId="77777777" w:rsidR="00CE49F0" w:rsidRDefault="00F909A5" w:rsidP="00F909A5">
            <w:pPr>
              <w:rPr>
                <w:rFonts w:eastAsia="Arial" w:cs="Arial"/>
                <w:b/>
                <w:bCs/>
                <w:sz w:val="22"/>
                <w:szCs w:val="22"/>
              </w:rPr>
            </w:pPr>
            <w:r w:rsidRPr="6516CF07">
              <w:rPr>
                <w:rFonts w:eastAsia="Arial" w:cs="Arial"/>
                <w:b/>
                <w:bCs/>
                <w:sz w:val="22"/>
                <w:szCs w:val="22"/>
              </w:rPr>
              <w:t xml:space="preserve">EN5-ECB-01 </w:t>
            </w:r>
          </w:p>
          <w:p w14:paraId="7D25FD39" w14:textId="3DF68D8E" w:rsidR="00F909A5" w:rsidRPr="0047173C" w:rsidRDefault="00F909A5" w:rsidP="00F909A5">
            <w:pPr>
              <w:rPr>
                <w:rFonts w:cs="Arial"/>
                <w:b/>
                <w:bCs/>
                <w:noProof/>
              </w:rPr>
            </w:pPr>
            <w:r w:rsidRPr="6516CF07">
              <w:rPr>
                <w:rFonts w:eastAsia="Arial" w:cs="Arial"/>
                <w:sz w:val="22"/>
                <w:szCs w:val="22"/>
              </w:rPr>
              <w:lastRenderedPageBreak/>
              <w:t>uses processes of planning, monitoring, revising and reflecting to purposefully develop and refine composition of texts</w:t>
            </w:r>
          </w:p>
        </w:tc>
        <w:tc>
          <w:tcPr>
            <w:tcW w:w="5042" w:type="dxa"/>
          </w:tcPr>
          <w:p w14:paraId="357080B9" w14:textId="4D4FD6E3" w:rsidR="00F909A5" w:rsidRPr="00F455FF" w:rsidRDefault="00F909A5" w:rsidP="00F909A5">
            <w:r w:rsidRPr="6516CF07">
              <w:rPr>
                <w:rFonts w:eastAsia="Arial" w:cs="Arial"/>
                <w:sz w:val="19"/>
                <w:szCs w:val="19"/>
                <w:lang w:val="en-US"/>
              </w:rPr>
              <w:lastRenderedPageBreak/>
              <w:t xml:space="preserve"> </w:t>
            </w:r>
          </w:p>
        </w:tc>
        <w:tc>
          <w:tcPr>
            <w:tcW w:w="5042" w:type="dxa"/>
          </w:tcPr>
          <w:p w14:paraId="38070D5A" w14:textId="77777777" w:rsidR="00F909A5" w:rsidRPr="00F455FF" w:rsidRDefault="00F909A5" w:rsidP="00F909A5"/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CE31F" w14:textId="77777777" w:rsidR="00DA1376" w:rsidRDefault="00DA1376" w:rsidP="005C306E">
      <w:pPr>
        <w:spacing w:after="0" w:line="240" w:lineRule="auto"/>
      </w:pPr>
      <w:r>
        <w:separator/>
      </w:r>
    </w:p>
  </w:endnote>
  <w:endnote w:type="continuationSeparator" w:id="0">
    <w:p w14:paraId="552ABE19" w14:textId="77777777" w:rsidR="00DA1376" w:rsidRDefault="00DA1376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AAD4781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C3760">
          <w:t>English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8183E32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C3760">
          <w:rPr>
            <w:rFonts w:asciiTheme="minorHAnsi" w:hAnsiTheme="minorHAnsi" w:cstheme="minorHAnsi"/>
            <w:color w:val="002664"/>
            <w:sz w:val="20"/>
            <w:szCs w:val="20"/>
          </w:rPr>
          <w:t>English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5ED13" w14:textId="77777777" w:rsidR="00DA1376" w:rsidRDefault="00DA1376" w:rsidP="005C306E">
      <w:pPr>
        <w:spacing w:after="0" w:line="240" w:lineRule="auto"/>
      </w:pPr>
      <w:r>
        <w:separator/>
      </w:r>
    </w:p>
  </w:footnote>
  <w:footnote w:type="continuationSeparator" w:id="0">
    <w:p w14:paraId="28D44D1E" w14:textId="77777777" w:rsidR="00DA1376" w:rsidRDefault="00DA1376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D64C42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230192"/>
    <w:rsid w:val="0024572E"/>
    <w:rsid w:val="00247898"/>
    <w:rsid w:val="002514C2"/>
    <w:rsid w:val="0026171F"/>
    <w:rsid w:val="00272EC5"/>
    <w:rsid w:val="002904B0"/>
    <w:rsid w:val="00291300"/>
    <w:rsid w:val="00296B5B"/>
    <w:rsid w:val="002A0784"/>
    <w:rsid w:val="002A1643"/>
    <w:rsid w:val="002A34A1"/>
    <w:rsid w:val="002A4A02"/>
    <w:rsid w:val="002A59D2"/>
    <w:rsid w:val="002B37B3"/>
    <w:rsid w:val="002B5E17"/>
    <w:rsid w:val="002C1CB3"/>
    <w:rsid w:val="002C3760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51832"/>
    <w:rsid w:val="00365619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3FE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49F0"/>
    <w:rsid w:val="00D0176D"/>
    <w:rsid w:val="00D1329B"/>
    <w:rsid w:val="00D219F9"/>
    <w:rsid w:val="00D23DC9"/>
    <w:rsid w:val="00D30416"/>
    <w:rsid w:val="00D450EF"/>
    <w:rsid w:val="00D53F68"/>
    <w:rsid w:val="00D854B6"/>
    <w:rsid w:val="00DA137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0D99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42F57"/>
    <w:rsid w:val="00F455FF"/>
    <w:rsid w:val="00F6148F"/>
    <w:rsid w:val="00F633EB"/>
    <w:rsid w:val="00F646AE"/>
    <w:rsid w:val="00F84997"/>
    <w:rsid w:val="00F909A5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CA14D8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31</TotalTime>
  <Pages>2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S5 Record of learning and achievement using syllabus outcomes</dc:title>
  <dc:subject/>
  <cp:keywords/>
  <dc:description/>
  <cp:lastModifiedBy>Diane Twomey</cp:lastModifiedBy>
  <cp:revision>2</cp:revision>
  <dcterms:created xsi:type="dcterms:W3CDTF">2024-02-15T02:54:00Z</dcterms:created>
  <dcterms:modified xsi:type="dcterms:W3CDTF">2024-02-15T22:00:00Z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