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customXml/itemProps2.xml" ContentType="application/vnd.openxmlformats-officedocument.customXmlProperties+xml"/>
  <Override PartName="/customXml/itemProps3.xml" ContentType="application/vnd.openxmlformats-officedocument.customXmlProperties+xml"/>
  <Override PartName="/customXml/itemProps4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header1.xml" ContentType="application/vnd.openxmlformats-officedocument.wordprocessingml.header+xml"/>
  <Override PartName="/word/footer2.xml" ContentType="application/vnd.openxmlformats-officedocument.wordprocessingml.footer+xml"/>
  <Override PartName="/word/fontTable.xml" ContentType="application/vnd.openxmlformats-officedocument.wordprocessingml.fontTable+xml"/>
  <Override PartName="/word/glossary/document.xml" ContentType="application/vnd.openxmlformats-officedocument.wordprocessingml.document.glossary+xml"/>
  <Override PartName="/word/glossary/styles.xml" ContentType="application/vnd.openxmlformats-officedocument.wordprocessingml.styles+xml"/>
  <Override PartName="/word/glossary/settings.xml" ContentType="application/vnd.openxmlformats-officedocument.wordprocessingml.settings+xml"/>
  <Override PartName="/word/glossary/webSettings.xml" ContentType="application/vnd.openxmlformats-officedocument.wordprocessingml.webSettings+xml"/>
  <Override PartName="/word/glossary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bookmarkStart w:id="0" w:name="_Toc37923968" w:displacedByCustomXml="next"/>
    <w:sdt>
      <w:sdtPr>
        <w:rPr>
          <w:rFonts w:eastAsia="Times New Roman" w:cs="Arial"/>
          <w:bCs/>
          <w:color w:val="002664"/>
          <w:sz w:val="40"/>
          <w:szCs w:val="40"/>
          <w:lang w:eastAsia="en-AU"/>
        </w:rPr>
        <w:alias w:val="Title"/>
        <w:tag w:val=""/>
        <w:id w:val="445966071"/>
        <w:placeholder>
          <w:docPart w:val="446E1FA4C255447FBF2FE53AC39A0F01"/>
        </w:placeholder>
        <w:dataBinding w:prefixMappings="xmlns:ns0='http://purl.org/dc/elements/1.1/' xmlns:ns1='http://schemas.openxmlformats.org/package/2006/metadata/core-properties' " w:xpath="/ns1:coreProperties[1]/ns0:title[1]" w:storeItemID="{6C3C8BC8-F283-45AE-878A-BAB7291924A1}"/>
        <w:text/>
      </w:sdtPr>
      <w:sdtContent>
        <w:p w14:paraId="016F120B" w14:textId="52D8DD05" w:rsidR="003D3A72" w:rsidRDefault="002D36DF" w:rsidP="00457726">
          <w:pPr>
            <w:pStyle w:val="Title"/>
          </w:pPr>
          <w:r>
            <w:rPr>
              <w:rFonts w:eastAsia="Times New Roman" w:cs="Arial"/>
              <w:bCs/>
              <w:color w:val="002664"/>
              <w:sz w:val="40"/>
              <w:szCs w:val="40"/>
              <w:lang w:eastAsia="en-AU"/>
            </w:rPr>
            <w:t xml:space="preserve">Mathematics </w:t>
          </w:r>
          <w:r w:rsidRPr="00F50ADD">
            <w:rPr>
              <w:rFonts w:eastAsia="Times New Roman" w:cs="Arial"/>
              <w:bCs/>
              <w:color w:val="002664"/>
              <w:sz w:val="40"/>
              <w:szCs w:val="40"/>
              <w:lang w:eastAsia="en-AU"/>
            </w:rPr>
            <w:t>S</w:t>
          </w:r>
          <w:r>
            <w:rPr>
              <w:rFonts w:eastAsia="Times New Roman" w:cs="Arial"/>
              <w:bCs/>
              <w:color w:val="002664"/>
              <w:sz w:val="40"/>
              <w:szCs w:val="40"/>
              <w:lang w:eastAsia="en-AU"/>
            </w:rPr>
            <w:t>5</w:t>
          </w:r>
          <w:r w:rsidRPr="00F50ADD">
            <w:rPr>
              <w:rFonts w:eastAsia="Times New Roman" w:cs="Arial"/>
              <w:bCs/>
              <w:color w:val="002664"/>
              <w:sz w:val="40"/>
              <w:szCs w:val="40"/>
              <w:lang w:eastAsia="en-AU"/>
            </w:rPr>
            <w:t xml:space="preserve"> Record of learning and achievement using syllabus outcomes</w:t>
          </w:r>
        </w:p>
      </w:sdtContent>
    </w:sdt>
    <w:p w14:paraId="4BE7CF04" w14:textId="77777777" w:rsidR="008E3C8A" w:rsidRDefault="008E3C8A" w:rsidP="008E3C8A">
      <w:pPr>
        <w:jc w:val="both"/>
        <w:rPr>
          <w:szCs w:val="20"/>
        </w:rPr>
      </w:pPr>
    </w:p>
    <w:p w14:paraId="6C0F0F7F" w14:textId="646D306E" w:rsidR="008E3C8A" w:rsidRPr="008B0D41" w:rsidRDefault="008E3C8A" w:rsidP="008E3C8A">
      <w:pPr>
        <w:jc w:val="both"/>
      </w:pPr>
      <w:r>
        <w:rPr>
          <w:szCs w:val="20"/>
        </w:rPr>
        <w:t xml:space="preserve">The Mathematics syllabus contains Core and Paths outcomes. </w:t>
      </w:r>
      <w:r w:rsidRPr="008B0D41">
        <w:t>The Core outcomes are the foundational knowledge for Years 9-10 (Stage 5).</w:t>
      </w:r>
    </w:p>
    <w:p w14:paraId="18D269F5" w14:textId="77777777" w:rsidR="008E3C8A" w:rsidRPr="008B0D41" w:rsidRDefault="008E3C8A" w:rsidP="008E3C8A">
      <w:pPr>
        <w:spacing w:after="120"/>
        <w:jc w:val="both"/>
      </w:pPr>
      <w:r w:rsidRPr="008B0D41">
        <w:t>The Path outcomes enable children to engage in higher levels of Mathematics. Children may undertake some or all of the elements of a Path outcome.</w:t>
      </w:r>
    </w:p>
    <w:p w14:paraId="682A7A29" w14:textId="77777777" w:rsidR="00344570" w:rsidRDefault="00344570" w:rsidP="00AD175F">
      <w:pPr>
        <w:tabs>
          <w:tab w:val="left" w:pos="5103"/>
        </w:tabs>
      </w:pPr>
    </w:p>
    <w:bookmarkEnd w:id="0"/>
    <w:p w14:paraId="37E3F209" w14:textId="5A8F1866" w:rsidR="00D219F9" w:rsidRDefault="00D219F9" w:rsidP="00D219F9">
      <w:pPr>
        <w:tabs>
          <w:tab w:val="left" w:pos="5103"/>
        </w:tabs>
      </w:pPr>
      <w:r>
        <w:t>Child:</w:t>
      </w:r>
      <w:r>
        <w:tab/>
        <w:t>Year:</w:t>
      </w:r>
    </w:p>
    <w:p w14:paraId="5D18B8AE" w14:textId="2F7F43A4" w:rsidR="00A84476" w:rsidRPr="00A84476" w:rsidRDefault="00A84476" w:rsidP="00A84476">
      <w:pPr>
        <w:tabs>
          <w:tab w:val="left" w:pos="5103"/>
        </w:tabs>
      </w:pPr>
    </w:p>
    <w:tbl>
      <w:tblPr>
        <w:tblStyle w:val="TableGrid"/>
        <w:tblW w:w="0" w:type="auto"/>
        <w:tblLook w:val="04A0" w:firstRow="1" w:lastRow="0" w:firstColumn="1" w:lastColumn="0" w:noHBand="0" w:noVBand="1"/>
      </w:tblPr>
      <w:tblGrid>
        <w:gridCol w:w="5042"/>
        <w:gridCol w:w="5042"/>
        <w:gridCol w:w="5042"/>
      </w:tblGrid>
      <w:tr w:rsidR="00D219F9" w14:paraId="290D2F9A" w14:textId="77777777" w:rsidTr="00E716B0">
        <w:trPr>
          <w:cnfStyle w:val="100000000000" w:firstRow="1" w:lastRow="0" w:firstColumn="0" w:lastColumn="0" w:oddVBand="0" w:evenVBand="0" w:oddHBand="0" w:evenHBand="0" w:firstRowFirstColumn="0" w:firstRowLastColumn="0" w:lastRowFirstColumn="0" w:lastRowLastColumn="0"/>
        </w:trPr>
        <w:tc>
          <w:tcPr>
            <w:tcW w:w="5042" w:type="dxa"/>
          </w:tcPr>
          <w:p w14:paraId="3EC923ED" w14:textId="01BE174E" w:rsidR="00D219F9" w:rsidRDefault="00A828A4" w:rsidP="00E716B0">
            <w:r>
              <w:rPr>
                <w:rFonts w:eastAsia="Times New Roman" w:cs="Arial"/>
                <w:bCs/>
                <w:lang w:val="en-US" w:eastAsia="en-AU"/>
              </w:rPr>
              <w:t>Outcomes</w:t>
            </w:r>
          </w:p>
        </w:tc>
        <w:tc>
          <w:tcPr>
            <w:tcW w:w="5042" w:type="dxa"/>
          </w:tcPr>
          <w:p w14:paraId="45742113" w14:textId="77777777" w:rsidR="00D219F9" w:rsidRDefault="00D219F9" w:rsidP="00E716B0">
            <w:r w:rsidRPr="00630BBA">
              <w:rPr>
                <w:bCs/>
              </w:rPr>
              <w:t>What did we do? How did we do it?</w:t>
            </w:r>
          </w:p>
        </w:tc>
        <w:tc>
          <w:tcPr>
            <w:tcW w:w="5042" w:type="dxa"/>
          </w:tcPr>
          <w:p w14:paraId="1325B7E9" w14:textId="77777777" w:rsidR="00D219F9" w:rsidRDefault="00D219F9" w:rsidP="00E716B0">
            <w:r w:rsidRPr="00630BBA">
              <w:rPr>
                <w:bCs/>
              </w:rPr>
              <w:t>How did your child go?</w:t>
            </w:r>
          </w:p>
        </w:tc>
      </w:tr>
      <w:tr w:rsidR="00D219F9" w14:paraId="49008C93" w14:textId="77777777" w:rsidTr="00E716B0">
        <w:tc>
          <w:tcPr>
            <w:tcW w:w="5042" w:type="dxa"/>
            <w:shd w:val="clear" w:color="auto" w:fill="E7E6E6" w:themeFill="background2"/>
          </w:tcPr>
          <w:p w14:paraId="79E7E522" w14:textId="029A141F" w:rsidR="00D219F9" w:rsidRDefault="00D219F9" w:rsidP="00E716B0"/>
        </w:tc>
        <w:tc>
          <w:tcPr>
            <w:tcW w:w="5042" w:type="dxa"/>
            <w:shd w:val="clear" w:color="auto" w:fill="E7E6E6" w:themeFill="background2"/>
          </w:tcPr>
          <w:p w14:paraId="504E4069" w14:textId="77777777" w:rsidR="00D219F9" w:rsidRDefault="00D219F9" w:rsidP="00E716B0">
            <w:r w:rsidRPr="00630BBA">
              <w:rPr>
                <w:bCs/>
                <w:i/>
                <w:iCs/>
              </w:rPr>
              <w:t>You may choose to include learning activities, experiences and/or resources</w:t>
            </w:r>
            <w:r w:rsidRPr="00630BBA">
              <w:rPr>
                <w:b/>
                <w:bCs/>
                <w:i/>
                <w:iCs/>
              </w:rPr>
              <w:t>.</w:t>
            </w:r>
          </w:p>
        </w:tc>
        <w:tc>
          <w:tcPr>
            <w:tcW w:w="5042" w:type="dxa"/>
            <w:shd w:val="clear" w:color="auto" w:fill="E7E6E6" w:themeFill="background2"/>
          </w:tcPr>
          <w:p w14:paraId="6509EE1C" w14:textId="77777777" w:rsidR="00D219F9" w:rsidRDefault="00D219F9" w:rsidP="00E716B0">
            <w:r w:rsidRPr="00630BBA">
              <w:rPr>
                <w:bCs/>
                <w:i/>
                <w:iCs/>
              </w:rPr>
              <w:t>You may choose to include a level of achievement, work samples or evidence of progress</w:t>
            </w:r>
            <w:r w:rsidRPr="00630BBA">
              <w:rPr>
                <w:b/>
                <w:bCs/>
                <w:i/>
                <w:iCs/>
              </w:rPr>
              <w:t>.</w:t>
            </w:r>
          </w:p>
        </w:tc>
      </w:tr>
      <w:tr w:rsidR="00E4039D" w14:paraId="533C02CF" w14:textId="77777777" w:rsidTr="00E716B0">
        <w:tc>
          <w:tcPr>
            <w:tcW w:w="5042" w:type="dxa"/>
            <w:hideMark/>
          </w:tcPr>
          <w:p w14:paraId="57182F8D" w14:textId="77777777" w:rsidR="00E4039D" w:rsidRPr="00581FFA" w:rsidRDefault="00E4039D" w:rsidP="00E4039D">
            <w:pPr>
              <w:spacing w:after="120"/>
              <w:rPr>
                <w:rFonts w:cs="Arial"/>
                <w:b/>
                <w:bCs/>
                <w:shd w:val="clear" w:color="auto" w:fill="FFFFFF"/>
              </w:rPr>
            </w:pPr>
            <w:r w:rsidRPr="00581FFA">
              <w:rPr>
                <w:rFonts w:cs="Arial"/>
                <w:b/>
                <w:bCs/>
                <w:shd w:val="clear" w:color="auto" w:fill="FFFFFF"/>
              </w:rPr>
              <w:t>MAO-WM-01</w:t>
            </w:r>
          </w:p>
          <w:p w14:paraId="1E84472E" w14:textId="55E51DA5" w:rsidR="00E4039D" w:rsidRDefault="00E4039D" w:rsidP="00E4039D">
            <w:pPr>
              <w:rPr>
                <w:lang w:val="en-US" w:eastAsia="en-AU"/>
              </w:rPr>
            </w:pPr>
            <w:r w:rsidRPr="00581FFA">
              <w:rPr>
                <w:rFonts w:cs="Arial"/>
                <w:bCs/>
                <w:shd w:val="clear" w:color="auto" w:fill="FFFFFF"/>
              </w:rPr>
              <w:t>develops understanding and fluency in mathematics through exploring and connecting mathematical concepts, choosing and applying mathematical techniques to solve problems, and communicating their thinking and reasoning coherently and clearly</w:t>
            </w:r>
          </w:p>
        </w:tc>
        <w:tc>
          <w:tcPr>
            <w:tcW w:w="5042" w:type="dxa"/>
          </w:tcPr>
          <w:p w14:paraId="53AB5F97" w14:textId="51AF3295" w:rsidR="00E4039D" w:rsidRDefault="00E4039D" w:rsidP="00E4039D">
            <w:pPr>
              <w:rPr>
                <w:noProof/>
                <w:lang w:val="en-US" w:eastAsia="en-AU"/>
              </w:rPr>
            </w:pPr>
          </w:p>
        </w:tc>
        <w:tc>
          <w:tcPr>
            <w:tcW w:w="5042" w:type="dxa"/>
          </w:tcPr>
          <w:p w14:paraId="707F0050" w14:textId="493470B2" w:rsidR="00E4039D" w:rsidRDefault="00E4039D" w:rsidP="00E4039D">
            <w:pPr>
              <w:rPr>
                <w:noProof/>
                <w:lang w:val="en-US" w:eastAsia="en-AU"/>
              </w:rPr>
            </w:pPr>
          </w:p>
        </w:tc>
      </w:tr>
      <w:tr w:rsidR="00E4039D" w14:paraId="564B8B67" w14:textId="77777777" w:rsidTr="00E716B0">
        <w:tc>
          <w:tcPr>
            <w:tcW w:w="5042" w:type="dxa"/>
            <w:hideMark/>
          </w:tcPr>
          <w:p w14:paraId="15AC3684" w14:textId="77777777" w:rsidR="00E4039D" w:rsidRPr="00581FFA" w:rsidRDefault="00E4039D" w:rsidP="00E4039D">
            <w:pPr>
              <w:spacing w:after="120"/>
              <w:rPr>
                <w:rFonts w:cs="Arial"/>
                <w:b/>
                <w:bCs/>
              </w:rPr>
            </w:pPr>
            <w:r w:rsidRPr="00581FFA">
              <w:rPr>
                <w:rFonts w:cs="Arial"/>
                <w:b/>
                <w:bCs/>
              </w:rPr>
              <w:t>MA5-FIN-C-01</w:t>
            </w:r>
          </w:p>
          <w:p w14:paraId="2403170C" w14:textId="0AB4166F" w:rsidR="00E4039D" w:rsidRDefault="00E4039D" w:rsidP="00E4039D">
            <w:pPr>
              <w:rPr>
                <w:bCs/>
                <w:noProof/>
                <w:lang w:val="en-US" w:eastAsia="en-AU"/>
              </w:rPr>
            </w:pPr>
            <w:r w:rsidRPr="00581FFA">
              <w:rPr>
                <w:rFonts w:cs="Arial"/>
              </w:rPr>
              <w:t>solves financial problems involving simple interest, earning money and spending money</w:t>
            </w:r>
          </w:p>
        </w:tc>
        <w:tc>
          <w:tcPr>
            <w:tcW w:w="5042" w:type="dxa"/>
          </w:tcPr>
          <w:p w14:paraId="2597E6D3" w14:textId="39CD67CE" w:rsidR="00E4039D" w:rsidRDefault="00E4039D" w:rsidP="00E4039D">
            <w:pPr>
              <w:rPr>
                <w:noProof/>
                <w:lang w:val="en-US" w:eastAsia="en-AU"/>
              </w:rPr>
            </w:pPr>
          </w:p>
        </w:tc>
        <w:tc>
          <w:tcPr>
            <w:tcW w:w="5042" w:type="dxa"/>
          </w:tcPr>
          <w:p w14:paraId="4F7F00B9" w14:textId="18142E9E" w:rsidR="00E4039D" w:rsidRDefault="00E4039D" w:rsidP="00E4039D">
            <w:pPr>
              <w:rPr>
                <w:noProof/>
                <w:lang w:val="en-US" w:eastAsia="en-AU"/>
              </w:rPr>
            </w:pPr>
          </w:p>
        </w:tc>
      </w:tr>
      <w:tr w:rsidR="00E4039D" w:rsidRPr="00F455FF" w14:paraId="0E6DF6AD" w14:textId="77777777" w:rsidTr="00E716B0">
        <w:tc>
          <w:tcPr>
            <w:tcW w:w="5042" w:type="dxa"/>
          </w:tcPr>
          <w:p w14:paraId="7F36ACBD" w14:textId="77777777" w:rsidR="00E4039D" w:rsidRPr="00581FFA" w:rsidRDefault="00E4039D" w:rsidP="00E4039D">
            <w:pPr>
              <w:spacing w:after="120"/>
              <w:rPr>
                <w:rFonts w:cs="Arial"/>
                <w:b/>
                <w:bCs/>
              </w:rPr>
            </w:pPr>
            <w:r w:rsidRPr="00581FFA">
              <w:rPr>
                <w:rFonts w:cs="Arial"/>
                <w:b/>
                <w:bCs/>
              </w:rPr>
              <w:t>MA5-FIN-C-02</w:t>
            </w:r>
          </w:p>
          <w:p w14:paraId="523D2FC3" w14:textId="14432D77" w:rsidR="00E4039D" w:rsidRPr="00E4039D" w:rsidRDefault="00E4039D" w:rsidP="00E4039D">
            <w:pPr>
              <w:spacing w:after="120"/>
              <w:rPr>
                <w:rFonts w:cs="Arial"/>
              </w:rPr>
            </w:pPr>
            <w:r w:rsidRPr="00581FFA">
              <w:rPr>
                <w:rFonts w:cs="Arial"/>
              </w:rPr>
              <w:t>solves financial problems involving compound interest and depreciation</w:t>
            </w:r>
          </w:p>
        </w:tc>
        <w:tc>
          <w:tcPr>
            <w:tcW w:w="5042" w:type="dxa"/>
          </w:tcPr>
          <w:p w14:paraId="105E3B7C" w14:textId="607D39A6" w:rsidR="00E4039D" w:rsidRPr="00F455FF" w:rsidRDefault="00E4039D" w:rsidP="00E4039D"/>
        </w:tc>
        <w:tc>
          <w:tcPr>
            <w:tcW w:w="5042" w:type="dxa"/>
          </w:tcPr>
          <w:p w14:paraId="0A1CD041" w14:textId="3F1972BE" w:rsidR="00E4039D" w:rsidRPr="00F455FF" w:rsidRDefault="00E4039D" w:rsidP="00E4039D"/>
        </w:tc>
      </w:tr>
      <w:tr w:rsidR="00E4039D" w:rsidRPr="00F455FF" w14:paraId="6DA80CA4" w14:textId="77777777" w:rsidTr="00E716B0">
        <w:tc>
          <w:tcPr>
            <w:tcW w:w="5042" w:type="dxa"/>
          </w:tcPr>
          <w:p w14:paraId="7AA9FCAC" w14:textId="77777777" w:rsidR="00E4039D" w:rsidRPr="00581FFA" w:rsidRDefault="00E4039D" w:rsidP="00E4039D">
            <w:pPr>
              <w:spacing w:after="120"/>
              <w:rPr>
                <w:rFonts w:cs="Arial"/>
                <w:b/>
                <w:bCs/>
              </w:rPr>
            </w:pPr>
            <w:r w:rsidRPr="00581FFA">
              <w:rPr>
                <w:rFonts w:cs="Arial"/>
                <w:b/>
                <w:bCs/>
              </w:rPr>
              <w:t>MA5-ALG-C-01</w:t>
            </w:r>
          </w:p>
          <w:p w14:paraId="3ECCD169" w14:textId="664F590E" w:rsidR="00E4039D" w:rsidRPr="0047173C" w:rsidRDefault="00E4039D" w:rsidP="00E4039D">
            <w:pPr>
              <w:rPr>
                <w:rFonts w:cs="Arial"/>
                <w:bCs/>
                <w:noProof/>
              </w:rPr>
            </w:pPr>
            <w:r w:rsidRPr="00581FFA">
              <w:rPr>
                <w:rFonts w:cs="Arial"/>
              </w:rPr>
              <w:t>simplifies algebraic fractions with numerical denominators and expands algebraic expressions</w:t>
            </w:r>
          </w:p>
        </w:tc>
        <w:tc>
          <w:tcPr>
            <w:tcW w:w="5042" w:type="dxa"/>
          </w:tcPr>
          <w:p w14:paraId="528A8887" w14:textId="0D18509F" w:rsidR="00E4039D" w:rsidRPr="00F455FF" w:rsidRDefault="00E4039D" w:rsidP="00E4039D"/>
        </w:tc>
        <w:tc>
          <w:tcPr>
            <w:tcW w:w="5042" w:type="dxa"/>
          </w:tcPr>
          <w:p w14:paraId="27A485A7" w14:textId="78D991C4" w:rsidR="00E4039D" w:rsidRPr="00F455FF" w:rsidRDefault="00E4039D" w:rsidP="00E4039D"/>
        </w:tc>
      </w:tr>
      <w:tr w:rsidR="00E4039D" w:rsidRPr="00F455FF" w14:paraId="28AC7C9F" w14:textId="77777777" w:rsidTr="00E716B0">
        <w:tc>
          <w:tcPr>
            <w:tcW w:w="5042" w:type="dxa"/>
          </w:tcPr>
          <w:p w14:paraId="72C322D2" w14:textId="77777777" w:rsidR="00E4039D" w:rsidRPr="00581FFA" w:rsidRDefault="00E4039D" w:rsidP="00E4039D">
            <w:pPr>
              <w:spacing w:after="120"/>
              <w:rPr>
                <w:rFonts w:cs="Arial"/>
                <w:b/>
                <w:bCs/>
              </w:rPr>
            </w:pPr>
            <w:r w:rsidRPr="00581FFA">
              <w:rPr>
                <w:rFonts w:cs="Arial"/>
                <w:b/>
                <w:bCs/>
              </w:rPr>
              <w:t>MA5-RAT-P-01</w:t>
            </w:r>
          </w:p>
          <w:p w14:paraId="60FAA554" w14:textId="431BD8DC" w:rsidR="00E4039D" w:rsidRPr="00300212" w:rsidRDefault="00E4039D" w:rsidP="00E4039D">
            <w:pPr>
              <w:rPr>
                <w:bCs/>
              </w:rPr>
            </w:pPr>
            <w:r w:rsidRPr="00581FFA">
              <w:rPr>
                <w:rFonts w:cs="Arial"/>
              </w:rPr>
              <w:lastRenderedPageBreak/>
              <w:t xml:space="preserve">identifies and solves problems involving direct and inverse variation and their graphical representations (Path: </w:t>
            </w:r>
            <w:proofErr w:type="spellStart"/>
            <w:r w:rsidRPr="00581FFA">
              <w:rPr>
                <w:rFonts w:cs="Arial"/>
              </w:rPr>
              <w:t>Stn</w:t>
            </w:r>
            <w:proofErr w:type="spellEnd"/>
            <w:r w:rsidRPr="00581FFA">
              <w:rPr>
                <w:rFonts w:cs="Arial"/>
              </w:rPr>
              <w:t>, Adv)</w:t>
            </w:r>
          </w:p>
        </w:tc>
        <w:tc>
          <w:tcPr>
            <w:tcW w:w="5042" w:type="dxa"/>
          </w:tcPr>
          <w:p w14:paraId="0AA55FC9" w14:textId="77777777" w:rsidR="00E4039D" w:rsidRPr="6516CF07" w:rsidRDefault="00E4039D" w:rsidP="00E4039D">
            <w:pPr>
              <w:rPr>
                <w:rFonts w:eastAsia="Arial" w:cs="Arial"/>
                <w:sz w:val="19"/>
                <w:szCs w:val="19"/>
                <w:lang w:val="en-US"/>
              </w:rPr>
            </w:pPr>
          </w:p>
        </w:tc>
        <w:tc>
          <w:tcPr>
            <w:tcW w:w="5042" w:type="dxa"/>
          </w:tcPr>
          <w:p w14:paraId="05585473" w14:textId="77777777" w:rsidR="00E4039D" w:rsidRPr="6516CF07" w:rsidRDefault="00E4039D" w:rsidP="00E4039D">
            <w:pPr>
              <w:rPr>
                <w:rFonts w:eastAsia="Arial" w:cs="Arial"/>
                <w:sz w:val="19"/>
                <w:szCs w:val="19"/>
                <w:lang w:val="en-US"/>
              </w:rPr>
            </w:pPr>
          </w:p>
        </w:tc>
      </w:tr>
      <w:tr w:rsidR="00E4039D" w:rsidRPr="00F455FF" w14:paraId="23E42652" w14:textId="77777777" w:rsidTr="00E716B0">
        <w:tc>
          <w:tcPr>
            <w:tcW w:w="5042" w:type="dxa"/>
          </w:tcPr>
          <w:p w14:paraId="1E5B5274" w14:textId="77777777" w:rsidR="00E4039D" w:rsidRPr="00581FFA" w:rsidRDefault="00E4039D" w:rsidP="00E4039D">
            <w:pPr>
              <w:spacing w:after="120"/>
              <w:rPr>
                <w:rFonts w:cs="Arial"/>
                <w:b/>
                <w:bCs/>
              </w:rPr>
            </w:pPr>
            <w:r w:rsidRPr="00581FFA">
              <w:rPr>
                <w:rFonts w:cs="Arial"/>
                <w:b/>
                <w:bCs/>
              </w:rPr>
              <w:t>MA5-RAT-P-02</w:t>
            </w:r>
          </w:p>
          <w:p w14:paraId="4A6A3581" w14:textId="30770083" w:rsidR="00E4039D" w:rsidRPr="00300212" w:rsidRDefault="00E4039D" w:rsidP="00E4039D">
            <w:pPr>
              <w:rPr>
                <w:bCs/>
              </w:rPr>
            </w:pPr>
            <w:r w:rsidRPr="00581FFA">
              <w:rPr>
                <w:rFonts w:cs="Arial"/>
              </w:rPr>
              <w:t xml:space="preserve">analyses and constructs graphs relating to rates of change (Path: </w:t>
            </w:r>
            <w:proofErr w:type="spellStart"/>
            <w:r w:rsidRPr="00581FFA">
              <w:rPr>
                <w:rFonts w:cs="Arial"/>
              </w:rPr>
              <w:t>Stn</w:t>
            </w:r>
            <w:proofErr w:type="spellEnd"/>
            <w:r w:rsidRPr="00581FFA">
              <w:rPr>
                <w:rFonts w:cs="Arial"/>
              </w:rPr>
              <w:t>, Adv)</w:t>
            </w:r>
          </w:p>
        </w:tc>
        <w:tc>
          <w:tcPr>
            <w:tcW w:w="5042" w:type="dxa"/>
          </w:tcPr>
          <w:p w14:paraId="67937E03" w14:textId="77777777" w:rsidR="00E4039D" w:rsidRPr="6516CF07" w:rsidRDefault="00E4039D" w:rsidP="00E4039D">
            <w:pPr>
              <w:rPr>
                <w:rFonts w:eastAsia="Arial" w:cs="Arial"/>
                <w:sz w:val="19"/>
                <w:szCs w:val="19"/>
                <w:lang w:val="en-US"/>
              </w:rPr>
            </w:pPr>
          </w:p>
        </w:tc>
        <w:tc>
          <w:tcPr>
            <w:tcW w:w="5042" w:type="dxa"/>
          </w:tcPr>
          <w:p w14:paraId="2056255D" w14:textId="77777777" w:rsidR="00E4039D" w:rsidRPr="6516CF07" w:rsidRDefault="00E4039D" w:rsidP="00E4039D">
            <w:pPr>
              <w:rPr>
                <w:rFonts w:eastAsia="Arial" w:cs="Arial"/>
                <w:sz w:val="19"/>
                <w:szCs w:val="19"/>
                <w:lang w:val="en-US"/>
              </w:rPr>
            </w:pPr>
          </w:p>
        </w:tc>
      </w:tr>
      <w:tr w:rsidR="00E4039D" w:rsidRPr="00F455FF" w14:paraId="5B60CB0D" w14:textId="77777777" w:rsidTr="00E716B0">
        <w:tc>
          <w:tcPr>
            <w:tcW w:w="5042" w:type="dxa"/>
          </w:tcPr>
          <w:p w14:paraId="2DE35BEE" w14:textId="77777777" w:rsidR="00E4039D" w:rsidRPr="00581FFA" w:rsidRDefault="00E4039D" w:rsidP="00E4039D">
            <w:pPr>
              <w:spacing w:after="120"/>
              <w:rPr>
                <w:rFonts w:cs="Arial"/>
                <w:b/>
                <w:bCs/>
              </w:rPr>
            </w:pPr>
            <w:r w:rsidRPr="00581FFA">
              <w:rPr>
                <w:rFonts w:cs="Arial"/>
                <w:b/>
                <w:bCs/>
              </w:rPr>
              <w:t>MA5-ALG-P-01</w:t>
            </w:r>
          </w:p>
          <w:p w14:paraId="2D9DCEAF" w14:textId="064A92B4" w:rsidR="00E4039D" w:rsidRPr="00300212" w:rsidRDefault="00E4039D" w:rsidP="00E4039D">
            <w:pPr>
              <w:rPr>
                <w:bCs/>
              </w:rPr>
            </w:pPr>
            <w:r w:rsidRPr="00581FFA">
              <w:rPr>
                <w:rFonts w:cs="Arial"/>
              </w:rPr>
              <w:t>simplifies algebraic fractions involving indices, and expands and factorises algebraic expressions (Path: Adv)</w:t>
            </w:r>
          </w:p>
        </w:tc>
        <w:tc>
          <w:tcPr>
            <w:tcW w:w="5042" w:type="dxa"/>
          </w:tcPr>
          <w:p w14:paraId="1A0ECB4B" w14:textId="77777777" w:rsidR="00E4039D" w:rsidRPr="6516CF07" w:rsidRDefault="00E4039D" w:rsidP="00E4039D">
            <w:pPr>
              <w:rPr>
                <w:rFonts w:eastAsia="Arial" w:cs="Arial"/>
                <w:sz w:val="19"/>
                <w:szCs w:val="19"/>
                <w:lang w:val="en-US"/>
              </w:rPr>
            </w:pPr>
          </w:p>
        </w:tc>
        <w:tc>
          <w:tcPr>
            <w:tcW w:w="5042" w:type="dxa"/>
          </w:tcPr>
          <w:p w14:paraId="4499CD2B" w14:textId="77777777" w:rsidR="00E4039D" w:rsidRPr="6516CF07" w:rsidRDefault="00E4039D" w:rsidP="00E4039D">
            <w:pPr>
              <w:rPr>
                <w:rFonts w:eastAsia="Arial" w:cs="Arial"/>
                <w:sz w:val="19"/>
                <w:szCs w:val="19"/>
                <w:lang w:val="en-US"/>
              </w:rPr>
            </w:pPr>
          </w:p>
        </w:tc>
      </w:tr>
      <w:tr w:rsidR="00E4039D" w:rsidRPr="00F455FF" w14:paraId="4F965352" w14:textId="77777777" w:rsidTr="00E716B0">
        <w:tc>
          <w:tcPr>
            <w:tcW w:w="5042" w:type="dxa"/>
          </w:tcPr>
          <w:p w14:paraId="4A61BE35" w14:textId="77777777" w:rsidR="00E4039D" w:rsidRPr="00581FFA" w:rsidRDefault="00E4039D" w:rsidP="00E4039D">
            <w:pPr>
              <w:spacing w:after="120"/>
              <w:rPr>
                <w:rFonts w:cs="Arial"/>
                <w:b/>
                <w:bCs/>
              </w:rPr>
            </w:pPr>
            <w:r w:rsidRPr="00581FFA">
              <w:rPr>
                <w:rFonts w:cs="Arial"/>
                <w:b/>
                <w:bCs/>
              </w:rPr>
              <w:t>MA5-ALG-P-02</w:t>
            </w:r>
          </w:p>
          <w:p w14:paraId="7E0B4142" w14:textId="22CAC28F" w:rsidR="00E4039D" w:rsidRPr="00300212" w:rsidRDefault="00E4039D" w:rsidP="00E4039D">
            <w:pPr>
              <w:rPr>
                <w:bCs/>
              </w:rPr>
            </w:pPr>
            <w:r w:rsidRPr="00581FFA">
              <w:rPr>
                <w:rFonts w:cs="Arial"/>
              </w:rPr>
              <w:t>selects and applies appropriate algebraic techniques to operate with algebraic fractions, and expands, factorises and simplifies algebraic expressions (Path: Adv)</w:t>
            </w:r>
          </w:p>
        </w:tc>
        <w:tc>
          <w:tcPr>
            <w:tcW w:w="5042" w:type="dxa"/>
          </w:tcPr>
          <w:p w14:paraId="10D38754" w14:textId="77777777" w:rsidR="00E4039D" w:rsidRPr="6516CF07" w:rsidRDefault="00E4039D" w:rsidP="00E4039D">
            <w:pPr>
              <w:rPr>
                <w:rFonts w:eastAsia="Arial" w:cs="Arial"/>
                <w:sz w:val="19"/>
                <w:szCs w:val="19"/>
                <w:lang w:val="en-US"/>
              </w:rPr>
            </w:pPr>
          </w:p>
        </w:tc>
        <w:tc>
          <w:tcPr>
            <w:tcW w:w="5042" w:type="dxa"/>
          </w:tcPr>
          <w:p w14:paraId="1DFB5FC9" w14:textId="77777777" w:rsidR="00E4039D" w:rsidRPr="6516CF07" w:rsidRDefault="00E4039D" w:rsidP="00E4039D">
            <w:pPr>
              <w:rPr>
                <w:rFonts w:eastAsia="Arial" w:cs="Arial"/>
                <w:sz w:val="19"/>
                <w:szCs w:val="19"/>
                <w:lang w:val="en-US"/>
              </w:rPr>
            </w:pPr>
          </w:p>
        </w:tc>
      </w:tr>
      <w:tr w:rsidR="00E4039D" w:rsidRPr="00F455FF" w14:paraId="704E1D88" w14:textId="77777777" w:rsidTr="00E716B0">
        <w:tc>
          <w:tcPr>
            <w:tcW w:w="5042" w:type="dxa"/>
          </w:tcPr>
          <w:p w14:paraId="4AFD31EE" w14:textId="77777777" w:rsidR="00E4039D" w:rsidRPr="00581FFA" w:rsidRDefault="00E4039D" w:rsidP="00E4039D">
            <w:pPr>
              <w:spacing w:after="120"/>
              <w:rPr>
                <w:rFonts w:cs="Arial"/>
                <w:b/>
                <w:bCs/>
              </w:rPr>
            </w:pPr>
            <w:r w:rsidRPr="00581FFA">
              <w:rPr>
                <w:rFonts w:cs="Arial"/>
                <w:b/>
                <w:bCs/>
              </w:rPr>
              <w:t>MA5-IND-C-01</w:t>
            </w:r>
          </w:p>
          <w:p w14:paraId="6F69566F" w14:textId="6E7149BB" w:rsidR="00E4039D" w:rsidRPr="0047173C" w:rsidRDefault="00E4039D" w:rsidP="00E4039D">
            <w:pPr>
              <w:rPr>
                <w:rFonts w:cs="Arial"/>
                <w:bCs/>
                <w:noProof/>
              </w:rPr>
            </w:pPr>
            <w:r w:rsidRPr="00581FFA">
              <w:rPr>
                <w:rFonts w:cs="Arial"/>
              </w:rPr>
              <w:t>simplifies algebraic expressions involving positive-integer and zero indices, and establishes the meaning of negative indices for numerical bases</w:t>
            </w:r>
          </w:p>
        </w:tc>
        <w:tc>
          <w:tcPr>
            <w:tcW w:w="5042" w:type="dxa"/>
          </w:tcPr>
          <w:p w14:paraId="3725E1F3" w14:textId="0B2675B6" w:rsidR="00E4039D" w:rsidRPr="00F455FF" w:rsidRDefault="00E4039D" w:rsidP="00E4039D"/>
        </w:tc>
        <w:tc>
          <w:tcPr>
            <w:tcW w:w="5042" w:type="dxa"/>
          </w:tcPr>
          <w:p w14:paraId="435A0A68" w14:textId="5D7E7473" w:rsidR="00E4039D" w:rsidRPr="00F455FF" w:rsidRDefault="00E4039D" w:rsidP="00E4039D"/>
        </w:tc>
      </w:tr>
      <w:tr w:rsidR="00E4039D" w:rsidRPr="00F455FF" w14:paraId="01980EDD" w14:textId="77777777" w:rsidTr="00E716B0">
        <w:tc>
          <w:tcPr>
            <w:tcW w:w="5042" w:type="dxa"/>
          </w:tcPr>
          <w:p w14:paraId="3B7F1B2F" w14:textId="77777777" w:rsidR="00E4039D" w:rsidRPr="00581FFA" w:rsidRDefault="00E4039D" w:rsidP="00E4039D">
            <w:pPr>
              <w:spacing w:after="120"/>
              <w:rPr>
                <w:rFonts w:cs="Arial"/>
                <w:b/>
                <w:bCs/>
                <w:shd w:val="clear" w:color="auto" w:fill="FFFFFF"/>
              </w:rPr>
            </w:pPr>
            <w:r w:rsidRPr="00581FFA">
              <w:rPr>
                <w:rFonts w:cs="Arial"/>
                <w:b/>
                <w:bCs/>
                <w:shd w:val="clear" w:color="auto" w:fill="FFFFFF"/>
              </w:rPr>
              <w:t>MA5-IND-P-01</w:t>
            </w:r>
          </w:p>
          <w:p w14:paraId="7D25FD39" w14:textId="1642AFF2" w:rsidR="00E4039D" w:rsidRPr="00300212" w:rsidRDefault="00E4039D" w:rsidP="00E4039D">
            <w:r w:rsidRPr="00581FFA">
              <w:rPr>
                <w:shd w:val="clear" w:color="auto" w:fill="FFFFFF"/>
              </w:rPr>
              <w:t>applies the index laws to operate with algebraic expressions involving negative-integer indices (Path: Adv)</w:t>
            </w:r>
          </w:p>
        </w:tc>
        <w:tc>
          <w:tcPr>
            <w:tcW w:w="5042" w:type="dxa"/>
          </w:tcPr>
          <w:p w14:paraId="357080B9" w14:textId="17649089" w:rsidR="00E4039D" w:rsidRPr="00F455FF" w:rsidRDefault="00E4039D" w:rsidP="00E4039D"/>
        </w:tc>
        <w:tc>
          <w:tcPr>
            <w:tcW w:w="5042" w:type="dxa"/>
          </w:tcPr>
          <w:p w14:paraId="38070D5A" w14:textId="77777777" w:rsidR="00E4039D" w:rsidRPr="00F455FF" w:rsidRDefault="00E4039D" w:rsidP="00E4039D"/>
        </w:tc>
      </w:tr>
      <w:tr w:rsidR="00E4039D" w:rsidRPr="00F455FF" w14:paraId="138267C9" w14:textId="77777777" w:rsidTr="00E716B0">
        <w:tc>
          <w:tcPr>
            <w:tcW w:w="5042" w:type="dxa"/>
          </w:tcPr>
          <w:p w14:paraId="0CD45759" w14:textId="77777777" w:rsidR="00E4039D" w:rsidRPr="00581FFA" w:rsidRDefault="00E4039D" w:rsidP="00E4039D">
            <w:pPr>
              <w:spacing w:after="120"/>
              <w:rPr>
                <w:rFonts w:cs="Arial"/>
                <w:b/>
                <w:bCs/>
                <w:shd w:val="clear" w:color="auto" w:fill="FFFFFF"/>
              </w:rPr>
            </w:pPr>
            <w:r w:rsidRPr="00581FFA">
              <w:rPr>
                <w:rFonts w:cs="Arial"/>
                <w:b/>
                <w:bCs/>
                <w:shd w:val="clear" w:color="auto" w:fill="FFFFFF"/>
              </w:rPr>
              <w:t>MA5-IND-P-02</w:t>
            </w:r>
          </w:p>
          <w:p w14:paraId="2B1C82BF" w14:textId="4927B631" w:rsidR="00E4039D" w:rsidRPr="00581FFA" w:rsidRDefault="00E4039D" w:rsidP="00E4039D">
            <w:pPr>
              <w:spacing w:after="120"/>
              <w:rPr>
                <w:rFonts w:cs="Arial"/>
                <w:b/>
                <w:bCs/>
                <w:shd w:val="clear" w:color="auto" w:fill="FFFFFF"/>
              </w:rPr>
            </w:pPr>
            <w:r w:rsidRPr="00581FFA">
              <w:rPr>
                <w:shd w:val="clear" w:color="auto" w:fill="FFFFFF"/>
              </w:rPr>
              <w:t>describes and performs operations with surds and fractional indices (Path: Adv)</w:t>
            </w:r>
          </w:p>
        </w:tc>
        <w:tc>
          <w:tcPr>
            <w:tcW w:w="5042" w:type="dxa"/>
          </w:tcPr>
          <w:p w14:paraId="7FD0B1A6" w14:textId="77777777" w:rsidR="00E4039D" w:rsidRPr="00F455FF" w:rsidRDefault="00E4039D" w:rsidP="00E4039D"/>
        </w:tc>
        <w:tc>
          <w:tcPr>
            <w:tcW w:w="5042" w:type="dxa"/>
          </w:tcPr>
          <w:p w14:paraId="043C2C76" w14:textId="77777777" w:rsidR="00E4039D" w:rsidRPr="00F455FF" w:rsidRDefault="00E4039D" w:rsidP="00E4039D"/>
        </w:tc>
      </w:tr>
      <w:tr w:rsidR="00E4039D" w:rsidRPr="00F455FF" w14:paraId="2AC1498C" w14:textId="77777777" w:rsidTr="00E716B0">
        <w:tc>
          <w:tcPr>
            <w:tcW w:w="5042" w:type="dxa"/>
          </w:tcPr>
          <w:p w14:paraId="542F53B4" w14:textId="77777777" w:rsidR="00E4039D" w:rsidRPr="00581FFA" w:rsidRDefault="00E4039D" w:rsidP="00E4039D">
            <w:pPr>
              <w:spacing w:after="120"/>
              <w:rPr>
                <w:rFonts w:cs="Arial"/>
                <w:b/>
                <w:bCs/>
                <w:shd w:val="clear" w:color="auto" w:fill="FFFFFF"/>
              </w:rPr>
            </w:pPr>
            <w:r w:rsidRPr="00581FFA">
              <w:rPr>
                <w:rFonts w:cs="Arial"/>
                <w:b/>
                <w:bCs/>
                <w:shd w:val="clear" w:color="auto" w:fill="FFFFFF"/>
              </w:rPr>
              <w:t>MA5-EQU-C-01</w:t>
            </w:r>
          </w:p>
          <w:p w14:paraId="3824524D" w14:textId="36AB040C" w:rsidR="00E4039D" w:rsidRPr="00581FFA" w:rsidRDefault="00E4039D" w:rsidP="00E4039D">
            <w:pPr>
              <w:spacing w:after="120"/>
              <w:rPr>
                <w:rFonts w:cs="Arial"/>
                <w:b/>
                <w:bCs/>
                <w:shd w:val="clear" w:color="auto" w:fill="FFFFFF"/>
              </w:rPr>
            </w:pPr>
            <w:r w:rsidRPr="00581FFA">
              <w:rPr>
                <w:shd w:val="clear" w:color="auto" w:fill="FFFFFF"/>
              </w:rPr>
              <w:t>solves linear equations of up to 3 steps, limited to one algebraic fraction</w:t>
            </w:r>
          </w:p>
        </w:tc>
        <w:tc>
          <w:tcPr>
            <w:tcW w:w="5042" w:type="dxa"/>
          </w:tcPr>
          <w:p w14:paraId="64762EEF" w14:textId="77777777" w:rsidR="00E4039D" w:rsidRPr="00F455FF" w:rsidRDefault="00E4039D" w:rsidP="00E4039D"/>
        </w:tc>
        <w:tc>
          <w:tcPr>
            <w:tcW w:w="5042" w:type="dxa"/>
          </w:tcPr>
          <w:p w14:paraId="24F3744C" w14:textId="77777777" w:rsidR="00E4039D" w:rsidRPr="00F455FF" w:rsidRDefault="00E4039D" w:rsidP="00E4039D"/>
        </w:tc>
      </w:tr>
      <w:tr w:rsidR="00E4039D" w:rsidRPr="00F455FF" w14:paraId="12B4662D" w14:textId="77777777" w:rsidTr="00E716B0">
        <w:tc>
          <w:tcPr>
            <w:tcW w:w="5042" w:type="dxa"/>
          </w:tcPr>
          <w:p w14:paraId="2DC0831F" w14:textId="77777777" w:rsidR="00E4039D" w:rsidRPr="00581FFA" w:rsidRDefault="00E4039D" w:rsidP="00E4039D">
            <w:pPr>
              <w:spacing w:after="120"/>
              <w:rPr>
                <w:rFonts w:cs="Arial"/>
                <w:b/>
                <w:bCs/>
                <w:shd w:val="clear" w:color="auto" w:fill="FFFFFF"/>
              </w:rPr>
            </w:pPr>
            <w:r w:rsidRPr="00581FFA">
              <w:rPr>
                <w:rFonts w:cs="Arial"/>
                <w:b/>
                <w:bCs/>
                <w:shd w:val="clear" w:color="auto" w:fill="FFFFFF"/>
              </w:rPr>
              <w:t>MA5-EQU-P-01</w:t>
            </w:r>
          </w:p>
          <w:p w14:paraId="4D730DA2" w14:textId="77777777" w:rsidR="00E4039D" w:rsidRPr="00581FFA" w:rsidRDefault="00E4039D" w:rsidP="00E4039D">
            <w:pPr>
              <w:spacing w:after="120"/>
              <w:rPr>
                <w:rFonts w:cs="Arial"/>
                <w:shd w:val="clear" w:color="auto" w:fill="FFFFFF"/>
              </w:rPr>
            </w:pPr>
            <w:r w:rsidRPr="00581FFA">
              <w:rPr>
                <w:rFonts w:cs="Arial"/>
                <w:shd w:val="clear" w:color="auto" w:fill="FFFFFF"/>
              </w:rPr>
              <w:lastRenderedPageBreak/>
              <w:t xml:space="preserve">solves monic quadratic equations, linear inequalities and cubic equations of the form </w:t>
            </w:r>
          </w:p>
          <w:p w14:paraId="5DC68B34" w14:textId="51DEE3BB" w:rsidR="00E4039D" w:rsidRPr="00581FFA" w:rsidRDefault="00E4039D" w:rsidP="00E4039D">
            <w:pPr>
              <w:spacing w:after="120"/>
              <w:rPr>
                <w:rFonts w:cs="Arial"/>
                <w:b/>
                <w:bCs/>
                <w:shd w:val="clear" w:color="auto" w:fill="FFFFFF"/>
              </w:rPr>
            </w:pPr>
            <w:r w:rsidRPr="00581FFA">
              <w:rPr>
                <w:shd w:val="clear" w:color="auto" w:fill="FFFFFF"/>
              </w:rPr>
              <w:t xml:space="preserve"> (Path: Adv)</w:t>
            </w:r>
          </w:p>
        </w:tc>
        <w:tc>
          <w:tcPr>
            <w:tcW w:w="5042" w:type="dxa"/>
          </w:tcPr>
          <w:p w14:paraId="24D72E5F" w14:textId="77777777" w:rsidR="00E4039D" w:rsidRPr="00F455FF" w:rsidRDefault="00E4039D" w:rsidP="00E4039D"/>
        </w:tc>
        <w:tc>
          <w:tcPr>
            <w:tcW w:w="5042" w:type="dxa"/>
          </w:tcPr>
          <w:p w14:paraId="6E1ABC3D" w14:textId="77777777" w:rsidR="00E4039D" w:rsidRPr="00F455FF" w:rsidRDefault="00E4039D" w:rsidP="00E4039D"/>
        </w:tc>
      </w:tr>
      <w:tr w:rsidR="00E4039D" w:rsidRPr="00F455FF" w14:paraId="3547D6C6" w14:textId="77777777" w:rsidTr="00E716B0">
        <w:tc>
          <w:tcPr>
            <w:tcW w:w="5042" w:type="dxa"/>
          </w:tcPr>
          <w:p w14:paraId="200730F7" w14:textId="77777777" w:rsidR="00E4039D" w:rsidRPr="00581FFA" w:rsidRDefault="00E4039D" w:rsidP="00E4039D">
            <w:pPr>
              <w:spacing w:after="120"/>
              <w:rPr>
                <w:rFonts w:cs="Arial"/>
                <w:b/>
                <w:bCs/>
                <w:shd w:val="clear" w:color="auto" w:fill="FFFFFF"/>
              </w:rPr>
            </w:pPr>
            <w:r w:rsidRPr="00581FFA">
              <w:rPr>
                <w:rFonts w:cs="Arial"/>
                <w:b/>
                <w:bCs/>
                <w:shd w:val="clear" w:color="auto" w:fill="FFFFFF"/>
              </w:rPr>
              <w:t>MA5-EQU-P-02</w:t>
            </w:r>
          </w:p>
          <w:p w14:paraId="3FADDA85" w14:textId="4EEE2EB3" w:rsidR="00E4039D" w:rsidRPr="00581FFA" w:rsidRDefault="00E4039D" w:rsidP="00E4039D">
            <w:pPr>
              <w:spacing w:after="120"/>
              <w:rPr>
                <w:rFonts w:cs="Arial"/>
                <w:b/>
                <w:bCs/>
                <w:shd w:val="clear" w:color="auto" w:fill="FFFFFF"/>
              </w:rPr>
            </w:pPr>
            <w:r w:rsidRPr="00581FFA">
              <w:rPr>
                <w:shd w:val="clear" w:color="auto" w:fill="FFFFFF"/>
              </w:rPr>
              <w:t>solves linear equations of more than 3 steps, monic and non-monic quadratic equations, and linear simultaneous equations (Path: Adv)</w:t>
            </w:r>
          </w:p>
        </w:tc>
        <w:tc>
          <w:tcPr>
            <w:tcW w:w="5042" w:type="dxa"/>
          </w:tcPr>
          <w:p w14:paraId="0BA4E960" w14:textId="77777777" w:rsidR="00E4039D" w:rsidRPr="00F455FF" w:rsidRDefault="00E4039D" w:rsidP="00E4039D"/>
        </w:tc>
        <w:tc>
          <w:tcPr>
            <w:tcW w:w="5042" w:type="dxa"/>
          </w:tcPr>
          <w:p w14:paraId="5099BF2C" w14:textId="77777777" w:rsidR="00E4039D" w:rsidRPr="00F455FF" w:rsidRDefault="00E4039D" w:rsidP="00E4039D"/>
        </w:tc>
      </w:tr>
      <w:tr w:rsidR="00E4039D" w:rsidRPr="00F455FF" w14:paraId="3B380BCE" w14:textId="77777777" w:rsidTr="00E716B0">
        <w:tc>
          <w:tcPr>
            <w:tcW w:w="5042" w:type="dxa"/>
          </w:tcPr>
          <w:p w14:paraId="7029BC51" w14:textId="77777777" w:rsidR="00E4039D" w:rsidRPr="00581FFA" w:rsidRDefault="00E4039D" w:rsidP="00E4039D">
            <w:pPr>
              <w:spacing w:after="120"/>
              <w:rPr>
                <w:rFonts w:cs="Arial"/>
                <w:b/>
                <w:bCs/>
                <w:shd w:val="clear" w:color="auto" w:fill="FFFFFF"/>
              </w:rPr>
            </w:pPr>
            <w:r w:rsidRPr="00581FFA">
              <w:rPr>
                <w:rFonts w:cs="Arial"/>
                <w:b/>
                <w:bCs/>
                <w:shd w:val="clear" w:color="auto" w:fill="FFFFFF"/>
              </w:rPr>
              <w:t>MA5-LIN-C-01</w:t>
            </w:r>
          </w:p>
          <w:p w14:paraId="727CC4DD" w14:textId="0C2A7181" w:rsidR="00E4039D" w:rsidRPr="00581FFA" w:rsidRDefault="00E4039D" w:rsidP="00E4039D">
            <w:pPr>
              <w:spacing w:after="120"/>
              <w:rPr>
                <w:rFonts w:cs="Arial"/>
                <w:b/>
                <w:bCs/>
                <w:shd w:val="clear" w:color="auto" w:fill="FFFFFF"/>
              </w:rPr>
            </w:pPr>
            <w:r w:rsidRPr="00581FFA">
              <w:rPr>
                <w:shd w:val="clear" w:color="auto" w:fill="FFFFFF"/>
              </w:rPr>
              <w:t>determines the midpoint, gradient and length of an interval, and graphs linear relationships, with and without digital tools</w:t>
            </w:r>
          </w:p>
        </w:tc>
        <w:tc>
          <w:tcPr>
            <w:tcW w:w="5042" w:type="dxa"/>
          </w:tcPr>
          <w:p w14:paraId="37994FB7" w14:textId="77777777" w:rsidR="00E4039D" w:rsidRPr="00F455FF" w:rsidRDefault="00E4039D" w:rsidP="00E4039D"/>
        </w:tc>
        <w:tc>
          <w:tcPr>
            <w:tcW w:w="5042" w:type="dxa"/>
          </w:tcPr>
          <w:p w14:paraId="0F93FC05" w14:textId="77777777" w:rsidR="00E4039D" w:rsidRPr="00F455FF" w:rsidRDefault="00E4039D" w:rsidP="00E4039D"/>
        </w:tc>
      </w:tr>
      <w:tr w:rsidR="00E4039D" w:rsidRPr="00F455FF" w14:paraId="5FE5E7B0" w14:textId="77777777" w:rsidTr="00E716B0">
        <w:tc>
          <w:tcPr>
            <w:tcW w:w="5042" w:type="dxa"/>
          </w:tcPr>
          <w:p w14:paraId="11F641A1" w14:textId="77777777" w:rsidR="00E4039D" w:rsidRPr="00581FFA" w:rsidRDefault="00E4039D" w:rsidP="00E4039D">
            <w:pPr>
              <w:spacing w:after="120"/>
              <w:rPr>
                <w:rFonts w:cs="Arial"/>
                <w:b/>
                <w:bCs/>
                <w:shd w:val="clear" w:color="auto" w:fill="FFFFFF"/>
              </w:rPr>
            </w:pPr>
            <w:r w:rsidRPr="00581FFA">
              <w:rPr>
                <w:rFonts w:cs="Arial"/>
                <w:b/>
                <w:bCs/>
                <w:shd w:val="clear" w:color="auto" w:fill="FFFFFF"/>
              </w:rPr>
              <w:t>MA5-LIN-C-02</w:t>
            </w:r>
          </w:p>
          <w:p w14:paraId="2438405E" w14:textId="2F40662D" w:rsidR="00E4039D" w:rsidRPr="00581FFA" w:rsidRDefault="00E4039D" w:rsidP="00E4039D">
            <w:pPr>
              <w:spacing w:after="120"/>
              <w:rPr>
                <w:rFonts w:cs="Arial"/>
                <w:b/>
                <w:bCs/>
                <w:shd w:val="clear" w:color="auto" w:fill="FFFFFF"/>
              </w:rPr>
            </w:pPr>
            <w:r w:rsidRPr="00581FFA">
              <w:rPr>
                <w:shd w:val="clear" w:color="auto" w:fill="FFFFFF"/>
              </w:rPr>
              <w:t>graphs and interprets linear relationships using the gradient/slope-intercept form</w:t>
            </w:r>
          </w:p>
        </w:tc>
        <w:tc>
          <w:tcPr>
            <w:tcW w:w="5042" w:type="dxa"/>
          </w:tcPr>
          <w:p w14:paraId="1D0A11B8" w14:textId="77777777" w:rsidR="00E4039D" w:rsidRPr="00F455FF" w:rsidRDefault="00E4039D" w:rsidP="00E4039D"/>
        </w:tc>
        <w:tc>
          <w:tcPr>
            <w:tcW w:w="5042" w:type="dxa"/>
          </w:tcPr>
          <w:p w14:paraId="265682D5" w14:textId="77777777" w:rsidR="00E4039D" w:rsidRPr="00F455FF" w:rsidRDefault="00E4039D" w:rsidP="00E4039D"/>
        </w:tc>
      </w:tr>
      <w:tr w:rsidR="00E4039D" w:rsidRPr="00F455FF" w14:paraId="5D0ACFA1" w14:textId="77777777" w:rsidTr="00E716B0">
        <w:tc>
          <w:tcPr>
            <w:tcW w:w="5042" w:type="dxa"/>
          </w:tcPr>
          <w:p w14:paraId="02CC4529" w14:textId="77777777" w:rsidR="00E4039D" w:rsidRPr="00581FFA" w:rsidRDefault="00E4039D" w:rsidP="00E4039D">
            <w:pPr>
              <w:spacing w:after="120"/>
              <w:rPr>
                <w:rFonts w:cs="Arial"/>
                <w:b/>
                <w:bCs/>
                <w:shd w:val="clear" w:color="auto" w:fill="FFFFFF"/>
              </w:rPr>
            </w:pPr>
            <w:r w:rsidRPr="00581FFA">
              <w:rPr>
                <w:rFonts w:cs="Arial"/>
                <w:b/>
                <w:bCs/>
                <w:shd w:val="clear" w:color="auto" w:fill="FFFFFF"/>
              </w:rPr>
              <w:t>MA5-LIN-P-01</w:t>
            </w:r>
          </w:p>
          <w:p w14:paraId="294AC437" w14:textId="7185D80F" w:rsidR="00E4039D" w:rsidRPr="00581FFA" w:rsidRDefault="00E4039D" w:rsidP="00E4039D">
            <w:pPr>
              <w:spacing w:after="120"/>
              <w:rPr>
                <w:rFonts w:cs="Arial"/>
                <w:b/>
                <w:bCs/>
                <w:shd w:val="clear" w:color="auto" w:fill="FFFFFF"/>
              </w:rPr>
            </w:pPr>
            <w:r w:rsidRPr="00581FFA">
              <w:rPr>
                <w:shd w:val="clear" w:color="auto" w:fill="FFFFFF"/>
              </w:rPr>
              <w:t>describes and applies transformations, the midpoint, gradient/slope and distance formulas, and equations of lines to solve problems (Path: Adv)</w:t>
            </w:r>
          </w:p>
        </w:tc>
        <w:tc>
          <w:tcPr>
            <w:tcW w:w="5042" w:type="dxa"/>
          </w:tcPr>
          <w:p w14:paraId="34564B39" w14:textId="77777777" w:rsidR="00E4039D" w:rsidRPr="00F455FF" w:rsidRDefault="00E4039D" w:rsidP="00E4039D"/>
        </w:tc>
        <w:tc>
          <w:tcPr>
            <w:tcW w:w="5042" w:type="dxa"/>
          </w:tcPr>
          <w:p w14:paraId="6D9089FE" w14:textId="77777777" w:rsidR="00E4039D" w:rsidRPr="00F455FF" w:rsidRDefault="00E4039D" w:rsidP="00E4039D"/>
        </w:tc>
      </w:tr>
      <w:tr w:rsidR="00E4039D" w:rsidRPr="00F455FF" w14:paraId="7E604E88" w14:textId="77777777" w:rsidTr="00E716B0">
        <w:tc>
          <w:tcPr>
            <w:tcW w:w="5042" w:type="dxa"/>
          </w:tcPr>
          <w:p w14:paraId="4FB1C1B9" w14:textId="77777777" w:rsidR="00E4039D" w:rsidRPr="00581FFA" w:rsidRDefault="00E4039D" w:rsidP="00E4039D">
            <w:pPr>
              <w:spacing w:after="120"/>
              <w:rPr>
                <w:rFonts w:cs="Arial"/>
                <w:b/>
                <w:bCs/>
              </w:rPr>
            </w:pPr>
            <w:r w:rsidRPr="00581FFA">
              <w:rPr>
                <w:rFonts w:cs="Arial"/>
                <w:b/>
                <w:bCs/>
              </w:rPr>
              <w:t>MA5-NLI-C-01</w:t>
            </w:r>
          </w:p>
          <w:p w14:paraId="363BB474" w14:textId="7161BC08" w:rsidR="00E4039D" w:rsidRPr="00581FFA" w:rsidRDefault="00E4039D" w:rsidP="00E4039D">
            <w:pPr>
              <w:spacing w:after="120"/>
              <w:rPr>
                <w:rFonts w:cs="Arial"/>
                <w:b/>
                <w:bCs/>
                <w:shd w:val="clear" w:color="auto" w:fill="FFFFFF"/>
              </w:rPr>
            </w:pPr>
            <w:r w:rsidRPr="00581FFA">
              <w:rPr>
                <w:rFonts w:cs="Arial"/>
              </w:rPr>
              <w:t>identifies connections between algebraic and graphical representations of quadratic and exponential relationships in various contexts</w:t>
            </w:r>
          </w:p>
        </w:tc>
        <w:tc>
          <w:tcPr>
            <w:tcW w:w="5042" w:type="dxa"/>
          </w:tcPr>
          <w:p w14:paraId="2B8694D2" w14:textId="77777777" w:rsidR="00E4039D" w:rsidRPr="00F455FF" w:rsidRDefault="00E4039D" w:rsidP="00E4039D"/>
        </w:tc>
        <w:tc>
          <w:tcPr>
            <w:tcW w:w="5042" w:type="dxa"/>
          </w:tcPr>
          <w:p w14:paraId="6507FC20" w14:textId="77777777" w:rsidR="00E4039D" w:rsidRPr="00F455FF" w:rsidRDefault="00E4039D" w:rsidP="00E4039D"/>
        </w:tc>
      </w:tr>
      <w:tr w:rsidR="00E4039D" w:rsidRPr="00F455FF" w14:paraId="3F788C4E" w14:textId="77777777" w:rsidTr="00E716B0">
        <w:tc>
          <w:tcPr>
            <w:tcW w:w="5042" w:type="dxa"/>
          </w:tcPr>
          <w:p w14:paraId="0EAB6AAD" w14:textId="77777777" w:rsidR="00E4039D" w:rsidRPr="00581FFA" w:rsidRDefault="00E4039D" w:rsidP="00E4039D">
            <w:pPr>
              <w:spacing w:after="120"/>
              <w:rPr>
                <w:rFonts w:cs="Arial"/>
                <w:b/>
                <w:bCs/>
              </w:rPr>
            </w:pPr>
            <w:r w:rsidRPr="00581FFA">
              <w:rPr>
                <w:rFonts w:cs="Arial"/>
                <w:b/>
                <w:bCs/>
              </w:rPr>
              <w:t>MA5-NLI-C-02</w:t>
            </w:r>
          </w:p>
          <w:p w14:paraId="277D4B78" w14:textId="61281642" w:rsidR="00E4039D" w:rsidRPr="00581FFA" w:rsidRDefault="00E4039D" w:rsidP="00E4039D">
            <w:pPr>
              <w:spacing w:after="120"/>
              <w:rPr>
                <w:rFonts w:cs="Arial"/>
                <w:b/>
                <w:bCs/>
              </w:rPr>
            </w:pPr>
            <w:r w:rsidRPr="00581FFA">
              <w:rPr>
                <w:rFonts w:cs="Arial"/>
              </w:rPr>
              <w:t>identifies and compares features of parabolas and exponential curves in various contexts</w:t>
            </w:r>
          </w:p>
        </w:tc>
        <w:tc>
          <w:tcPr>
            <w:tcW w:w="5042" w:type="dxa"/>
          </w:tcPr>
          <w:p w14:paraId="0CC4F14B" w14:textId="77777777" w:rsidR="00E4039D" w:rsidRPr="00F455FF" w:rsidRDefault="00E4039D" w:rsidP="00E4039D"/>
        </w:tc>
        <w:tc>
          <w:tcPr>
            <w:tcW w:w="5042" w:type="dxa"/>
          </w:tcPr>
          <w:p w14:paraId="7A6994A6" w14:textId="77777777" w:rsidR="00E4039D" w:rsidRPr="00F455FF" w:rsidRDefault="00E4039D" w:rsidP="00E4039D"/>
        </w:tc>
      </w:tr>
      <w:tr w:rsidR="00E4039D" w:rsidRPr="00F455FF" w14:paraId="7476DA98" w14:textId="77777777" w:rsidTr="00E716B0">
        <w:tc>
          <w:tcPr>
            <w:tcW w:w="5042" w:type="dxa"/>
          </w:tcPr>
          <w:p w14:paraId="0EACDD2D" w14:textId="77777777" w:rsidR="00E4039D" w:rsidRPr="00581FFA" w:rsidRDefault="00E4039D" w:rsidP="00E4039D">
            <w:pPr>
              <w:spacing w:after="120"/>
              <w:rPr>
                <w:rFonts w:cs="Arial"/>
                <w:b/>
                <w:bCs/>
              </w:rPr>
            </w:pPr>
            <w:r w:rsidRPr="00581FFA">
              <w:rPr>
                <w:rFonts w:cs="Arial"/>
                <w:b/>
                <w:bCs/>
              </w:rPr>
              <w:t>MA5-NLI-P-01</w:t>
            </w:r>
          </w:p>
          <w:p w14:paraId="28A0470E" w14:textId="18ADC6D1" w:rsidR="00E4039D" w:rsidRPr="00581FFA" w:rsidRDefault="00E4039D" w:rsidP="00E4039D">
            <w:pPr>
              <w:spacing w:after="120"/>
              <w:rPr>
                <w:rFonts w:cs="Arial"/>
                <w:b/>
                <w:bCs/>
              </w:rPr>
            </w:pPr>
            <w:r w:rsidRPr="00581FFA">
              <w:rPr>
                <w:rFonts w:cs="Arial"/>
              </w:rPr>
              <w:t>interprets and compares non-linear relationships and their transformations, both algebraically and graphically (Path: Adv)</w:t>
            </w:r>
          </w:p>
        </w:tc>
        <w:tc>
          <w:tcPr>
            <w:tcW w:w="5042" w:type="dxa"/>
          </w:tcPr>
          <w:p w14:paraId="27D29BE9" w14:textId="77777777" w:rsidR="00E4039D" w:rsidRPr="00F455FF" w:rsidRDefault="00E4039D" w:rsidP="00E4039D"/>
        </w:tc>
        <w:tc>
          <w:tcPr>
            <w:tcW w:w="5042" w:type="dxa"/>
          </w:tcPr>
          <w:p w14:paraId="55B3F97C" w14:textId="77777777" w:rsidR="00E4039D" w:rsidRPr="00F455FF" w:rsidRDefault="00E4039D" w:rsidP="00E4039D"/>
        </w:tc>
      </w:tr>
      <w:tr w:rsidR="00E4039D" w:rsidRPr="00F455FF" w14:paraId="096A1B4E" w14:textId="77777777" w:rsidTr="00E716B0">
        <w:tc>
          <w:tcPr>
            <w:tcW w:w="5042" w:type="dxa"/>
          </w:tcPr>
          <w:p w14:paraId="46A63AFB" w14:textId="77777777" w:rsidR="00E4039D" w:rsidRPr="00581FFA" w:rsidRDefault="00E4039D" w:rsidP="00E4039D">
            <w:pPr>
              <w:spacing w:after="120"/>
              <w:rPr>
                <w:rFonts w:cs="Arial"/>
                <w:b/>
                <w:bCs/>
              </w:rPr>
            </w:pPr>
            <w:r w:rsidRPr="00581FFA">
              <w:rPr>
                <w:rFonts w:cs="Arial"/>
                <w:b/>
                <w:bCs/>
              </w:rPr>
              <w:lastRenderedPageBreak/>
              <w:t>MA5-POL-P-01</w:t>
            </w:r>
          </w:p>
          <w:p w14:paraId="5CBB54FF" w14:textId="72317923" w:rsidR="00E4039D" w:rsidRPr="00581FFA" w:rsidRDefault="00E4039D" w:rsidP="00E4039D">
            <w:pPr>
              <w:spacing w:after="120"/>
              <w:rPr>
                <w:rFonts w:cs="Arial"/>
                <w:b/>
                <w:bCs/>
              </w:rPr>
            </w:pPr>
            <w:r w:rsidRPr="00581FFA">
              <w:rPr>
                <w:rFonts w:cs="Arial"/>
              </w:rPr>
              <w:t>defines, operates with and graphs polynomials and applies the factor and remainder theorems to solve problems (Path: Adv, Ext)</w:t>
            </w:r>
          </w:p>
        </w:tc>
        <w:tc>
          <w:tcPr>
            <w:tcW w:w="5042" w:type="dxa"/>
          </w:tcPr>
          <w:p w14:paraId="19B8AF74" w14:textId="77777777" w:rsidR="00E4039D" w:rsidRPr="00F455FF" w:rsidRDefault="00E4039D" w:rsidP="00E4039D"/>
        </w:tc>
        <w:tc>
          <w:tcPr>
            <w:tcW w:w="5042" w:type="dxa"/>
          </w:tcPr>
          <w:p w14:paraId="5D2FAF6F" w14:textId="77777777" w:rsidR="00E4039D" w:rsidRPr="00F455FF" w:rsidRDefault="00E4039D" w:rsidP="00E4039D"/>
        </w:tc>
      </w:tr>
      <w:tr w:rsidR="00E4039D" w:rsidRPr="00F455FF" w14:paraId="68BB6E61" w14:textId="77777777" w:rsidTr="00E716B0">
        <w:tc>
          <w:tcPr>
            <w:tcW w:w="5042" w:type="dxa"/>
          </w:tcPr>
          <w:p w14:paraId="79867745" w14:textId="77777777" w:rsidR="00E4039D" w:rsidRPr="00581FFA" w:rsidRDefault="00E4039D" w:rsidP="00E4039D">
            <w:pPr>
              <w:spacing w:after="120"/>
              <w:rPr>
                <w:rFonts w:cs="Arial"/>
                <w:b/>
                <w:bCs/>
              </w:rPr>
            </w:pPr>
            <w:r w:rsidRPr="00581FFA">
              <w:rPr>
                <w:rFonts w:cs="Arial"/>
                <w:b/>
                <w:bCs/>
              </w:rPr>
              <w:t>MA5-LOG-P-01</w:t>
            </w:r>
          </w:p>
          <w:p w14:paraId="5C03F005" w14:textId="369A91D2" w:rsidR="00E4039D" w:rsidRPr="00581FFA" w:rsidRDefault="00E4039D" w:rsidP="00E4039D">
            <w:pPr>
              <w:spacing w:after="120"/>
              <w:rPr>
                <w:rFonts w:cs="Arial"/>
                <w:b/>
                <w:bCs/>
              </w:rPr>
            </w:pPr>
            <w:r w:rsidRPr="00581FFA">
              <w:rPr>
                <w:rFonts w:cs="Arial"/>
              </w:rPr>
              <w:t>establishes and applies the laws of logarithms to solve problems (Path: Adv)</w:t>
            </w:r>
          </w:p>
        </w:tc>
        <w:tc>
          <w:tcPr>
            <w:tcW w:w="5042" w:type="dxa"/>
          </w:tcPr>
          <w:p w14:paraId="1E1BD9B1" w14:textId="77777777" w:rsidR="00E4039D" w:rsidRPr="00F455FF" w:rsidRDefault="00E4039D" w:rsidP="00E4039D"/>
        </w:tc>
        <w:tc>
          <w:tcPr>
            <w:tcW w:w="5042" w:type="dxa"/>
          </w:tcPr>
          <w:p w14:paraId="2D7B2807" w14:textId="77777777" w:rsidR="00E4039D" w:rsidRPr="00F455FF" w:rsidRDefault="00E4039D" w:rsidP="00E4039D"/>
        </w:tc>
      </w:tr>
      <w:tr w:rsidR="00E4039D" w:rsidRPr="00F455FF" w14:paraId="6FF82AAE" w14:textId="77777777" w:rsidTr="00E716B0">
        <w:tc>
          <w:tcPr>
            <w:tcW w:w="5042" w:type="dxa"/>
          </w:tcPr>
          <w:p w14:paraId="1E8A4408" w14:textId="77777777" w:rsidR="00E4039D" w:rsidRPr="00581FFA" w:rsidRDefault="00E4039D" w:rsidP="00E4039D">
            <w:pPr>
              <w:spacing w:after="120"/>
              <w:rPr>
                <w:rFonts w:cs="Arial"/>
                <w:b/>
                <w:bCs/>
              </w:rPr>
            </w:pPr>
            <w:r w:rsidRPr="00581FFA">
              <w:rPr>
                <w:rFonts w:cs="Arial"/>
                <w:b/>
                <w:bCs/>
              </w:rPr>
              <w:t>MA5-FNC-P-01</w:t>
            </w:r>
          </w:p>
          <w:p w14:paraId="2406C005" w14:textId="3960B342" w:rsidR="00E4039D" w:rsidRPr="00581FFA" w:rsidRDefault="00E4039D" w:rsidP="00E4039D">
            <w:pPr>
              <w:spacing w:after="120"/>
              <w:rPr>
                <w:rFonts w:cs="Arial"/>
                <w:b/>
                <w:bCs/>
              </w:rPr>
            </w:pPr>
            <w:r w:rsidRPr="00581FFA">
              <w:rPr>
                <w:rFonts w:cs="Arial"/>
              </w:rPr>
              <w:t>uses function notation to describe and graph functions of one variable and graphs inequalities in one and 2 variables (Path: Adv)</w:t>
            </w:r>
          </w:p>
        </w:tc>
        <w:tc>
          <w:tcPr>
            <w:tcW w:w="5042" w:type="dxa"/>
          </w:tcPr>
          <w:p w14:paraId="320150D1" w14:textId="77777777" w:rsidR="00E4039D" w:rsidRPr="00F455FF" w:rsidRDefault="00E4039D" w:rsidP="00E4039D"/>
        </w:tc>
        <w:tc>
          <w:tcPr>
            <w:tcW w:w="5042" w:type="dxa"/>
          </w:tcPr>
          <w:p w14:paraId="778622F6" w14:textId="77777777" w:rsidR="00E4039D" w:rsidRPr="00F455FF" w:rsidRDefault="00E4039D" w:rsidP="00E4039D"/>
        </w:tc>
      </w:tr>
      <w:tr w:rsidR="00E4039D" w:rsidRPr="00F455FF" w14:paraId="19D557EB" w14:textId="77777777" w:rsidTr="00E716B0">
        <w:tc>
          <w:tcPr>
            <w:tcW w:w="5042" w:type="dxa"/>
          </w:tcPr>
          <w:p w14:paraId="289A90F0" w14:textId="77777777" w:rsidR="00E4039D" w:rsidRPr="00581FFA" w:rsidRDefault="00E4039D" w:rsidP="00E4039D">
            <w:pPr>
              <w:spacing w:after="120"/>
              <w:rPr>
                <w:rFonts w:cs="Arial"/>
                <w:b/>
                <w:bCs/>
              </w:rPr>
            </w:pPr>
            <w:r w:rsidRPr="00581FFA">
              <w:rPr>
                <w:rFonts w:cs="Arial"/>
                <w:b/>
                <w:bCs/>
              </w:rPr>
              <w:t>MA5-MAG-C-01</w:t>
            </w:r>
          </w:p>
          <w:p w14:paraId="1C271537" w14:textId="4CB7145D" w:rsidR="00E4039D" w:rsidRPr="00581FFA" w:rsidRDefault="00E4039D" w:rsidP="00E4039D">
            <w:pPr>
              <w:spacing w:after="120"/>
              <w:rPr>
                <w:rFonts w:cs="Arial"/>
                <w:b/>
                <w:bCs/>
              </w:rPr>
            </w:pPr>
            <w:r w:rsidRPr="00581FFA">
              <w:rPr>
                <w:rFonts w:cs="Arial"/>
              </w:rPr>
              <w:t>solves measurement problems by using scientific notation to represent numbers and rounding to a given number of significant figures</w:t>
            </w:r>
          </w:p>
        </w:tc>
        <w:tc>
          <w:tcPr>
            <w:tcW w:w="5042" w:type="dxa"/>
          </w:tcPr>
          <w:p w14:paraId="22659EAC" w14:textId="77777777" w:rsidR="00E4039D" w:rsidRPr="00F455FF" w:rsidRDefault="00E4039D" w:rsidP="00E4039D"/>
        </w:tc>
        <w:tc>
          <w:tcPr>
            <w:tcW w:w="5042" w:type="dxa"/>
          </w:tcPr>
          <w:p w14:paraId="2F84EF19" w14:textId="77777777" w:rsidR="00E4039D" w:rsidRPr="00F455FF" w:rsidRDefault="00E4039D" w:rsidP="00E4039D"/>
        </w:tc>
      </w:tr>
      <w:tr w:rsidR="00E4039D" w:rsidRPr="00F455FF" w14:paraId="3D4DE3FA" w14:textId="77777777" w:rsidTr="00E716B0">
        <w:tc>
          <w:tcPr>
            <w:tcW w:w="5042" w:type="dxa"/>
          </w:tcPr>
          <w:p w14:paraId="702FBE11" w14:textId="77777777" w:rsidR="00E4039D" w:rsidRPr="00581FFA" w:rsidRDefault="00E4039D" w:rsidP="00E4039D">
            <w:pPr>
              <w:spacing w:after="120"/>
              <w:rPr>
                <w:rFonts w:cs="Arial"/>
                <w:b/>
                <w:bCs/>
              </w:rPr>
            </w:pPr>
            <w:r w:rsidRPr="00581FFA">
              <w:rPr>
                <w:rFonts w:cs="Arial"/>
                <w:b/>
                <w:bCs/>
              </w:rPr>
              <w:t>MA5-TRG-C-01</w:t>
            </w:r>
          </w:p>
          <w:p w14:paraId="5C51E90D" w14:textId="729B809E" w:rsidR="00E4039D" w:rsidRPr="00581FFA" w:rsidRDefault="00E4039D" w:rsidP="00E4039D">
            <w:pPr>
              <w:spacing w:after="120"/>
              <w:rPr>
                <w:rFonts w:cs="Arial"/>
                <w:b/>
                <w:bCs/>
              </w:rPr>
            </w:pPr>
            <w:r w:rsidRPr="00581FFA">
              <w:rPr>
                <w:rFonts w:cs="Arial"/>
              </w:rPr>
              <w:t>applies trigonometric ratios to solve right-angled triangle problems</w:t>
            </w:r>
          </w:p>
        </w:tc>
        <w:tc>
          <w:tcPr>
            <w:tcW w:w="5042" w:type="dxa"/>
          </w:tcPr>
          <w:p w14:paraId="4D66814C" w14:textId="77777777" w:rsidR="00E4039D" w:rsidRPr="00F455FF" w:rsidRDefault="00E4039D" w:rsidP="00E4039D"/>
        </w:tc>
        <w:tc>
          <w:tcPr>
            <w:tcW w:w="5042" w:type="dxa"/>
          </w:tcPr>
          <w:p w14:paraId="707B17D3" w14:textId="77777777" w:rsidR="00E4039D" w:rsidRPr="00F455FF" w:rsidRDefault="00E4039D" w:rsidP="00E4039D"/>
        </w:tc>
      </w:tr>
      <w:tr w:rsidR="00E4039D" w:rsidRPr="00F455FF" w14:paraId="3D6BCACE" w14:textId="77777777" w:rsidTr="00E716B0">
        <w:tc>
          <w:tcPr>
            <w:tcW w:w="5042" w:type="dxa"/>
          </w:tcPr>
          <w:p w14:paraId="6B500757" w14:textId="77777777" w:rsidR="00E4039D" w:rsidRPr="00581FFA" w:rsidRDefault="00E4039D" w:rsidP="00E4039D">
            <w:pPr>
              <w:spacing w:after="120"/>
              <w:rPr>
                <w:rFonts w:cs="Arial"/>
                <w:b/>
                <w:bCs/>
              </w:rPr>
            </w:pPr>
            <w:r w:rsidRPr="00581FFA">
              <w:rPr>
                <w:rFonts w:cs="Arial"/>
                <w:b/>
                <w:bCs/>
              </w:rPr>
              <w:t>MA5-TRG-C-02</w:t>
            </w:r>
          </w:p>
          <w:p w14:paraId="2FD37EBC" w14:textId="783691E2" w:rsidR="00E4039D" w:rsidRPr="00581FFA" w:rsidRDefault="00E4039D" w:rsidP="00E4039D">
            <w:pPr>
              <w:spacing w:after="120"/>
              <w:rPr>
                <w:rFonts w:cs="Arial"/>
                <w:b/>
                <w:bCs/>
              </w:rPr>
            </w:pPr>
            <w:r w:rsidRPr="00581FFA">
              <w:rPr>
                <w:rFonts w:cs="Arial"/>
              </w:rPr>
              <w:t>applies trigonometry to solve problems, including bearings and angles of elevation and depression</w:t>
            </w:r>
          </w:p>
        </w:tc>
        <w:tc>
          <w:tcPr>
            <w:tcW w:w="5042" w:type="dxa"/>
          </w:tcPr>
          <w:p w14:paraId="5FB1C2EB" w14:textId="77777777" w:rsidR="00E4039D" w:rsidRPr="00F455FF" w:rsidRDefault="00E4039D" w:rsidP="00E4039D"/>
        </w:tc>
        <w:tc>
          <w:tcPr>
            <w:tcW w:w="5042" w:type="dxa"/>
          </w:tcPr>
          <w:p w14:paraId="418F9C4B" w14:textId="77777777" w:rsidR="00E4039D" w:rsidRPr="00F455FF" w:rsidRDefault="00E4039D" w:rsidP="00E4039D"/>
        </w:tc>
      </w:tr>
      <w:tr w:rsidR="00E4039D" w:rsidRPr="00F455FF" w14:paraId="75D92E5D" w14:textId="77777777" w:rsidTr="00E716B0">
        <w:tc>
          <w:tcPr>
            <w:tcW w:w="5042" w:type="dxa"/>
          </w:tcPr>
          <w:p w14:paraId="27D4A085" w14:textId="77777777" w:rsidR="00E4039D" w:rsidRPr="00581FFA" w:rsidRDefault="00E4039D" w:rsidP="00E4039D">
            <w:pPr>
              <w:spacing w:after="120"/>
              <w:rPr>
                <w:rFonts w:cs="Arial"/>
                <w:b/>
                <w:bCs/>
              </w:rPr>
            </w:pPr>
            <w:r w:rsidRPr="00581FFA">
              <w:rPr>
                <w:rFonts w:cs="Arial"/>
                <w:b/>
                <w:bCs/>
              </w:rPr>
              <w:t>MA5-TRG-P-01</w:t>
            </w:r>
          </w:p>
          <w:p w14:paraId="0FE8AF32" w14:textId="231ED62D" w:rsidR="00E4039D" w:rsidRPr="00581FFA" w:rsidRDefault="00E4039D" w:rsidP="00E4039D">
            <w:pPr>
              <w:spacing w:after="120"/>
              <w:rPr>
                <w:rFonts w:cs="Arial"/>
                <w:b/>
                <w:bCs/>
              </w:rPr>
            </w:pPr>
            <w:r w:rsidRPr="00581FFA">
              <w:rPr>
                <w:rFonts w:cs="Arial"/>
              </w:rPr>
              <w:t xml:space="preserve">applies Pythagoras’ theorem and trigonometry to solve 3-dimensional problems and applies the sine, cosine and area rules to solve 2-dimensional problems, including bearings (Path: </w:t>
            </w:r>
            <w:proofErr w:type="spellStart"/>
            <w:r w:rsidRPr="00581FFA">
              <w:rPr>
                <w:rFonts w:cs="Arial"/>
              </w:rPr>
              <w:t>Stn</w:t>
            </w:r>
            <w:proofErr w:type="spellEnd"/>
            <w:r w:rsidRPr="00581FFA">
              <w:rPr>
                <w:rFonts w:cs="Arial"/>
              </w:rPr>
              <w:t>, Adv)</w:t>
            </w:r>
          </w:p>
        </w:tc>
        <w:tc>
          <w:tcPr>
            <w:tcW w:w="5042" w:type="dxa"/>
          </w:tcPr>
          <w:p w14:paraId="6C95DB7E" w14:textId="77777777" w:rsidR="00E4039D" w:rsidRPr="00F455FF" w:rsidRDefault="00E4039D" w:rsidP="00E4039D"/>
        </w:tc>
        <w:tc>
          <w:tcPr>
            <w:tcW w:w="5042" w:type="dxa"/>
          </w:tcPr>
          <w:p w14:paraId="4C1251CE" w14:textId="77777777" w:rsidR="00E4039D" w:rsidRPr="00F455FF" w:rsidRDefault="00E4039D" w:rsidP="00E4039D"/>
        </w:tc>
      </w:tr>
      <w:tr w:rsidR="00E4039D" w:rsidRPr="00F455FF" w14:paraId="690C4A82" w14:textId="77777777" w:rsidTr="00E716B0">
        <w:tc>
          <w:tcPr>
            <w:tcW w:w="5042" w:type="dxa"/>
          </w:tcPr>
          <w:p w14:paraId="17935903" w14:textId="77777777" w:rsidR="00E4039D" w:rsidRPr="00581FFA" w:rsidRDefault="00E4039D" w:rsidP="00E4039D">
            <w:pPr>
              <w:spacing w:after="120"/>
              <w:rPr>
                <w:rFonts w:cs="Arial"/>
                <w:b/>
                <w:bCs/>
              </w:rPr>
            </w:pPr>
            <w:r w:rsidRPr="00581FFA">
              <w:rPr>
                <w:rFonts w:cs="Arial"/>
                <w:b/>
                <w:bCs/>
              </w:rPr>
              <w:t>MA5-TRG-P-02</w:t>
            </w:r>
          </w:p>
          <w:p w14:paraId="5E30E6AA" w14:textId="0ACA7E44" w:rsidR="00E4039D" w:rsidRPr="00581FFA" w:rsidRDefault="00E4039D" w:rsidP="00E4039D">
            <w:pPr>
              <w:spacing w:after="120"/>
              <w:rPr>
                <w:rFonts w:cs="Arial"/>
                <w:b/>
                <w:bCs/>
              </w:rPr>
            </w:pPr>
            <w:r w:rsidRPr="00581FFA">
              <w:rPr>
                <w:rFonts w:cs="Arial"/>
              </w:rPr>
              <w:lastRenderedPageBreak/>
              <w:t>establishes and applies the properties of trigonometric functions and finds solutions to trigonometric equations (Path: Adv)</w:t>
            </w:r>
          </w:p>
        </w:tc>
        <w:tc>
          <w:tcPr>
            <w:tcW w:w="5042" w:type="dxa"/>
          </w:tcPr>
          <w:p w14:paraId="150DF262" w14:textId="77777777" w:rsidR="00E4039D" w:rsidRPr="00F455FF" w:rsidRDefault="00E4039D" w:rsidP="00E4039D"/>
        </w:tc>
        <w:tc>
          <w:tcPr>
            <w:tcW w:w="5042" w:type="dxa"/>
          </w:tcPr>
          <w:p w14:paraId="53185F49" w14:textId="77777777" w:rsidR="00E4039D" w:rsidRPr="00F455FF" w:rsidRDefault="00E4039D" w:rsidP="00E4039D"/>
        </w:tc>
      </w:tr>
      <w:tr w:rsidR="00E4039D" w:rsidRPr="00F455FF" w14:paraId="48626088" w14:textId="77777777" w:rsidTr="00E716B0">
        <w:tc>
          <w:tcPr>
            <w:tcW w:w="5042" w:type="dxa"/>
          </w:tcPr>
          <w:p w14:paraId="011E2357" w14:textId="77777777" w:rsidR="00E4039D" w:rsidRPr="00581FFA" w:rsidRDefault="00E4039D" w:rsidP="00E4039D">
            <w:pPr>
              <w:spacing w:after="120"/>
              <w:rPr>
                <w:rFonts w:cs="Arial"/>
                <w:b/>
                <w:bCs/>
              </w:rPr>
            </w:pPr>
            <w:r w:rsidRPr="00581FFA">
              <w:rPr>
                <w:rFonts w:cs="Arial"/>
                <w:b/>
                <w:bCs/>
              </w:rPr>
              <w:t>MA5-ARE-C-01</w:t>
            </w:r>
          </w:p>
          <w:p w14:paraId="2898D05D" w14:textId="7C3E8397" w:rsidR="00E4039D" w:rsidRPr="00581FFA" w:rsidRDefault="00E4039D" w:rsidP="00E4039D">
            <w:pPr>
              <w:spacing w:after="120"/>
              <w:rPr>
                <w:rFonts w:cs="Arial"/>
                <w:b/>
                <w:bCs/>
              </w:rPr>
            </w:pPr>
            <w:r w:rsidRPr="00581FFA">
              <w:rPr>
                <w:rFonts w:cs="Arial"/>
              </w:rPr>
              <w:t>solves problems involving the surface area of right prisms and practical problems involving the area of composite shapes and solids</w:t>
            </w:r>
          </w:p>
        </w:tc>
        <w:tc>
          <w:tcPr>
            <w:tcW w:w="5042" w:type="dxa"/>
          </w:tcPr>
          <w:p w14:paraId="097E3EE1" w14:textId="77777777" w:rsidR="00E4039D" w:rsidRPr="00F455FF" w:rsidRDefault="00E4039D" w:rsidP="00E4039D"/>
        </w:tc>
        <w:tc>
          <w:tcPr>
            <w:tcW w:w="5042" w:type="dxa"/>
          </w:tcPr>
          <w:p w14:paraId="4B3EEEF7" w14:textId="77777777" w:rsidR="00E4039D" w:rsidRPr="00F455FF" w:rsidRDefault="00E4039D" w:rsidP="00E4039D"/>
        </w:tc>
      </w:tr>
      <w:tr w:rsidR="00E4039D" w:rsidRPr="00F455FF" w14:paraId="3FF983B6" w14:textId="77777777" w:rsidTr="00E716B0">
        <w:tc>
          <w:tcPr>
            <w:tcW w:w="5042" w:type="dxa"/>
          </w:tcPr>
          <w:p w14:paraId="623EA5B9" w14:textId="77777777" w:rsidR="00E4039D" w:rsidRPr="00581FFA" w:rsidRDefault="00E4039D" w:rsidP="00E4039D">
            <w:pPr>
              <w:spacing w:after="120"/>
              <w:rPr>
                <w:rFonts w:cs="Arial"/>
                <w:b/>
                <w:bCs/>
              </w:rPr>
            </w:pPr>
            <w:r w:rsidRPr="00581FFA">
              <w:rPr>
                <w:rFonts w:cs="Arial"/>
                <w:b/>
                <w:bCs/>
              </w:rPr>
              <w:t>MA5-ARE-P-01</w:t>
            </w:r>
          </w:p>
          <w:p w14:paraId="55D5C947" w14:textId="1868846C" w:rsidR="00E4039D" w:rsidRPr="00581FFA" w:rsidRDefault="00E4039D" w:rsidP="00E4039D">
            <w:pPr>
              <w:spacing w:after="120"/>
              <w:rPr>
                <w:rFonts w:cs="Arial"/>
                <w:b/>
                <w:bCs/>
              </w:rPr>
            </w:pPr>
            <w:r w:rsidRPr="00581FFA">
              <w:rPr>
                <w:rFonts w:cs="Arial"/>
              </w:rPr>
              <w:t xml:space="preserve">applies knowledge of the surface area of right pyramids and cones, spheres and composite solids to solve problems (Path: </w:t>
            </w:r>
            <w:proofErr w:type="spellStart"/>
            <w:r w:rsidRPr="00581FFA">
              <w:rPr>
                <w:rFonts w:cs="Arial"/>
              </w:rPr>
              <w:t>Stn</w:t>
            </w:r>
            <w:proofErr w:type="spellEnd"/>
            <w:r w:rsidRPr="00581FFA">
              <w:rPr>
                <w:rFonts w:cs="Arial"/>
              </w:rPr>
              <w:t>, Adv)</w:t>
            </w:r>
          </w:p>
        </w:tc>
        <w:tc>
          <w:tcPr>
            <w:tcW w:w="5042" w:type="dxa"/>
          </w:tcPr>
          <w:p w14:paraId="05978183" w14:textId="77777777" w:rsidR="00E4039D" w:rsidRPr="00F455FF" w:rsidRDefault="00E4039D" w:rsidP="00E4039D"/>
        </w:tc>
        <w:tc>
          <w:tcPr>
            <w:tcW w:w="5042" w:type="dxa"/>
          </w:tcPr>
          <w:p w14:paraId="20503477" w14:textId="77777777" w:rsidR="00E4039D" w:rsidRPr="00F455FF" w:rsidRDefault="00E4039D" w:rsidP="00E4039D"/>
        </w:tc>
      </w:tr>
      <w:tr w:rsidR="00E4039D" w:rsidRPr="00F455FF" w14:paraId="6E5F9986" w14:textId="77777777" w:rsidTr="00E716B0">
        <w:tc>
          <w:tcPr>
            <w:tcW w:w="5042" w:type="dxa"/>
          </w:tcPr>
          <w:p w14:paraId="6491932D" w14:textId="77777777" w:rsidR="00E4039D" w:rsidRPr="00581FFA" w:rsidRDefault="00E4039D" w:rsidP="00E4039D">
            <w:pPr>
              <w:spacing w:after="120"/>
              <w:rPr>
                <w:rFonts w:cs="Arial"/>
                <w:b/>
                <w:bCs/>
              </w:rPr>
            </w:pPr>
            <w:r w:rsidRPr="00581FFA">
              <w:rPr>
                <w:rFonts w:cs="Arial"/>
                <w:b/>
                <w:bCs/>
              </w:rPr>
              <w:t>MA5-VOL-C-01</w:t>
            </w:r>
          </w:p>
          <w:p w14:paraId="6372E514" w14:textId="3FC81BF6" w:rsidR="00E4039D" w:rsidRPr="00581FFA" w:rsidRDefault="00E4039D" w:rsidP="00E4039D">
            <w:pPr>
              <w:spacing w:after="120"/>
              <w:rPr>
                <w:rFonts w:cs="Arial"/>
                <w:b/>
                <w:bCs/>
              </w:rPr>
            </w:pPr>
            <w:r w:rsidRPr="00581FFA">
              <w:rPr>
                <w:rFonts w:cs="Arial"/>
              </w:rPr>
              <w:t>solves problems involving the volume of composite solids consisting of right prisms and cylinders</w:t>
            </w:r>
          </w:p>
        </w:tc>
        <w:tc>
          <w:tcPr>
            <w:tcW w:w="5042" w:type="dxa"/>
          </w:tcPr>
          <w:p w14:paraId="49CB2694" w14:textId="77777777" w:rsidR="00E4039D" w:rsidRPr="00F455FF" w:rsidRDefault="00E4039D" w:rsidP="00E4039D"/>
        </w:tc>
        <w:tc>
          <w:tcPr>
            <w:tcW w:w="5042" w:type="dxa"/>
          </w:tcPr>
          <w:p w14:paraId="1193CE57" w14:textId="77777777" w:rsidR="00E4039D" w:rsidRPr="00F455FF" w:rsidRDefault="00E4039D" w:rsidP="00E4039D"/>
        </w:tc>
      </w:tr>
      <w:tr w:rsidR="00E4039D" w:rsidRPr="00F455FF" w14:paraId="333C2656" w14:textId="77777777" w:rsidTr="00E716B0">
        <w:tc>
          <w:tcPr>
            <w:tcW w:w="5042" w:type="dxa"/>
          </w:tcPr>
          <w:p w14:paraId="259776A1" w14:textId="77777777" w:rsidR="00E4039D" w:rsidRPr="00581FFA" w:rsidRDefault="00E4039D" w:rsidP="00E4039D">
            <w:pPr>
              <w:spacing w:after="120"/>
              <w:rPr>
                <w:rFonts w:cs="Arial"/>
                <w:b/>
                <w:bCs/>
              </w:rPr>
            </w:pPr>
            <w:r w:rsidRPr="00581FFA">
              <w:rPr>
                <w:rFonts w:cs="Arial"/>
                <w:b/>
                <w:bCs/>
              </w:rPr>
              <w:t>MA5-VOL-P-01</w:t>
            </w:r>
          </w:p>
          <w:p w14:paraId="198DE274" w14:textId="3EAEB99B" w:rsidR="00E4039D" w:rsidRPr="00581FFA" w:rsidRDefault="00E4039D" w:rsidP="00E4039D">
            <w:pPr>
              <w:spacing w:after="120"/>
              <w:rPr>
                <w:rFonts w:cs="Arial"/>
                <w:b/>
                <w:bCs/>
              </w:rPr>
            </w:pPr>
            <w:r w:rsidRPr="00581FFA">
              <w:rPr>
                <w:rFonts w:cs="Arial"/>
              </w:rPr>
              <w:t xml:space="preserve">applies knowledge of the volume of right pyramids, cones and spheres to solve problems involving related composite solids (Path: </w:t>
            </w:r>
            <w:proofErr w:type="spellStart"/>
            <w:r w:rsidRPr="00581FFA">
              <w:rPr>
                <w:rFonts w:cs="Arial"/>
              </w:rPr>
              <w:t>Stn</w:t>
            </w:r>
            <w:proofErr w:type="spellEnd"/>
            <w:r w:rsidRPr="00581FFA">
              <w:rPr>
                <w:rFonts w:cs="Arial"/>
              </w:rPr>
              <w:t>, Adv)</w:t>
            </w:r>
          </w:p>
        </w:tc>
        <w:tc>
          <w:tcPr>
            <w:tcW w:w="5042" w:type="dxa"/>
          </w:tcPr>
          <w:p w14:paraId="73353A67" w14:textId="77777777" w:rsidR="00E4039D" w:rsidRPr="00F455FF" w:rsidRDefault="00E4039D" w:rsidP="00E4039D"/>
        </w:tc>
        <w:tc>
          <w:tcPr>
            <w:tcW w:w="5042" w:type="dxa"/>
          </w:tcPr>
          <w:p w14:paraId="5C0E7F72" w14:textId="77777777" w:rsidR="00E4039D" w:rsidRPr="00F455FF" w:rsidRDefault="00E4039D" w:rsidP="00E4039D"/>
        </w:tc>
      </w:tr>
      <w:tr w:rsidR="00E4039D" w:rsidRPr="00F455FF" w14:paraId="59EEE5D3" w14:textId="77777777" w:rsidTr="00E716B0">
        <w:tc>
          <w:tcPr>
            <w:tcW w:w="5042" w:type="dxa"/>
          </w:tcPr>
          <w:p w14:paraId="3CF3A825" w14:textId="77777777" w:rsidR="00E4039D" w:rsidRPr="00581FFA" w:rsidRDefault="00E4039D" w:rsidP="00E4039D">
            <w:pPr>
              <w:spacing w:after="120"/>
              <w:rPr>
                <w:rFonts w:cs="Arial"/>
                <w:b/>
                <w:bCs/>
              </w:rPr>
            </w:pPr>
            <w:r w:rsidRPr="00581FFA">
              <w:rPr>
                <w:rFonts w:cs="Arial"/>
                <w:b/>
                <w:bCs/>
              </w:rPr>
              <w:t>MA5-GEO-C-01</w:t>
            </w:r>
          </w:p>
          <w:p w14:paraId="1D03C9FD" w14:textId="6A865AC5" w:rsidR="00E4039D" w:rsidRPr="00581FFA" w:rsidRDefault="00E4039D" w:rsidP="00E4039D">
            <w:pPr>
              <w:spacing w:after="120"/>
              <w:rPr>
                <w:rFonts w:cs="Arial"/>
                <w:b/>
                <w:bCs/>
              </w:rPr>
            </w:pPr>
            <w:r w:rsidRPr="00581FFA">
              <w:rPr>
                <w:rFonts w:cs="Arial"/>
              </w:rPr>
              <w:t>identifies and applies the properties of similar figures and scale drawings to solve problems</w:t>
            </w:r>
          </w:p>
        </w:tc>
        <w:tc>
          <w:tcPr>
            <w:tcW w:w="5042" w:type="dxa"/>
          </w:tcPr>
          <w:p w14:paraId="3568C321" w14:textId="77777777" w:rsidR="00E4039D" w:rsidRPr="00F455FF" w:rsidRDefault="00E4039D" w:rsidP="00E4039D"/>
        </w:tc>
        <w:tc>
          <w:tcPr>
            <w:tcW w:w="5042" w:type="dxa"/>
          </w:tcPr>
          <w:p w14:paraId="0F12A920" w14:textId="77777777" w:rsidR="00E4039D" w:rsidRPr="00F455FF" w:rsidRDefault="00E4039D" w:rsidP="00E4039D"/>
        </w:tc>
      </w:tr>
      <w:tr w:rsidR="00E4039D" w:rsidRPr="00F455FF" w14:paraId="5290844E" w14:textId="77777777" w:rsidTr="00E716B0">
        <w:tc>
          <w:tcPr>
            <w:tcW w:w="5042" w:type="dxa"/>
          </w:tcPr>
          <w:p w14:paraId="0D3086A5" w14:textId="77777777" w:rsidR="00E4039D" w:rsidRPr="00581FFA" w:rsidRDefault="00E4039D" w:rsidP="00E4039D">
            <w:pPr>
              <w:spacing w:after="120"/>
              <w:rPr>
                <w:rFonts w:cs="Arial"/>
                <w:b/>
                <w:bCs/>
              </w:rPr>
            </w:pPr>
            <w:r w:rsidRPr="00581FFA">
              <w:rPr>
                <w:rFonts w:cs="Arial"/>
                <w:b/>
                <w:bCs/>
              </w:rPr>
              <w:t>MA5-GEO-P-01</w:t>
            </w:r>
          </w:p>
          <w:p w14:paraId="55DBB256" w14:textId="19AA2769" w:rsidR="00E4039D" w:rsidRPr="00581FFA" w:rsidRDefault="00E4039D" w:rsidP="00E4039D">
            <w:pPr>
              <w:spacing w:after="120"/>
              <w:rPr>
                <w:rFonts w:cs="Arial"/>
                <w:b/>
                <w:bCs/>
              </w:rPr>
            </w:pPr>
            <w:r w:rsidRPr="00581FFA">
              <w:rPr>
                <w:rFonts w:cs="Arial"/>
              </w:rPr>
              <w:t>establishes conditions for congruent triangles and similar triangles and solves problems relating to properties of similar figures and plane shapes (Path: Ext)</w:t>
            </w:r>
          </w:p>
        </w:tc>
        <w:tc>
          <w:tcPr>
            <w:tcW w:w="5042" w:type="dxa"/>
          </w:tcPr>
          <w:p w14:paraId="685572C5" w14:textId="77777777" w:rsidR="00E4039D" w:rsidRPr="00F455FF" w:rsidRDefault="00E4039D" w:rsidP="00E4039D"/>
        </w:tc>
        <w:tc>
          <w:tcPr>
            <w:tcW w:w="5042" w:type="dxa"/>
          </w:tcPr>
          <w:p w14:paraId="3120CE21" w14:textId="77777777" w:rsidR="00E4039D" w:rsidRPr="00F455FF" w:rsidRDefault="00E4039D" w:rsidP="00E4039D"/>
        </w:tc>
      </w:tr>
      <w:tr w:rsidR="00E4039D" w:rsidRPr="00F455FF" w14:paraId="35A685E1" w14:textId="77777777" w:rsidTr="00E716B0">
        <w:tc>
          <w:tcPr>
            <w:tcW w:w="5042" w:type="dxa"/>
          </w:tcPr>
          <w:p w14:paraId="506AEA5F" w14:textId="77777777" w:rsidR="00E4039D" w:rsidRPr="00581FFA" w:rsidRDefault="00E4039D" w:rsidP="00E4039D">
            <w:pPr>
              <w:spacing w:after="120"/>
              <w:rPr>
                <w:rFonts w:cs="Arial"/>
                <w:b/>
                <w:bCs/>
              </w:rPr>
            </w:pPr>
            <w:r w:rsidRPr="00581FFA">
              <w:rPr>
                <w:rFonts w:cs="Arial"/>
                <w:b/>
                <w:bCs/>
              </w:rPr>
              <w:t>MA5-GEO-P-02</w:t>
            </w:r>
          </w:p>
          <w:p w14:paraId="54A35917" w14:textId="30AE0BFD" w:rsidR="00E4039D" w:rsidRPr="00581FFA" w:rsidRDefault="00E4039D" w:rsidP="00E4039D">
            <w:pPr>
              <w:spacing w:after="120"/>
              <w:rPr>
                <w:rFonts w:cs="Arial"/>
                <w:b/>
                <w:bCs/>
              </w:rPr>
            </w:pPr>
            <w:r w:rsidRPr="00581FFA">
              <w:rPr>
                <w:rFonts w:cs="Arial"/>
              </w:rPr>
              <w:t>constructs proofs involving congruent triangles and similar triangles and proves properties of plane shapes (Path: Ext)</w:t>
            </w:r>
          </w:p>
        </w:tc>
        <w:tc>
          <w:tcPr>
            <w:tcW w:w="5042" w:type="dxa"/>
          </w:tcPr>
          <w:p w14:paraId="199DBC19" w14:textId="77777777" w:rsidR="00E4039D" w:rsidRPr="00F455FF" w:rsidRDefault="00E4039D" w:rsidP="00E4039D"/>
        </w:tc>
        <w:tc>
          <w:tcPr>
            <w:tcW w:w="5042" w:type="dxa"/>
          </w:tcPr>
          <w:p w14:paraId="5345BE68" w14:textId="77777777" w:rsidR="00E4039D" w:rsidRPr="00F455FF" w:rsidRDefault="00E4039D" w:rsidP="00E4039D"/>
        </w:tc>
      </w:tr>
      <w:tr w:rsidR="00E4039D" w:rsidRPr="00F455FF" w14:paraId="39343892" w14:textId="77777777" w:rsidTr="00E716B0">
        <w:tc>
          <w:tcPr>
            <w:tcW w:w="5042" w:type="dxa"/>
          </w:tcPr>
          <w:p w14:paraId="236B0FF5" w14:textId="77777777" w:rsidR="00E4039D" w:rsidRPr="00581FFA" w:rsidRDefault="00E4039D" w:rsidP="00E4039D">
            <w:pPr>
              <w:spacing w:after="120"/>
              <w:rPr>
                <w:rFonts w:cs="Arial"/>
                <w:b/>
                <w:bCs/>
              </w:rPr>
            </w:pPr>
            <w:r w:rsidRPr="00581FFA">
              <w:rPr>
                <w:rFonts w:cs="Arial"/>
                <w:b/>
                <w:bCs/>
              </w:rPr>
              <w:lastRenderedPageBreak/>
              <w:t>MA5-CIR-P-01</w:t>
            </w:r>
          </w:p>
          <w:p w14:paraId="4CD7965D" w14:textId="5D4FF874" w:rsidR="00E4039D" w:rsidRPr="00581FFA" w:rsidRDefault="00E4039D" w:rsidP="00E4039D">
            <w:pPr>
              <w:spacing w:after="120"/>
              <w:rPr>
                <w:rFonts w:cs="Arial"/>
                <w:b/>
                <w:bCs/>
              </w:rPr>
            </w:pPr>
            <w:r w:rsidRPr="00581FFA">
              <w:rPr>
                <w:rFonts w:cs="Arial"/>
              </w:rPr>
              <w:t>applies deductive reasoning to prove circle theorems and solve related problems (Path: Ext)</w:t>
            </w:r>
          </w:p>
        </w:tc>
        <w:tc>
          <w:tcPr>
            <w:tcW w:w="5042" w:type="dxa"/>
          </w:tcPr>
          <w:p w14:paraId="05B058B6" w14:textId="77777777" w:rsidR="00E4039D" w:rsidRPr="00F455FF" w:rsidRDefault="00E4039D" w:rsidP="00E4039D"/>
        </w:tc>
        <w:tc>
          <w:tcPr>
            <w:tcW w:w="5042" w:type="dxa"/>
          </w:tcPr>
          <w:p w14:paraId="5947F94F" w14:textId="77777777" w:rsidR="00E4039D" w:rsidRPr="00F455FF" w:rsidRDefault="00E4039D" w:rsidP="00E4039D"/>
        </w:tc>
      </w:tr>
      <w:tr w:rsidR="00E4039D" w:rsidRPr="00F455FF" w14:paraId="2719462D" w14:textId="77777777" w:rsidTr="00E716B0">
        <w:tc>
          <w:tcPr>
            <w:tcW w:w="5042" w:type="dxa"/>
          </w:tcPr>
          <w:p w14:paraId="0FA60704" w14:textId="77777777" w:rsidR="00E4039D" w:rsidRPr="00581FFA" w:rsidRDefault="00E4039D" w:rsidP="00E4039D">
            <w:pPr>
              <w:spacing w:after="120"/>
              <w:rPr>
                <w:rFonts w:cs="Arial"/>
                <w:b/>
                <w:bCs/>
              </w:rPr>
            </w:pPr>
            <w:r w:rsidRPr="00581FFA">
              <w:rPr>
                <w:rFonts w:cs="Arial"/>
                <w:b/>
                <w:bCs/>
              </w:rPr>
              <w:t>MA5-NET-P-01</w:t>
            </w:r>
          </w:p>
          <w:p w14:paraId="37B379F4" w14:textId="6F67CFAF" w:rsidR="00E4039D" w:rsidRPr="00581FFA" w:rsidRDefault="00E4039D" w:rsidP="00E4039D">
            <w:pPr>
              <w:spacing w:after="120"/>
              <w:rPr>
                <w:rFonts w:cs="Arial"/>
                <w:b/>
                <w:bCs/>
              </w:rPr>
            </w:pPr>
            <w:r w:rsidRPr="00581FFA">
              <w:rPr>
                <w:rFonts w:cs="Arial"/>
              </w:rPr>
              <w:t xml:space="preserve">solves problems involving the characteristics of graphs/networks, planar graphs and Eulerian trails and circuits (Path: </w:t>
            </w:r>
            <w:proofErr w:type="spellStart"/>
            <w:r w:rsidRPr="00581FFA">
              <w:rPr>
                <w:rFonts w:cs="Arial"/>
              </w:rPr>
              <w:t>Stn</w:t>
            </w:r>
            <w:proofErr w:type="spellEnd"/>
            <w:r w:rsidRPr="00581FFA">
              <w:rPr>
                <w:rFonts w:cs="Arial"/>
              </w:rPr>
              <w:t>)</w:t>
            </w:r>
          </w:p>
        </w:tc>
        <w:tc>
          <w:tcPr>
            <w:tcW w:w="5042" w:type="dxa"/>
          </w:tcPr>
          <w:p w14:paraId="7B5A6A31" w14:textId="77777777" w:rsidR="00E4039D" w:rsidRPr="00F455FF" w:rsidRDefault="00E4039D" w:rsidP="00E4039D"/>
        </w:tc>
        <w:tc>
          <w:tcPr>
            <w:tcW w:w="5042" w:type="dxa"/>
          </w:tcPr>
          <w:p w14:paraId="56A8DC53" w14:textId="77777777" w:rsidR="00E4039D" w:rsidRPr="00F455FF" w:rsidRDefault="00E4039D" w:rsidP="00E4039D"/>
        </w:tc>
      </w:tr>
      <w:tr w:rsidR="00E4039D" w:rsidRPr="00F455FF" w14:paraId="63FBDFC1" w14:textId="77777777" w:rsidTr="00E716B0">
        <w:tc>
          <w:tcPr>
            <w:tcW w:w="5042" w:type="dxa"/>
          </w:tcPr>
          <w:p w14:paraId="50C3E640" w14:textId="77777777" w:rsidR="00E4039D" w:rsidRPr="00581FFA" w:rsidRDefault="00E4039D" w:rsidP="00E4039D">
            <w:pPr>
              <w:spacing w:after="120"/>
              <w:rPr>
                <w:rFonts w:cs="Arial"/>
                <w:b/>
                <w:bCs/>
              </w:rPr>
            </w:pPr>
            <w:r w:rsidRPr="00581FFA">
              <w:rPr>
                <w:rFonts w:cs="Arial"/>
                <w:b/>
                <w:bCs/>
              </w:rPr>
              <w:t>MA5-DAT-C-01</w:t>
            </w:r>
          </w:p>
          <w:p w14:paraId="47A2AF49" w14:textId="0664F7C0" w:rsidR="00E4039D" w:rsidRPr="00581FFA" w:rsidRDefault="00E4039D" w:rsidP="00E4039D">
            <w:pPr>
              <w:spacing w:after="120"/>
              <w:rPr>
                <w:rFonts w:cs="Arial"/>
                <w:b/>
                <w:bCs/>
              </w:rPr>
            </w:pPr>
            <w:r w:rsidRPr="00581FFA">
              <w:rPr>
                <w:rFonts w:cs="Arial"/>
              </w:rPr>
              <w:t>compares and analyses datasets using summary statistics and graphical representations</w:t>
            </w:r>
          </w:p>
        </w:tc>
        <w:tc>
          <w:tcPr>
            <w:tcW w:w="5042" w:type="dxa"/>
          </w:tcPr>
          <w:p w14:paraId="472B4E86" w14:textId="77777777" w:rsidR="00E4039D" w:rsidRPr="00F455FF" w:rsidRDefault="00E4039D" w:rsidP="00E4039D"/>
        </w:tc>
        <w:tc>
          <w:tcPr>
            <w:tcW w:w="5042" w:type="dxa"/>
          </w:tcPr>
          <w:p w14:paraId="63703DB3" w14:textId="77777777" w:rsidR="00E4039D" w:rsidRPr="00F455FF" w:rsidRDefault="00E4039D" w:rsidP="00E4039D"/>
        </w:tc>
      </w:tr>
      <w:tr w:rsidR="00E4039D" w:rsidRPr="00F455FF" w14:paraId="7E500B45" w14:textId="77777777" w:rsidTr="00E716B0">
        <w:tc>
          <w:tcPr>
            <w:tcW w:w="5042" w:type="dxa"/>
          </w:tcPr>
          <w:p w14:paraId="5FCD6075" w14:textId="77777777" w:rsidR="00E4039D" w:rsidRPr="00581FFA" w:rsidRDefault="00E4039D" w:rsidP="00E4039D">
            <w:pPr>
              <w:spacing w:after="120"/>
              <w:rPr>
                <w:rFonts w:cs="Arial"/>
                <w:b/>
                <w:bCs/>
              </w:rPr>
            </w:pPr>
            <w:r w:rsidRPr="00581FFA">
              <w:rPr>
                <w:rFonts w:cs="Arial"/>
                <w:b/>
                <w:bCs/>
              </w:rPr>
              <w:t>MA5-DAT-C-02</w:t>
            </w:r>
          </w:p>
          <w:p w14:paraId="08385F78" w14:textId="64FA5539" w:rsidR="00E4039D" w:rsidRPr="00581FFA" w:rsidRDefault="00E4039D" w:rsidP="00E4039D">
            <w:pPr>
              <w:spacing w:after="120"/>
              <w:rPr>
                <w:rFonts w:cs="Arial"/>
                <w:b/>
                <w:bCs/>
              </w:rPr>
            </w:pPr>
            <w:r w:rsidRPr="00581FFA">
              <w:rPr>
                <w:rFonts w:cs="Arial"/>
              </w:rPr>
              <w:t>displays and interprets datasets involving bivariate data</w:t>
            </w:r>
          </w:p>
        </w:tc>
        <w:tc>
          <w:tcPr>
            <w:tcW w:w="5042" w:type="dxa"/>
          </w:tcPr>
          <w:p w14:paraId="75B32448" w14:textId="77777777" w:rsidR="00E4039D" w:rsidRPr="00F455FF" w:rsidRDefault="00E4039D" w:rsidP="00E4039D"/>
        </w:tc>
        <w:tc>
          <w:tcPr>
            <w:tcW w:w="5042" w:type="dxa"/>
          </w:tcPr>
          <w:p w14:paraId="7483C601" w14:textId="77777777" w:rsidR="00E4039D" w:rsidRPr="00F455FF" w:rsidRDefault="00E4039D" w:rsidP="00E4039D"/>
        </w:tc>
      </w:tr>
      <w:tr w:rsidR="00E4039D" w:rsidRPr="00F455FF" w14:paraId="0B02B67D" w14:textId="77777777" w:rsidTr="00E716B0">
        <w:tc>
          <w:tcPr>
            <w:tcW w:w="5042" w:type="dxa"/>
          </w:tcPr>
          <w:p w14:paraId="021F9F9F" w14:textId="77777777" w:rsidR="00E4039D" w:rsidRPr="00581FFA" w:rsidRDefault="00E4039D" w:rsidP="00E4039D">
            <w:pPr>
              <w:spacing w:after="120"/>
              <w:rPr>
                <w:rFonts w:cs="Arial"/>
                <w:b/>
                <w:bCs/>
              </w:rPr>
            </w:pPr>
            <w:r w:rsidRPr="00581FFA">
              <w:rPr>
                <w:rFonts w:cs="Arial"/>
                <w:b/>
                <w:bCs/>
              </w:rPr>
              <w:t>MA5-DAT-P-01</w:t>
            </w:r>
          </w:p>
          <w:p w14:paraId="7EACC165" w14:textId="123B51CF" w:rsidR="00E4039D" w:rsidRPr="00581FFA" w:rsidRDefault="00E4039D" w:rsidP="00E4039D">
            <w:pPr>
              <w:spacing w:after="120"/>
              <w:rPr>
                <w:rFonts w:cs="Arial"/>
                <w:b/>
                <w:bCs/>
              </w:rPr>
            </w:pPr>
            <w:r w:rsidRPr="00581FFA">
              <w:rPr>
                <w:rFonts w:cs="Arial"/>
              </w:rPr>
              <w:t xml:space="preserve">plans, conducts and reviews a statistical inquiry into a question of interest (Path: </w:t>
            </w:r>
            <w:proofErr w:type="spellStart"/>
            <w:r w:rsidRPr="00581FFA">
              <w:rPr>
                <w:rFonts w:cs="Arial"/>
              </w:rPr>
              <w:t>Stn</w:t>
            </w:r>
            <w:proofErr w:type="spellEnd"/>
            <w:r w:rsidRPr="00581FFA">
              <w:rPr>
                <w:rFonts w:cs="Arial"/>
              </w:rPr>
              <w:t>, Adv)</w:t>
            </w:r>
          </w:p>
        </w:tc>
        <w:tc>
          <w:tcPr>
            <w:tcW w:w="5042" w:type="dxa"/>
          </w:tcPr>
          <w:p w14:paraId="448446CA" w14:textId="77777777" w:rsidR="00E4039D" w:rsidRPr="00F455FF" w:rsidRDefault="00E4039D" w:rsidP="00E4039D"/>
        </w:tc>
        <w:tc>
          <w:tcPr>
            <w:tcW w:w="5042" w:type="dxa"/>
          </w:tcPr>
          <w:p w14:paraId="219C7A0B" w14:textId="77777777" w:rsidR="00E4039D" w:rsidRPr="00F455FF" w:rsidRDefault="00E4039D" w:rsidP="00E4039D"/>
        </w:tc>
      </w:tr>
      <w:tr w:rsidR="00E4039D" w:rsidRPr="00F455FF" w14:paraId="3678895B" w14:textId="77777777" w:rsidTr="00E716B0">
        <w:tc>
          <w:tcPr>
            <w:tcW w:w="5042" w:type="dxa"/>
          </w:tcPr>
          <w:p w14:paraId="493A3409" w14:textId="77777777" w:rsidR="00E4039D" w:rsidRPr="00581FFA" w:rsidRDefault="00E4039D" w:rsidP="00E4039D">
            <w:pPr>
              <w:spacing w:after="120"/>
              <w:rPr>
                <w:rFonts w:cs="Arial"/>
                <w:b/>
                <w:bCs/>
              </w:rPr>
            </w:pPr>
            <w:r w:rsidRPr="00581FFA">
              <w:rPr>
                <w:rFonts w:cs="Arial"/>
                <w:b/>
                <w:bCs/>
              </w:rPr>
              <w:t>MA5-PRO-C-01</w:t>
            </w:r>
          </w:p>
          <w:p w14:paraId="57A06A34" w14:textId="29829C0E" w:rsidR="00E4039D" w:rsidRPr="00E4039D" w:rsidRDefault="00E4039D" w:rsidP="00E4039D">
            <w:pPr>
              <w:spacing w:after="120"/>
              <w:rPr>
                <w:rFonts w:cs="Arial"/>
              </w:rPr>
            </w:pPr>
            <w:r w:rsidRPr="00581FFA">
              <w:rPr>
                <w:rFonts w:cs="Arial"/>
              </w:rPr>
              <w:t>solves problems involving probabilities in multistage chance experiments and simulations</w:t>
            </w:r>
          </w:p>
        </w:tc>
        <w:tc>
          <w:tcPr>
            <w:tcW w:w="5042" w:type="dxa"/>
          </w:tcPr>
          <w:p w14:paraId="40172648" w14:textId="77777777" w:rsidR="00E4039D" w:rsidRPr="00F455FF" w:rsidRDefault="00E4039D" w:rsidP="00E4039D"/>
        </w:tc>
        <w:tc>
          <w:tcPr>
            <w:tcW w:w="5042" w:type="dxa"/>
          </w:tcPr>
          <w:p w14:paraId="53246661" w14:textId="77777777" w:rsidR="00E4039D" w:rsidRPr="00F455FF" w:rsidRDefault="00E4039D" w:rsidP="00E4039D"/>
        </w:tc>
      </w:tr>
      <w:tr w:rsidR="00E4039D" w:rsidRPr="00F455FF" w14:paraId="217DFCC5" w14:textId="77777777" w:rsidTr="00E716B0">
        <w:tc>
          <w:tcPr>
            <w:tcW w:w="5042" w:type="dxa"/>
          </w:tcPr>
          <w:p w14:paraId="7956D7D9" w14:textId="77777777" w:rsidR="00E4039D" w:rsidRPr="00581FFA" w:rsidRDefault="00E4039D" w:rsidP="00E4039D">
            <w:pPr>
              <w:spacing w:after="120"/>
              <w:rPr>
                <w:rFonts w:cs="Arial"/>
                <w:b/>
                <w:bCs/>
              </w:rPr>
            </w:pPr>
            <w:r w:rsidRPr="00581FFA">
              <w:rPr>
                <w:rFonts w:cs="Arial"/>
                <w:b/>
                <w:bCs/>
              </w:rPr>
              <w:t>MA5-PRO-P-01</w:t>
            </w:r>
          </w:p>
          <w:p w14:paraId="3A933AE0" w14:textId="13A38836" w:rsidR="00E4039D" w:rsidRPr="00581FFA" w:rsidRDefault="00E4039D" w:rsidP="00E4039D">
            <w:pPr>
              <w:spacing w:after="120"/>
              <w:rPr>
                <w:rFonts w:cs="Arial"/>
                <w:b/>
                <w:bCs/>
              </w:rPr>
            </w:pPr>
            <w:r w:rsidRPr="00581FFA">
              <w:rPr>
                <w:rFonts w:cs="Arial"/>
              </w:rPr>
              <w:t>solves problems involving Venn diagrams, 2-way tables and conditional probability (Path: Adv)</w:t>
            </w:r>
          </w:p>
        </w:tc>
        <w:tc>
          <w:tcPr>
            <w:tcW w:w="5042" w:type="dxa"/>
          </w:tcPr>
          <w:p w14:paraId="3D466C48" w14:textId="77777777" w:rsidR="00E4039D" w:rsidRPr="00F455FF" w:rsidRDefault="00E4039D" w:rsidP="00E4039D"/>
        </w:tc>
        <w:tc>
          <w:tcPr>
            <w:tcW w:w="5042" w:type="dxa"/>
          </w:tcPr>
          <w:p w14:paraId="51B4D5E1" w14:textId="77777777" w:rsidR="00E4039D" w:rsidRPr="00F455FF" w:rsidRDefault="00E4039D" w:rsidP="00E4039D"/>
        </w:tc>
      </w:tr>
    </w:tbl>
    <w:p w14:paraId="54335B9B" w14:textId="77777777" w:rsidR="00D219F9" w:rsidRPr="00F455FF" w:rsidRDefault="00D219F9" w:rsidP="00F455FF">
      <w:pPr>
        <w:spacing w:before="60" w:after="120" w:line="240" w:lineRule="auto"/>
        <w:ind w:right="40"/>
        <w:rPr>
          <w:b/>
          <w:sz w:val="20"/>
          <w:szCs w:val="20"/>
        </w:rPr>
      </w:pPr>
    </w:p>
    <w:sectPr w:rsidR="00D219F9" w:rsidRPr="00F455FF" w:rsidSect="003D3A72">
      <w:footerReference w:type="default" r:id="rId11"/>
      <w:headerReference w:type="first" r:id="rId12"/>
      <w:footerReference w:type="first" r:id="rId13"/>
      <w:pgSz w:w="16838" w:h="11906" w:orient="landscape" w:code="9"/>
      <w:pgMar w:top="1134" w:right="851" w:bottom="1134" w:left="851" w:header="284" w:footer="709" w:gutter="0"/>
      <w:cols w:space="708"/>
      <w:titlePg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endnote w:type="separator" w:id="-1">
    <w:p w14:paraId="0BBCE692" w14:textId="77777777" w:rsidR="001D11F0" w:rsidRDefault="001D11F0" w:rsidP="005C306E">
      <w:pPr>
        <w:spacing w:after="0" w:line="240" w:lineRule="auto"/>
      </w:pPr>
      <w:r>
        <w:separator/>
      </w:r>
    </w:p>
  </w:endnote>
  <w:endnote w:type="continuationSeparator" w:id="0">
    <w:p w14:paraId="5FAD14CA" w14:textId="77777777" w:rsidR="001D11F0" w:rsidRDefault="001D11F0" w:rsidP="005C306E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Wingdings 2">
    <w:panose1 w:val="05020102010507070707"/>
    <w:charset w:val="02"/>
    <w:family w:val="roman"/>
    <w:pitch w:val="variable"/>
    <w:sig w:usb0="00000000" w:usb1="10000000" w:usb2="00000000" w:usb3="00000000" w:csb0="80000000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Arial Bold">
    <w:panose1 w:val="020B0704020202020204"/>
    <w:charset w:val="00"/>
    <w:family w:val="roman"/>
    <w:notTrueType/>
    <w:pitch w:val="default"/>
  </w:font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1A7B54BC" w14:textId="021DABF6" w:rsidR="007565F9" w:rsidRPr="00F646AE" w:rsidRDefault="00000000" w:rsidP="00F646AE">
    <w:pPr>
      <w:pStyle w:val="Footer"/>
    </w:pPr>
    <w:sdt>
      <w:sdtPr>
        <w:alias w:val="Title"/>
        <w:tag w:val=""/>
        <w:id w:val="2018578229"/>
        <w:placeholder>
          <w:docPart w:val="EFCFFFF720E84EE2B2F9439CB75AC420"/>
        </w:placeholder>
        <w:dataBinding w:prefixMappings="xmlns:ns0='http://purl.org/dc/elements/1.1/' xmlns:ns1='http://schemas.openxmlformats.org/package/2006/metadata/core-properties' " w:xpath="/ns1:coreProperties[1]/ns0:title[1]" w:storeItemID="{6C3C8BC8-F283-45AE-878A-BAB7291924A1}"/>
        <w:text/>
      </w:sdtPr>
      <w:sdtContent>
        <w:r w:rsidR="002D36DF">
          <w:t>Mathematics S5 Record of learning and achievement using syllabus outcomes</w:t>
        </w:r>
      </w:sdtContent>
    </w:sdt>
    <w:r w:rsidR="005A08FA" w:rsidRPr="00F646AE">
      <w:t xml:space="preserve">, </w:t>
    </w:r>
    <w:sdt>
      <w:sdtPr>
        <w:id w:val="-907762496"/>
        <w:placeholder>
          <w:docPart w:val="14272C3B23A541479378012624AEA233"/>
        </w:placeholder>
      </w:sdtPr>
      <w:sdtContent>
        <w:sdt>
          <w:sdtPr>
            <w:id w:val="2134211946"/>
          </w:sdtPr>
          <w:sdtContent>
            <w:r w:rsidR="00AA1F70">
              <w:t>February 2024</w:t>
            </w:r>
          </w:sdtContent>
        </w:sdt>
      </w:sdtContent>
    </w:sdt>
    <w:r w:rsidR="005A08FA" w:rsidRPr="00F646AE">
      <w:ptab w:relativeTo="margin" w:alignment="right" w:leader="none"/>
    </w:r>
    <w:r w:rsidR="005A08FA" w:rsidRPr="00F646AE">
      <w:t xml:space="preserve">Page </w:t>
    </w:r>
    <w:r w:rsidR="005A08FA" w:rsidRPr="00D450EF">
      <w:rPr>
        <w:rStyle w:val="Strong"/>
      </w:rPr>
      <w:fldChar w:fldCharType="begin"/>
    </w:r>
    <w:r w:rsidR="005A08FA" w:rsidRPr="00D450EF">
      <w:rPr>
        <w:rStyle w:val="Strong"/>
      </w:rPr>
      <w:instrText xml:space="preserve"> PAGE   \* MERGEFORMAT </w:instrText>
    </w:r>
    <w:r w:rsidR="005A08FA" w:rsidRPr="00D450EF">
      <w:rPr>
        <w:rStyle w:val="Strong"/>
      </w:rPr>
      <w:fldChar w:fldCharType="separate"/>
    </w:r>
    <w:r w:rsidR="005A08FA" w:rsidRPr="00D450EF">
      <w:rPr>
        <w:rStyle w:val="Strong"/>
      </w:rPr>
      <w:t>1</w:t>
    </w:r>
    <w:r w:rsidR="005A08FA" w:rsidRPr="00D450EF">
      <w:rPr>
        <w:rStyle w:val="Strong"/>
      </w:rPr>
      <w:fldChar w:fldCharType="end"/>
    </w:r>
    <w:r w:rsidR="005A08FA" w:rsidRPr="00F646AE">
      <w:rPr>
        <w:rStyle w:val="Strong"/>
        <w:b w:val="0"/>
        <w:bCs w:val="0"/>
      </w:rPr>
      <w:t xml:space="preserve"> </w:t>
    </w:r>
    <w:r w:rsidR="005A08FA" w:rsidRPr="00F646AE">
      <w:t xml:space="preserve">of </w:t>
    </w:r>
    <w:r w:rsidR="005A08FA" w:rsidRPr="00D450EF">
      <w:rPr>
        <w:rStyle w:val="Strong"/>
      </w:rPr>
      <w:fldChar w:fldCharType="begin"/>
    </w:r>
    <w:r w:rsidR="005A08FA" w:rsidRPr="00D450EF">
      <w:rPr>
        <w:rStyle w:val="Strong"/>
      </w:rPr>
      <w:instrText xml:space="preserve"> NUMPAGES   \* MERGEFORMAT </w:instrText>
    </w:r>
    <w:r w:rsidR="005A08FA" w:rsidRPr="00D450EF">
      <w:rPr>
        <w:rStyle w:val="Strong"/>
      </w:rPr>
      <w:fldChar w:fldCharType="separate"/>
    </w:r>
    <w:r w:rsidR="005A08FA" w:rsidRPr="00D450EF">
      <w:rPr>
        <w:rStyle w:val="Strong"/>
      </w:rPr>
      <w:t>12</w:t>
    </w:r>
    <w:r w:rsidR="005A08FA" w:rsidRPr="00D450EF">
      <w:rPr>
        <w:rStyle w:val="Strong"/>
      </w:rPr>
      <w:fldChar w:fldCharType="end"/>
    </w:r>
  </w:p>
</w:ftr>
</file>

<file path=word/footer2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3594FFEA" w14:textId="7C104F0A" w:rsidR="00696A1B" w:rsidRPr="00152C9A" w:rsidRDefault="00000000" w:rsidP="00152C9A">
    <w:pPr>
      <w:pStyle w:val="Footer"/>
    </w:pPr>
    <w:sdt>
      <w:sdtPr>
        <w:rPr>
          <w:rFonts w:asciiTheme="minorHAnsi" w:hAnsiTheme="minorHAnsi" w:cstheme="minorHAnsi"/>
          <w:color w:val="002664"/>
          <w:sz w:val="20"/>
          <w:szCs w:val="20"/>
        </w:rPr>
        <w:alias w:val="Title"/>
        <w:tag w:val=""/>
        <w:id w:val="-501968348"/>
        <w:dataBinding w:prefixMappings="xmlns:ns0='http://purl.org/dc/elements/1.1/' xmlns:ns1='http://schemas.openxmlformats.org/package/2006/metadata/core-properties' " w:xpath="/ns1:coreProperties[1]/ns0:title[1]" w:storeItemID="{6C3C8BC8-F283-45AE-878A-BAB7291924A1}"/>
        <w:text/>
      </w:sdtPr>
      <w:sdtContent>
        <w:r w:rsidR="002D36DF">
          <w:rPr>
            <w:rFonts w:asciiTheme="minorHAnsi" w:hAnsiTheme="minorHAnsi" w:cstheme="minorHAnsi"/>
            <w:color w:val="002664"/>
            <w:sz w:val="20"/>
            <w:szCs w:val="20"/>
          </w:rPr>
          <w:t>Mathematics S5 Record of learning and achievement using syllabus outcomes</w:t>
        </w:r>
      </w:sdtContent>
    </w:sdt>
    <w:r w:rsidR="00152C9A" w:rsidRPr="00F646AE">
      <w:t xml:space="preserve">, </w:t>
    </w:r>
    <w:sdt>
      <w:sdtPr>
        <w:id w:val="-977228452"/>
      </w:sdtPr>
      <w:sdtContent>
        <w:r w:rsidR="00496C6F">
          <w:t>February 2024</w:t>
        </w:r>
      </w:sdtContent>
    </w:sdt>
    <w:r w:rsidR="00152C9A" w:rsidRPr="00F646AE">
      <w:ptab w:relativeTo="margin" w:alignment="right" w:leader="none"/>
    </w:r>
    <w:r w:rsidR="00152C9A" w:rsidRPr="00F646AE">
      <w:t xml:space="preserve">Page </w:t>
    </w:r>
    <w:r w:rsidR="00152C9A" w:rsidRPr="00D450EF">
      <w:rPr>
        <w:rStyle w:val="Strong"/>
      </w:rPr>
      <w:fldChar w:fldCharType="begin"/>
    </w:r>
    <w:r w:rsidR="00152C9A" w:rsidRPr="00D450EF">
      <w:rPr>
        <w:rStyle w:val="Strong"/>
      </w:rPr>
      <w:instrText xml:space="preserve"> PAGE   \* MERGEFORMAT </w:instrText>
    </w:r>
    <w:r w:rsidR="00152C9A" w:rsidRPr="00D450EF">
      <w:rPr>
        <w:rStyle w:val="Strong"/>
      </w:rPr>
      <w:fldChar w:fldCharType="separate"/>
    </w:r>
    <w:r w:rsidR="00152C9A">
      <w:rPr>
        <w:rStyle w:val="Strong"/>
      </w:rPr>
      <w:t>2</w:t>
    </w:r>
    <w:r w:rsidR="00152C9A" w:rsidRPr="00D450EF">
      <w:rPr>
        <w:rStyle w:val="Strong"/>
      </w:rPr>
      <w:fldChar w:fldCharType="end"/>
    </w:r>
    <w:r w:rsidR="00152C9A" w:rsidRPr="00F646AE">
      <w:rPr>
        <w:rStyle w:val="Strong"/>
        <w:b w:val="0"/>
        <w:bCs w:val="0"/>
      </w:rPr>
      <w:t xml:space="preserve"> </w:t>
    </w:r>
    <w:r w:rsidR="00152C9A" w:rsidRPr="00F646AE">
      <w:t xml:space="preserve">of </w:t>
    </w:r>
    <w:r w:rsidR="00152C9A" w:rsidRPr="00D450EF">
      <w:rPr>
        <w:rStyle w:val="Strong"/>
      </w:rPr>
      <w:fldChar w:fldCharType="begin"/>
    </w:r>
    <w:r w:rsidR="00152C9A" w:rsidRPr="00D450EF">
      <w:rPr>
        <w:rStyle w:val="Strong"/>
      </w:rPr>
      <w:instrText xml:space="preserve"> NUMPAGES   \* MERGEFORMAT </w:instrText>
    </w:r>
    <w:r w:rsidR="00152C9A" w:rsidRPr="00D450EF">
      <w:rPr>
        <w:rStyle w:val="Strong"/>
      </w:rPr>
      <w:fldChar w:fldCharType="separate"/>
    </w:r>
    <w:r w:rsidR="00152C9A">
      <w:rPr>
        <w:rStyle w:val="Strong"/>
      </w:rPr>
      <w:t>2</w:t>
    </w:r>
    <w:r w:rsidR="00152C9A" w:rsidRPr="00D450EF">
      <w:rPr>
        <w:rStyle w:val="Strong"/>
      </w:rPr>
      <w:fldChar w:fldCharType="end"/>
    </w: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footnote w:type="separator" w:id="-1">
    <w:p w14:paraId="65057366" w14:textId="77777777" w:rsidR="001D11F0" w:rsidRDefault="001D11F0" w:rsidP="005C306E">
      <w:pPr>
        <w:spacing w:after="0" w:line="240" w:lineRule="auto"/>
      </w:pPr>
      <w:r>
        <w:separator/>
      </w:r>
    </w:p>
  </w:footnote>
  <w:footnote w:type="continuationSeparator" w:id="0">
    <w:p w14:paraId="49423E17" w14:textId="77777777" w:rsidR="001D11F0" w:rsidRDefault="001D11F0" w:rsidP="005C306E">
      <w:pPr>
        <w:spacing w:after="0" w:line="240" w:lineRule="auto"/>
      </w:pPr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0EC56B4B" w14:textId="77777777" w:rsidR="0024572E" w:rsidRPr="0024572E" w:rsidRDefault="0024572E">
    <w:pPr>
      <w:pStyle w:val="Header"/>
    </w:pPr>
  </w:p>
  <w:p w14:paraId="46B1D976" w14:textId="77777777" w:rsidR="00696A1B" w:rsidRDefault="00696A1B" w:rsidP="0024572E">
    <w:pPr>
      <w:pStyle w:val="Header"/>
      <w:pBdr>
        <w:bottom w:val="single" w:sz="4" w:space="24" w:color="002664" w:themeColor="accent1"/>
      </w:pBdr>
    </w:pPr>
    <w:r>
      <w:rPr>
        <w:noProof/>
      </w:rPr>
      <w:drawing>
        <wp:anchor distT="0" distB="0" distL="114300" distR="114300" simplePos="0" relativeHeight="251658240" behindDoc="1" locked="0" layoutInCell="1" allowOverlap="1" wp14:anchorId="5131191C" wp14:editId="37BF8FB0">
          <wp:simplePos x="719847" y="447472"/>
          <wp:positionH relativeFrom="margin">
            <wp:align>right</wp:align>
          </wp:positionH>
          <wp:positionV relativeFrom="page">
            <wp:posOffset>180340</wp:posOffset>
          </wp:positionV>
          <wp:extent cx="676800" cy="712800"/>
          <wp:effectExtent l="0" t="0" r="9525" b="0"/>
          <wp:wrapNone/>
          <wp:docPr id="6" name="Picture 6">
            <a:extLst xmlns:a="http://schemas.openxmlformats.org/drawingml/2006/main">
              <a:ext uri="{C183D7F6-B498-43B3-948B-1728B52AA6E4}">
                <adec:decorative xmlns:adec="http://schemas.microsoft.com/office/drawing/2017/decorative" val="1"/>
              </a:ext>
            </a:extLst>
          </wp:docPr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6" name="Picture 6">
                    <a:extLst>
                      <a:ext uri="{C183D7F6-B498-43B3-948B-1728B52AA6E4}">
                        <adec:decorative xmlns:adec="http://schemas.microsoft.com/office/drawing/2017/decorative" val="1"/>
                      </a:ext>
                    </a:extLst>
                  </pic:cNvPr>
                  <pic:cNvPicPr/>
                </pic:nvPicPr>
                <pic:blipFill>
                  <a:blip r:embed="rId1">
                    <a:extLst>
                      <a:ext uri="{28A0092B-C50C-407E-A947-70E740481C1C}">
                        <a14:useLocalDpi xmlns:a14="http://schemas.microsoft.com/office/drawing/2010/main" val="0"/>
                      </a:ext>
                    </a:extLst>
                  </a:blip>
                  <a:stretch>
                    <a:fillRect/>
                  </a:stretch>
                </pic:blipFill>
                <pic:spPr>
                  <a:xfrm>
                    <a:off x="0" y="0"/>
                    <a:ext cx="676800" cy="712800"/>
                  </a:xfrm>
                  <a:prstGeom prst="rect">
                    <a:avLst/>
                  </a:prstGeom>
                </pic:spPr>
              </pic:pic>
            </a:graphicData>
          </a:graphic>
          <wp14:sizeRelH relativeFrom="margin">
            <wp14:pctWidth>0</wp14:pctWidth>
          </wp14:sizeRelH>
          <wp14:sizeRelV relativeFrom="margin">
            <wp14:pctHeight>0</wp14:pctHeight>
          </wp14:sizeRelV>
        </wp:anchor>
      </w:drawing>
    </w:r>
    <w:r w:rsidR="007D5ED6">
      <w:t>NSW Education Standards Authority</w:t>
    </w:r>
  </w:p>
</w:hdr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abstractNum w:abstractNumId="0" w15:restartNumberingAfterBreak="0">
    <w:nsid w:val="FFFFFF7C"/>
    <w:multiLevelType w:val="singleLevel"/>
    <w:tmpl w:val="F53CAA0C"/>
    <w:lvl w:ilvl="0">
      <w:start w:val="1"/>
      <w:numFmt w:val="decimal"/>
      <w:lvlText w:val="%1."/>
      <w:lvlJc w:val="left"/>
      <w:pPr>
        <w:tabs>
          <w:tab w:val="num" w:pos="1492"/>
        </w:tabs>
        <w:ind w:left="1492" w:hanging="360"/>
      </w:pPr>
    </w:lvl>
  </w:abstractNum>
  <w:abstractNum w:abstractNumId="1" w15:restartNumberingAfterBreak="0">
    <w:nsid w:val="FFFFFF7D"/>
    <w:multiLevelType w:val="singleLevel"/>
    <w:tmpl w:val="2446EA58"/>
    <w:lvl w:ilvl="0">
      <w:start w:val="1"/>
      <w:numFmt w:val="decimal"/>
      <w:lvlText w:val="%1."/>
      <w:lvlJc w:val="left"/>
      <w:pPr>
        <w:tabs>
          <w:tab w:val="num" w:pos="1209"/>
        </w:tabs>
        <w:ind w:left="1209" w:hanging="360"/>
      </w:pPr>
    </w:lvl>
  </w:abstractNum>
  <w:abstractNum w:abstractNumId="2" w15:restartNumberingAfterBreak="0">
    <w:nsid w:val="FFFFFF7E"/>
    <w:multiLevelType w:val="singleLevel"/>
    <w:tmpl w:val="FF40078E"/>
    <w:lvl w:ilvl="0">
      <w:start w:val="1"/>
      <w:numFmt w:val="decimal"/>
      <w:lvlText w:val="%1."/>
      <w:lvlJc w:val="left"/>
      <w:pPr>
        <w:tabs>
          <w:tab w:val="num" w:pos="926"/>
        </w:tabs>
        <w:ind w:left="926" w:hanging="360"/>
      </w:pPr>
    </w:lvl>
  </w:abstractNum>
  <w:abstractNum w:abstractNumId="3" w15:restartNumberingAfterBreak="0">
    <w:nsid w:val="FFFFFF7F"/>
    <w:multiLevelType w:val="singleLevel"/>
    <w:tmpl w:val="FD345C4A"/>
    <w:lvl w:ilvl="0">
      <w:start w:val="1"/>
      <w:numFmt w:val="decimal"/>
      <w:lvlText w:val="%1."/>
      <w:lvlJc w:val="left"/>
      <w:pPr>
        <w:tabs>
          <w:tab w:val="num" w:pos="643"/>
        </w:tabs>
        <w:ind w:left="643" w:hanging="360"/>
      </w:pPr>
    </w:lvl>
  </w:abstractNum>
  <w:abstractNum w:abstractNumId="4" w15:restartNumberingAfterBreak="0">
    <w:nsid w:val="FFFFFF80"/>
    <w:multiLevelType w:val="singleLevel"/>
    <w:tmpl w:val="A9908B16"/>
    <w:lvl w:ilvl="0">
      <w:start w:val="1"/>
      <w:numFmt w:val="bullet"/>
      <w:lvlText w:val=""/>
      <w:lvlJc w:val="left"/>
      <w:pPr>
        <w:tabs>
          <w:tab w:val="num" w:pos="1492"/>
        </w:tabs>
        <w:ind w:left="1492" w:hanging="360"/>
      </w:pPr>
      <w:rPr>
        <w:rFonts w:ascii="Symbol" w:hAnsi="Symbol" w:hint="default"/>
      </w:rPr>
    </w:lvl>
  </w:abstractNum>
  <w:abstractNum w:abstractNumId="5" w15:restartNumberingAfterBreak="0">
    <w:nsid w:val="FFFFFF81"/>
    <w:multiLevelType w:val="singleLevel"/>
    <w:tmpl w:val="4CF84EE6"/>
    <w:lvl w:ilvl="0">
      <w:start w:val="1"/>
      <w:numFmt w:val="bullet"/>
      <w:lvlText w:val=""/>
      <w:lvlJc w:val="left"/>
      <w:pPr>
        <w:tabs>
          <w:tab w:val="num" w:pos="1209"/>
        </w:tabs>
        <w:ind w:left="1209" w:hanging="360"/>
      </w:pPr>
      <w:rPr>
        <w:rFonts w:ascii="Symbol" w:hAnsi="Symbol" w:hint="default"/>
      </w:rPr>
    </w:lvl>
  </w:abstractNum>
  <w:abstractNum w:abstractNumId="6" w15:restartNumberingAfterBreak="0">
    <w:nsid w:val="FFFFFF82"/>
    <w:multiLevelType w:val="singleLevel"/>
    <w:tmpl w:val="489AB230"/>
    <w:lvl w:ilvl="0">
      <w:start w:val="1"/>
      <w:numFmt w:val="bullet"/>
      <w:lvlText w:val=""/>
      <w:lvlJc w:val="left"/>
      <w:pPr>
        <w:tabs>
          <w:tab w:val="num" w:pos="926"/>
        </w:tabs>
        <w:ind w:left="926" w:hanging="360"/>
      </w:pPr>
      <w:rPr>
        <w:rFonts w:ascii="Symbol" w:hAnsi="Symbol" w:hint="default"/>
      </w:rPr>
    </w:lvl>
  </w:abstractNum>
  <w:abstractNum w:abstractNumId="7" w15:restartNumberingAfterBreak="0">
    <w:nsid w:val="FFFFFF83"/>
    <w:multiLevelType w:val="singleLevel"/>
    <w:tmpl w:val="F0A0CBA6"/>
    <w:lvl w:ilvl="0">
      <w:start w:val="1"/>
      <w:numFmt w:val="bullet"/>
      <w:lvlText w:val=""/>
      <w:lvlJc w:val="left"/>
      <w:pPr>
        <w:tabs>
          <w:tab w:val="num" w:pos="643"/>
        </w:tabs>
        <w:ind w:left="643" w:hanging="360"/>
      </w:pPr>
      <w:rPr>
        <w:rFonts w:ascii="Symbol" w:hAnsi="Symbol" w:hint="default"/>
      </w:rPr>
    </w:lvl>
  </w:abstractNum>
  <w:abstractNum w:abstractNumId="8" w15:restartNumberingAfterBreak="0">
    <w:nsid w:val="FFFFFF88"/>
    <w:multiLevelType w:val="singleLevel"/>
    <w:tmpl w:val="733AFE5E"/>
    <w:lvl w:ilvl="0">
      <w:start w:val="1"/>
      <w:numFmt w:val="decimal"/>
      <w:lvlText w:val="%1."/>
      <w:lvlJc w:val="left"/>
      <w:pPr>
        <w:tabs>
          <w:tab w:val="num" w:pos="360"/>
        </w:tabs>
        <w:ind w:left="360" w:hanging="360"/>
      </w:pPr>
    </w:lvl>
  </w:abstractNum>
  <w:abstractNum w:abstractNumId="9" w15:restartNumberingAfterBreak="0">
    <w:nsid w:val="FFFFFF89"/>
    <w:multiLevelType w:val="singleLevel"/>
    <w:tmpl w:val="C1A8F73A"/>
    <w:lvl w:ilvl="0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10" w15:restartNumberingAfterBreak="0">
    <w:nsid w:val="0BE03FAE"/>
    <w:multiLevelType w:val="multilevel"/>
    <w:tmpl w:val="912CBBA0"/>
    <w:styleLink w:val="111111"/>
    <w:lvl w:ilvl="0">
      <w:start w:val="1"/>
      <w:numFmt w:val="decimal"/>
      <w:suff w:val="space"/>
      <w:lvlText w:val="%1."/>
      <w:lvlJc w:val="left"/>
      <w:pPr>
        <w:ind w:left="0" w:firstLine="0"/>
      </w:pPr>
      <w:rPr>
        <w:rFonts w:hint="default"/>
      </w:rPr>
    </w:lvl>
    <w:lvl w:ilvl="1">
      <w:start w:val="1"/>
      <w:numFmt w:val="decimal"/>
      <w:suff w:val="space"/>
      <w:lvlText w:val="%1.%2."/>
      <w:lvlJc w:val="left"/>
      <w:pPr>
        <w:ind w:left="0" w:firstLine="0"/>
      </w:pPr>
      <w:rPr>
        <w:rFonts w:hint="default"/>
      </w:rPr>
    </w:lvl>
    <w:lvl w:ilvl="2">
      <w:start w:val="1"/>
      <w:numFmt w:val="decimal"/>
      <w:suff w:val="space"/>
      <w:lvlText w:val="%1.%2.%3."/>
      <w:lvlJc w:val="left"/>
      <w:pPr>
        <w:ind w:left="0" w:firstLine="0"/>
      </w:pPr>
      <w:rPr>
        <w:rFonts w:hint="default"/>
      </w:rPr>
    </w:lvl>
    <w:lvl w:ilvl="3">
      <w:start w:val="1"/>
      <w:numFmt w:val="decimal"/>
      <w:suff w:val="space"/>
      <w:lvlText w:val="%1.%2.%3.%4."/>
      <w:lvlJc w:val="left"/>
      <w:pPr>
        <w:ind w:left="0" w:firstLine="0"/>
      </w:pPr>
      <w:rPr>
        <w:rFonts w:hint="default"/>
      </w:rPr>
    </w:lvl>
    <w:lvl w:ilvl="4">
      <w:start w:val="1"/>
      <w:numFmt w:val="decimal"/>
      <w:suff w:val="space"/>
      <w:lvlText w:val="%1.%2.%3.%4.%5."/>
      <w:lvlJc w:val="left"/>
      <w:pPr>
        <w:ind w:left="0" w:firstLine="0"/>
      </w:pPr>
      <w:rPr>
        <w:rFonts w:hint="default"/>
      </w:rPr>
    </w:lvl>
    <w:lvl w:ilvl="5">
      <w:start w:val="1"/>
      <w:numFmt w:val="decimal"/>
      <w:suff w:val="space"/>
      <w:lvlText w:val="%1.%2.%3.%4.%5.%6."/>
      <w:lvlJc w:val="left"/>
      <w:pPr>
        <w:ind w:left="0" w:firstLine="0"/>
      </w:pPr>
      <w:rPr>
        <w:rFonts w:hint="default"/>
      </w:rPr>
    </w:lvl>
    <w:lvl w:ilvl="6">
      <w:start w:val="1"/>
      <w:numFmt w:val="decimal"/>
      <w:suff w:val="space"/>
      <w:lvlText w:val="%1.%2.%3.%4.%5.%6.%7."/>
      <w:lvlJc w:val="left"/>
      <w:pPr>
        <w:ind w:left="0" w:firstLine="0"/>
      </w:pPr>
      <w:rPr>
        <w:rFonts w:hint="default"/>
      </w:rPr>
    </w:lvl>
    <w:lvl w:ilvl="7">
      <w:start w:val="1"/>
      <w:numFmt w:val="none"/>
      <w:suff w:val="nothing"/>
      <w:lvlText w:val=""/>
      <w:lvlJc w:val="left"/>
      <w:pPr>
        <w:ind w:left="0" w:firstLine="0"/>
      </w:pPr>
      <w:rPr>
        <w:rFonts w:hint="default"/>
      </w:rPr>
    </w:lvl>
    <w:lvl w:ilvl="8">
      <w:start w:val="1"/>
      <w:numFmt w:val="none"/>
      <w:suff w:val="nothing"/>
      <w:lvlText w:val=""/>
      <w:lvlJc w:val="left"/>
      <w:pPr>
        <w:ind w:left="0" w:firstLine="0"/>
      </w:pPr>
      <w:rPr>
        <w:rFonts w:hint="default"/>
      </w:rPr>
    </w:lvl>
  </w:abstractNum>
  <w:abstractNum w:abstractNumId="11" w15:restartNumberingAfterBreak="0">
    <w:nsid w:val="19440A1E"/>
    <w:multiLevelType w:val="multilevel"/>
    <w:tmpl w:val="2B9A0558"/>
    <w:styleLink w:val="AppendixList"/>
    <w:lvl w:ilvl="0">
      <w:start w:val="1"/>
      <w:numFmt w:val="upperLetter"/>
      <w:pStyle w:val="Heading8"/>
      <w:suff w:val="space"/>
      <w:lvlText w:val="Appendix %1"/>
      <w:lvlJc w:val="left"/>
      <w:pPr>
        <w:ind w:left="0" w:firstLine="0"/>
      </w:pPr>
      <w:rPr>
        <w:rFonts w:hint="default"/>
      </w:rPr>
    </w:lvl>
    <w:lvl w:ilvl="1">
      <w:start w:val="1"/>
      <w:numFmt w:val="decimal"/>
      <w:pStyle w:val="Heading9"/>
      <w:suff w:val="space"/>
      <w:lvlText w:val="%1.%2"/>
      <w:lvlJc w:val="left"/>
      <w:pPr>
        <w:ind w:left="0" w:firstLine="0"/>
      </w:pPr>
      <w:rPr>
        <w:rFonts w:hint="default"/>
      </w:rPr>
    </w:lvl>
    <w:lvl w:ilvl="2">
      <w:start w:val="1"/>
      <w:numFmt w:val="none"/>
      <w:suff w:val="nothing"/>
      <w:lvlText w:val=""/>
      <w:lvlJc w:val="left"/>
      <w:pPr>
        <w:ind w:left="0" w:firstLine="0"/>
      </w:pPr>
      <w:rPr>
        <w:rFonts w:hint="default"/>
      </w:rPr>
    </w:lvl>
    <w:lvl w:ilvl="3">
      <w:start w:val="1"/>
      <w:numFmt w:val="none"/>
      <w:suff w:val="nothing"/>
      <w:lvlText w:val=""/>
      <w:lvlJc w:val="left"/>
      <w:pPr>
        <w:ind w:left="0" w:firstLine="0"/>
      </w:pPr>
      <w:rPr>
        <w:rFonts w:hint="default"/>
      </w:rPr>
    </w:lvl>
    <w:lvl w:ilvl="4">
      <w:start w:val="1"/>
      <w:numFmt w:val="none"/>
      <w:suff w:val="nothing"/>
      <w:lvlText w:val=""/>
      <w:lvlJc w:val="left"/>
      <w:pPr>
        <w:ind w:left="0" w:firstLine="0"/>
      </w:pPr>
      <w:rPr>
        <w:rFonts w:hint="default"/>
      </w:rPr>
    </w:lvl>
    <w:lvl w:ilvl="5">
      <w:start w:val="1"/>
      <w:numFmt w:val="none"/>
      <w:suff w:val="nothing"/>
      <w:lvlText w:val=""/>
      <w:lvlJc w:val="left"/>
      <w:pPr>
        <w:ind w:left="0" w:firstLine="0"/>
      </w:pPr>
      <w:rPr>
        <w:rFonts w:hint="default"/>
      </w:rPr>
    </w:lvl>
    <w:lvl w:ilvl="6">
      <w:start w:val="1"/>
      <w:numFmt w:val="none"/>
      <w:suff w:val="nothing"/>
      <w:lvlText w:val=""/>
      <w:lvlJc w:val="left"/>
      <w:pPr>
        <w:ind w:left="0" w:firstLine="0"/>
      </w:pPr>
      <w:rPr>
        <w:rFonts w:hint="default"/>
      </w:rPr>
    </w:lvl>
    <w:lvl w:ilvl="7">
      <w:start w:val="1"/>
      <w:numFmt w:val="none"/>
      <w:suff w:val="nothing"/>
      <w:lvlText w:val=""/>
      <w:lvlJc w:val="left"/>
      <w:pPr>
        <w:ind w:left="0" w:firstLine="0"/>
      </w:pPr>
      <w:rPr>
        <w:rFonts w:hint="default"/>
      </w:rPr>
    </w:lvl>
    <w:lvl w:ilvl="8">
      <w:start w:val="1"/>
      <w:numFmt w:val="none"/>
      <w:suff w:val="nothing"/>
      <w:lvlText w:val=""/>
      <w:lvlJc w:val="left"/>
      <w:pPr>
        <w:ind w:left="0" w:firstLine="0"/>
      </w:pPr>
      <w:rPr>
        <w:rFonts w:hint="default"/>
      </w:rPr>
    </w:lvl>
  </w:abstractNum>
  <w:abstractNum w:abstractNumId="12" w15:restartNumberingAfterBreak="0">
    <w:nsid w:val="2558568B"/>
    <w:multiLevelType w:val="multilevel"/>
    <w:tmpl w:val="47063AFA"/>
    <w:styleLink w:val="1ai"/>
    <w:lvl w:ilvl="0">
      <w:start w:val="1"/>
      <w:numFmt w:val="decimal"/>
      <w:pStyle w:val="ListNumber"/>
      <w:lvlText w:val="%1."/>
      <w:lvlJc w:val="left"/>
      <w:pPr>
        <w:tabs>
          <w:tab w:val="num" w:pos="397"/>
        </w:tabs>
        <w:ind w:left="397" w:hanging="397"/>
      </w:pPr>
      <w:rPr>
        <w:rFonts w:hint="default"/>
        <w:b/>
        <w:i w:val="0"/>
        <w:color w:val="002664" w:themeColor="accent1"/>
      </w:rPr>
    </w:lvl>
    <w:lvl w:ilvl="1">
      <w:start w:val="1"/>
      <w:numFmt w:val="lowerLetter"/>
      <w:pStyle w:val="ListNumber2"/>
      <w:lvlText w:val="%2."/>
      <w:lvlJc w:val="left"/>
      <w:pPr>
        <w:tabs>
          <w:tab w:val="num" w:pos="794"/>
        </w:tabs>
        <w:ind w:left="794" w:hanging="397"/>
      </w:pPr>
      <w:rPr>
        <w:rFonts w:hint="default"/>
        <w:b/>
        <w:i w:val="0"/>
        <w:color w:val="002664" w:themeColor="accent1"/>
      </w:rPr>
    </w:lvl>
    <w:lvl w:ilvl="2">
      <w:start w:val="1"/>
      <w:numFmt w:val="lowerRoman"/>
      <w:pStyle w:val="ListNumber3"/>
      <w:lvlText w:val="%3."/>
      <w:lvlJc w:val="left"/>
      <w:pPr>
        <w:tabs>
          <w:tab w:val="num" w:pos="1191"/>
        </w:tabs>
        <w:ind w:left="1191" w:hanging="397"/>
      </w:pPr>
      <w:rPr>
        <w:rFonts w:hint="default"/>
        <w:b/>
        <w:i w:val="0"/>
        <w:color w:val="002664" w:themeColor="accent1"/>
      </w:rPr>
    </w:lvl>
    <w:lvl w:ilvl="3">
      <w:start w:val="1"/>
      <w:numFmt w:val="upperLetter"/>
      <w:pStyle w:val="ListNumber4"/>
      <w:lvlText w:val="%4."/>
      <w:lvlJc w:val="left"/>
      <w:pPr>
        <w:tabs>
          <w:tab w:val="num" w:pos="1588"/>
        </w:tabs>
        <w:ind w:left="1588" w:hanging="397"/>
      </w:pPr>
      <w:rPr>
        <w:rFonts w:hint="default"/>
        <w:b/>
        <w:i w:val="0"/>
        <w:color w:val="002664" w:themeColor="accent1"/>
      </w:rPr>
    </w:lvl>
    <w:lvl w:ilvl="4">
      <w:start w:val="1"/>
      <w:numFmt w:val="upperRoman"/>
      <w:pStyle w:val="ListNumber5"/>
      <w:lvlText w:val="(%5)"/>
      <w:lvlJc w:val="left"/>
      <w:pPr>
        <w:tabs>
          <w:tab w:val="num" w:pos="1985"/>
        </w:tabs>
        <w:ind w:left="1985" w:hanging="397"/>
      </w:pPr>
      <w:rPr>
        <w:rFonts w:hint="default"/>
        <w:b/>
        <w:i w:val="0"/>
        <w:color w:val="002664" w:themeColor="accent1"/>
      </w:rPr>
    </w:lvl>
    <w:lvl w:ilvl="5">
      <w:start w:val="1"/>
      <w:numFmt w:val="none"/>
      <w:suff w:val="nothing"/>
      <w:lvlText w:val=""/>
      <w:lvlJc w:val="left"/>
      <w:pPr>
        <w:ind w:left="0" w:firstLine="0"/>
      </w:pPr>
      <w:rPr>
        <w:rFonts w:hint="default"/>
      </w:rPr>
    </w:lvl>
    <w:lvl w:ilvl="6">
      <w:start w:val="1"/>
      <w:numFmt w:val="none"/>
      <w:suff w:val="nothing"/>
      <w:lvlText w:val=""/>
      <w:lvlJc w:val="left"/>
      <w:pPr>
        <w:ind w:left="0" w:firstLine="0"/>
      </w:pPr>
      <w:rPr>
        <w:rFonts w:hint="default"/>
      </w:rPr>
    </w:lvl>
    <w:lvl w:ilvl="7">
      <w:start w:val="1"/>
      <w:numFmt w:val="none"/>
      <w:suff w:val="nothing"/>
      <w:lvlText w:val=""/>
      <w:lvlJc w:val="left"/>
      <w:pPr>
        <w:ind w:left="0" w:firstLine="0"/>
      </w:pPr>
      <w:rPr>
        <w:rFonts w:hint="default"/>
      </w:rPr>
    </w:lvl>
    <w:lvl w:ilvl="8">
      <w:start w:val="1"/>
      <w:numFmt w:val="none"/>
      <w:suff w:val="nothing"/>
      <w:lvlText w:val=""/>
      <w:lvlJc w:val="left"/>
      <w:pPr>
        <w:ind w:left="0" w:firstLine="0"/>
      </w:pPr>
      <w:rPr>
        <w:rFonts w:hint="default"/>
      </w:rPr>
    </w:lvl>
  </w:abstractNum>
  <w:abstractNum w:abstractNumId="13" w15:restartNumberingAfterBreak="0">
    <w:nsid w:val="353451E3"/>
    <w:multiLevelType w:val="multilevel"/>
    <w:tmpl w:val="5A3629FA"/>
    <w:lvl w:ilvl="0">
      <w:start w:val="1"/>
      <w:numFmt w:val="none"/>
      <w:suff w:val="nothing"/>
      <w:lvlText w:val="%1"/>
      <w:lvlJc w:val="left"/>
      <w:pPr>
        <w:ind w:left="0" w:firstLine="0"/>
      </w:pPr>
      <w:rPr>
        <w:rFonts w:hint="default"/>
      </w:rPr>
    </w:lvl>
    <w:lvl w:ilvl="1">
      <w:start w:val="1"/>
      <w:numFmt w:val="decimal"/>
      <w:lvlText w:val="%2."/>
      <w:lvlJc w:val="left"/>
      <w:pPr>
        <w:ind w:left="357" w:hanging="357"/>
      </w:pPr>
      <w:rPr>
        <w:rFonts w:hint="default"/>
      </w:rPr>
    </w:lvl>
    <w:lvl w:ilvl="2">
      <w:start w:val="1"/>
      <w:numFmt w:val="lowerLetter"/>
      <w:lvlText w:val="%3."/>
      <w:lvlJc w:val="left"/>
      <w:pPr>
        <w:ind w:left="720" w:hanging="363"/>
      </w:pPr>
      <w:rPr>
        <w:rFonts w:hint="default"/>
      </w:rPr>
    </w:lvl>
    <w:lvl w:ilvl="3">
      <w:start w:val="1"/>
      <w:numFmt w:val="lowerRoman"/>
      <w:lvlText w:val="%4."/>
      <w:lvlJc w:val="left"/>
      <w:pPr>
        <w:ind w:left="1077" w:hanging="357"/>
      </w:pPr>
      <w:rPr>
        <w:rFonts w:hint="default"/>
      </w:rPr>
    </w:lvl>
    <w:lvl w:ilvl="4">
      <w:start w:val="1"/>
      <w:numFmt w:val="upperLetter"/>
      <w:lvlText w:val="%5."/>
      <w:lvlJc w:val="left"/>
      <w:pPr>
        <w:ind w:left="1440" w:hanging="363"/>
      </w:pPr>
      <w:rPr>
        <w:rFonts w:hint="default"/>
      </w:rPr>
    </w:lvl>
    <w:lvl w:ilvl="5">
      <w:start w:val="1"/>
      <w:numFmt w:val="upperRoman"/>
      <w:lvlText w:val="%6."/>
      <w:lvlJc w:val="left"/>
      <w:pPr>
        <w:ind w:left="1797" w:hanging="357"/>
      </w:pPr>
      <w:rPr>
        <w:rFonts w:hint="default"/>
      </w:rPr>
    </w:lvl>
    <w:lvl w:ilvl="6">
      <w:start w:val="1"/>
      <w:numFmt w:val="none"/>
      <w:suff w:val="nothing"/>
      <w:lvlText w:val=""/>
      <w:lvlJc w:val="left"/>
      <w:pPr>
        <w:ind w:left="0" w:firstLine="0"/>
      </w:pPr>
      <w:rPr>
        <w:rFonts w:hint="default"/>
      </w:rPr>
    </w:lvl>
    <w:lvl w:ilvl="7">
      <w:start w:val="1"/>
      <w:numFmt w:val="none"/>
      <w:suff w:val="nothing"/>
      <w:lvlText w:val=""/>
      <w:lvlJc w:val="left"/>
      <w:pPr>
        <w:ind w:left="0" w:firstLine="0"/>
      </w:pPr>
      <w:rPr>
        <w:rFonts w:hint="default"/>
      </w:rPr>
    </w:lvl>
    <w:lvl w:ilvl="8">
      <w:start w:val="1"/>
      <w:numFmt w:val="none"/>
      <w:suff w:val="nothing"/>
      <w:lvlText w:val=""/>
      <w:lvlJc w:val="left"/>
      <w:pPr>
        <w:ind w:left="0" w:firstLine="0"/>
      </w:pPr>
      <w:rPr>
        <w:rFonts w:hint="default"/>
      </w:rPr>
    </w:lvl>
  </w:abstractNum>
  <w:abstractNum w:abstractNumId="14" w15:restartNumberingAfterBreak="0">
    <w:nsid w:val="3CA41282"/>
    <w:multiLevelType w:val="multilevel"/>
    <w:tmpl w:val="16145040"/>
    <w:styleLink w:val="BulletList"/>
    <w:lvl w:ilvl="0">
      <w:start w:val="1"/>
      <w:numFmt w:val="bullet"/>
      <w:pStyle w:val="ListBullet"/>
      <w:lvlText w:val=""/>
      <w:lvlJc w:val="left"/>
      <w:pPr>
        <w:tabs>
          <w:tab w:val="num" w:pos="397"/>
        </w:tabs>
        <w:ind w:left="397" w:hanging="397"/>
      </w:pPr>
      <w:rPr>
        <w:rFonts w:ascii="Wingdings 2" w:hAnsi="Wingdings 2" w:hint="default"/>
        <w:color w:val="002664" w:themeColor="accent1"/>
        <w:sz w:val="16"/>
      </w:rPr>
    </w:lvl>
    <w:lvl w:ilvl="1">
      <w:start w:val="1"/>
      <w:numFmt w:val="bullet"/>
      <w:pStyle w:val="ListBullet2"/>
      <w:lvlText w:val="-"/>
      <w:lvlJc w:val="left"/>
      <w:pPr>
        <w:tabs>
          <w:tab w:val="num" w:pos="794"/>
        </w:tabs>
        <w:ind w:left="794" w:hanging="397"/>
      </w:pPr>
      <w:rPr>
        <w:rFonts w:ascii="Courier New" w:hAnsi="Courier New" w:hint="default"/>
        <w:color w:val="002664" w:themeColor="accent1"/>
      </w:rPr>
    </w:lvl>
    <w:lvl w:ilvl="2">
      <w:start w:val="1"/>
      <w:numFmt w:val="bullet"/>
      <w:pStyle w:val="ListBullet3"/>
      <w:lvlText w:val="-"/>
      <w:lvlJc w:val="left"/>
      <w:pPr>
        <w:tabs>
          <w:tab w:val="num" w:pos="1191"/>
        </w:tabs>
        <w:ind w:left="1191" w:hanging="397"/>
      </w:pPr>
      <w:rPr>
        <w:rFonts w:ascii="Courier New" w:hAnsi="Courier New" w:hint="default"/>
        <w:color w:val="002664" w:themeColor="accent1"/>
      </w:rPr>
    </w:lvl>
    <w:lvl w:ilvl="3">
      <w:start w:val="1"/>
      <w:numFmt w:val="bullet"/>
      <w:pStyle w:val="ListBullet4"/>
      <w:lvlText w:val="-"/>
      <w:lvlJc w:val="left"/>
      <w:pPr>
        <w:tabs>
          <w:tab w:val="num" w:pos="1588"/>
        </w:tabs>
        <w:ind w:left="1588" w:hanging="397"/>
      </w:pPr>
      <w:rPr>
        <w:rFonts w:ascii="Courier New" w:hAnsi="Courier New" w:hint="default"/>
        <w:color w:val="002664" w:themeColor="accent1"/>
      </w:rPr>
    </w:lvl>
    <w:lvl w:ilvl="4">
      <w:start w:val="1"/>
      <w:numFmt w:val="bullet"/>
      <w:pStyle w:val="ListBullet5"/>
      <w:lvlText w:val="-"/>
      <w:lvlJc w:val="left"/>
      <w:pPr>
        <w:tabs>
          <w:tab w:val="num" w:pos="1985"/>
        </w:tabs>
        <w:ind w:left="1985" w:hanging="397"/>
      </w:pPr>
      <w:rPr>
        <w:rFonts w:ascii="Courier New" w:hAnsi="Courier New" w:hint="default"/>
        <w:color w:val="002664" w:themeColor="accent1"/>
      </w:rPr>
    </w:lvl>
    <w:lvl w:ilvl="5">
      <w:start w:val="1"/>
      <w:numFmt w:val="bullet"/>
      <w:pStyle w:val="ListBullet6"/>
      <w:lvlText w:val="-"/>
      <w:lvlJc w:val="left"/>
      <w:pPr>
        <w:tabs>
          <w:tab w:val="num" w:pos="2381"/>
        </w:tabs>
        <w:ind w:left="2381" w:hanging="396"/>
      </w:pPr>
      <w:rPr>
        <w:rFonts w:ascii="Courier New" w:hAnsi="Courier New" w:hint="default"/>
        <w:color w:val="002664" w:themeColor="accent1"/>
      </w:rPr>
    </w:lvl>
    <w:lvl w:ilvl="6">
      <w:start w:val="1"/>
      <w:numFmt w:val="none"/>
      <w:suff w:val="nothing"/>
      <w:lvlText w:val=""/>
      <w:lvlJc w:val="left"/>
      <w:pPr>
        <w:ind w:left="0" w:firstLine="0"/>
      </w:pPr>
      <w:rPr>
        <w:rFonts w:hint="default"/>
      </w:rPr>
    </w:lvl>
    <w:lvl w:ilvl="7">
      <w:start w:val="1"/>
      <w:numFmt w:val="none"/>
      <w:suff w:val="nothing"/>
      <w:lvlText w:val=""/>
      <w:lvlJc w:val="left"/>
      <w:pPr>
        <w:ind w:left="0" w:firstLine="0"/>
      </w:pPr>
      <w:rPr>
        <w:rFonts w:hint="default"/>
      </w:rPr>
    </w:lvl>
    <w:lvl w:ilvl="8">
      <w:start w:val="1"/>
      <w:numFmt w:val="none"/>
      <w:suff w:val="nothing"/>
      <w:lvlText w:val=""/>
      <w:lvlJc w:val="left"/>
      <w:pPr>
        <w:ind w:left="0" w:firstLine="0"/>
      </w:pPr>
      <w:rPr>
        <w:rFonts w:hint="default"/>
      </w:rPr>
    </w:lvl>
  </w:abstractNum>
  <w:num w:numId="1" w16cid:durableId="689721367">
    <w:abstractNumId w:val="9"/>
  </w:num>
  <w:num w:numId="2" w16cid:durableId="998851180">
    <w:abstractNumId w:val="7"/>
  </w:num>
  <w:num w:numId="3" w16cid:durableId="1871450056">
    <w:abstractNumId w:val="6"/>
  </w:num>
  <w:num w:numId="4" w16cid:durableId="206181822">
    <w:abstractNumId w:val="5"/>
  </w:num>
  <w:num w:numId="5" w16cid:durableId="816580065">
    <w:abstractNumId w:val="4"/>
  </w:num>
  <w:num w:numId="6" w16cid:durableId="76905650">
    <w:abstractNumId w:val="8"/>
  </w:num>
  <w:num w:numId="7" w16cid:durableId="2052146752">
    <w:abstractNumId w:val="3"/>
  </w:num>
  <w:num w:numId="8" w16cid:durableId="1466580390">
    <w:abstractNumId w:val="2"/>
  </w:num>
  <w:num w:numId="9" w16cid:durableId="453865324">
    <w:abstractNumId w:val="1"/>
  </w:num>
  <w:num w:numId="10" w16cid:durableId="1745376269">
    <w:abstractNumId w:val="0"/>
  </w:num>
  <w:num w:numId="11" w16cid:durableId="2100758150">
    <w:abstractNumId w:val="14"/>
  </w:num>
  <w:num w:numId="12" w16cid:durableId="1404982864">
    <w:abstractNumId w:val="14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13" w16cid:durableId="1083259250">
    <w:abstractNumId w:val="10"/>
  </w:num>
  <w:num w:numId="14" w16cid:durableId="917590610">
    <w:abstractNumId w:val="12"/>
  </w:num>
  <w:num w:numId="15" w16cid:durableId="2044210304">
    <w:abstractNumId w:val="13"/>
  </w:num>
  <w:num w:numId="16" w16cid:durableId="1823959094">
    <w:abstractNumId w:val="11"/>
  </w:num>
  <w:num w:numId="17" w16cid:durableId="742143761">
    <w:abstractNumId w:val="12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18" w16cid:durableId="2143645674">
    <w:abstractNumId w:val="12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19" w16cid:durableId="1431660831">
    <w:abstractNumId w:val="12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20" w16cid:durableId="1426267553">
    <w:abstractNumId w:val="12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21" w16cid:durableId="1254824870">
    <w:abstractNumId w:val="12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00"/>
  <w:proofState w:spelling="clean" w:grammar="clean"/>
  <w:attachedTemplate r:id="rId1"/>
  <w:defaultTabStop w:val="397"/>
  <w:characterSpacingControl w:val="doNotCompress"/>
  <w:hdrShapeDefaults>
    <o:shapedefaults v:ext="edit" spidmax="2050"/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496C6F"/>
    <w:rsid w:val="00013AA7"/>
    <w:rsid w:val="0001451C"/>
    <w:rsid w:val="000241E7"/>
    <w:rsid w:val="00033448"/>
    <w:rsid w:val="00040DB0"/>
    <w:rsid w:val="00041883"/>
    <w:rsid w:val="00057C91"/>
    <w:rsid w:val="000621A2"/>
    <w:rsid w:val="00077566"/>
    <w:rsid w:val="00090147"/>
    <w:rsid w:val="0009590B"/>
    <w:rsid w:val="000C6372"/>
    <w:rsid w:val="000E186C"/>
    <w:rsid w:val="000E1BE9"/>
    <w:rsid w:val="000E2ED4"/>
    <w:rsid w:val="00116EB7"/>
    <w:rsid w:val="00134B99"/>
    <w:rsid w:val="00147A66"/>
    <w:rsid w:val="00152C9A"/>
    <w:rsid w:val="00152FDC"/>
    <w:rsid w:val="00166496"/>
    <w:rsid w:val="001677FD"/>
    <w:rsid w:val="00186444"/>
    <w:rsid w:val="00195D51"/>
    <w:rsid w:val="001A3B79"/>
    <w:rsid w:val="001A7943"/>
    <w:rsid w:val="001B54AA"/>
    <w:rsid w:val="001D11F0"/>
    <w:rsid w:val="001D3E19"/>
    <w:rsid w:val="001D6956"/>
    <w:rsid w:val="001E74C9"/>
    <w:rsid w:val="001F113D"/>
    <w:rsid w:val="001F145C"/>
    <w:rsid w:val="00230192"/>
    <w:rsid w:val="0024572E"/>
    <w:rsid w:val="00247898"/>
    <w:rsid w:val="002514C2"/>
    <w:rsid w:val="0026171F"/>
    <w:rsid w:val="00272EC5"/>
    <w:rsid w:val="002904B0"/>
    <w:rsid w:val="00291300"/>
    <w:rsid w:val="00296B5B"/>
    <w:rsid w:val="002A0784"/>
    <w:rsid w:val="002A1643"/>
    <w:rsid w:val="002A34A1"/>
    <w:rsid w:val="002A4A02"/>
    <w:rsid w:val="002A59D2"/>
    <w:rsid w:val="002B37B3"/>
    <w:rsid w:val="002B5E17"/>
    <w:rsid w:val="002C1CB3"/>
    <w:rsid w:val="002C3C44"/>
    <w:rsid w:val="002D36DF"/>
    <w:rsid w:val="002D4190"/>
    <w:rsid w:val="002D7DF6"/>
    <w:rsid w:val="002E048F"/>
    <w:rsid w:val="002F1AA3"/>
    <w:rsid w:val="002F1B87"/>
    <w:rsid w:val="002F4AF2"/>
    <w:rsid w:val="00300212"/>
    <w:rsid w:val="00306A28"/>
    <w:rsid w:val="0034250D"/>
    <w:rsid w:val="00344570"/>
    <w:rsid w:val="00351832"/>
    <w:rsid w:val="00371B2F"/>
    <w:rsid w:val="00375BB4"/>
    <w:rsid w:val="00393A59"/>
    <w:rsid w:val="00395F9C"/>
    <w:rsid w:val="003A573B"/>
    <w:rsid w:val="003B0F6A"/>
    <w:rsid w:val="003B2A15"/>
    <w:rsid w:val="003D3A72"/>
    <w:rsid w:val="003E16EC"/>
    <w:rsid w:val="003E29AA"/>
    <w:rsid w:val="003F1B22"/>
    <w:rsid w:val="003F3D29"/>
    <w:rsid w:val="004101AB"/>
    <w:rsid w:val="004306CF"/>
    <w:rsid w:val="00454ACD"/>
    <w:rsid w:val="00455BC9"/>
    <w:rsid w:val="00457726"/>
    <w:rsid w:val="00496C6F"/>
    <w:rsid w:val="00497935"/>
    <w:rsid w:val="004B0190"/>
    <w:rsid w:val="004B586A"/>
    <w:rsid w:val="004B5D53"/>
    <w:rsid w:val="004C068D"/>
    <w:rsid w:val="004D0ACB"/>
    <w:rsid w:val="004F2B20"/>
    <w:rsid w:val="0050007A"/>
    <w:rsid w:val="00501AF0"/>
    <w:rsid w:val="00501E9B"/>
    <w:rsid w:val="005046FB"/>
    <w:rsid w:val="0051002F"/>
    <w:rsid w:val="00512064"/>
    <w:rsid w:val="005120EA"/>
    <w:rsid w:val="005209F0"/>
    <w:rsid w:val="005267EA"/>
    <w:rsid w:val="00533113"/>
    <w:rsid w:val="00535244"/>
    <w:rsid w:val="00544883"/>
    <w:rsid w:val="0055083D"/>
    <w:rsid w:val="00561EC5"/>
    <w:rsid w:val="005659EA"/>
    <w:rsid w:val="005761C3"/>
    <w:rsid w:val="00581953"/>
    <w:rsid w:val="00584BE0"/>
    <w:rsid w:val="0059277A"/>
    <w:rsid w:val="005A08FA"/>
    <w:rsid w:val="005A68DC"/>
    <w:rsid w:val="005B3558"/>
    <w:rsid w:val="005B414A"/>
    <w:rsid w:val="005C06E0"/>
    <w:rsid w:val="005C306E"/>
    <w:rsid w:val="005C577F"/>
    <w:rsid w:val="006031BF"/>
    <w:rsid w:val="00614BA8"/>
    <w:rsid w:val="00614FB1"/>
    <w:rsid w:val="00635155"/>
    <w:rsid w:val="00636DFB"/>
    <w:rsid w:val="00664315"/>
    <w:rsid w:val="00684880"/>
    <w:rsid w:val="006871A8"/>
    <w:rsid w:val="00696A1B"/>
    <w:rsid w:val="006A3AAD"/>
    <w:rsid w:val="006B1C5E"/>
    <w:rsid w:val="006C6FBA"/>
    <w:rsid w:val="006C70CA"/>
    <w:rsid w:val="006F77FB"/>
    <w:rsid w:val="00703CEF"/>
    <w:rsid w:val="00707B6C"/>
    <w:rsid w:val="00724279"/>
    <w:rsid w:val="007565F9"/>
    <w:rsid w:val="00757BC7"/>
    <w:rsid w:val="00767732"/>
    <w:rsid w:val="0077091C"/>
    <w:rsid w:val="00797AE7"/>
    <w:rsid w:val="007C19D0"/>
    <w:rsid w:val="007D5301"/>
    <w:rsid w:val="007D5ED6"/>
    <w:rsid w:val="007E19D2"/>
    <w:rsid w:val="0080222E"/>
    <w:rsid w:val="008112C7"/>
    <w:rsid w:val="00852CE0"/>
    <w:rsid w:val="00855A01"/>
    <w:rsid w:val="00860CB0"/>
    <w:rsid w:val="00870C9A"/>
    <w:rsid w:val="008715C0"/>
    <w:rsid w:val="0087280B"/>
    <w:rsid w:val="00883811"/>
    <w:rsid w:val="00883F65"/>
    <w:rsid w:val="008864B6"/>
    <w:rsid w:val="00893227"/>
    <w:rsid w:val="008A7FE8"/>
    <w:rsid w:val="008B5284"/>
    <w:rsid w:val="008D6C9B"/>
    <w:rsid w:val="008E3C8A"/>
    <w:rsid w:val="008F6022"/>
    <w:rsid w:val="00900E13"/>
    <w:rsid w:val="00906115"/>
    <w:rsid w:val="009662E4"/>
    <w:rsid w:val="009668DA"/>
    <w:rsid w:val="00971743"/>
    <w:rsid w:val="00973C88"/>
    <w:rsid w:val="009861B9"/>
    <w:rsid w:val="009933D3"/>
    <w:rsid w:val="00994734"/>
    <w:rsid w:val="009B12C6"/>
    <w:rsid w:val="009B788A"/>
    <w:rsid w:val="009C2DEC"/>
    <w:rsid w:val="009D1299"/>
    <w:rsid w:val="009F1A90"/>
    <w:rsid w:val="009F21C4"/>
    <w:rsid w:val="00A00991"/>
    <w:rsid w:val="00A00BDE"/>
    <w:rsid w:val="00A05452"/>
    <w:rsid w:val="00A116BC"/>
    <w:rsid w:val="00A12868"/>
    <w:rsid w:val="00A37601"/>
    <w:rsid w:val="00A37890"/>
    <w:rsid w:val="00A418AC"/>
    <w:rsid w:val="00A828A4"/>
    <w:rsid w:val="00A84476"/>
    <w:rsid w:val="00A85404"/>
    <w:rsid w:val="00AA1F70"/>
    <w:rsid w:val="00AA7F9D"/>
    <w:rsid w:val="00AC2AE0"/>
    <w:rsid w:val="00AC54EA"/>
    <w:rsid w:val="00AD175F"/>
    <w:rsid w:val="00B04051"/>
    <w:rsid w:val="00B12778"/>
    <w:rsid w:val="00B137B1"/>
    <w:rsid w:val="00B15B8B"/>
    <w:rsid w:val="00B2288D"/>
    <w:rsid w:val="00B306B9"/>
    <w:rsid w:val="00B60835"/>
    <w:rsid w:val="00B87C98"/>
    <w:rsid w:val="00B93F15"/>
    <w:rsid w:val="00BB2733"/>
    <w:rsid w:val="00BB50BA"/>
    <w:rsid w:val="00BC3845"/>
    <w:rsid w:val="00BD7E43"/>
    <w:rsid w:val="00BE170D"/>
    <w:rsid w:val="00BF4202"/>
    <w:rsid w:val="00BF46CE"/>
    <w:rsid w:val="00C11EF9"/>
    <w:rsid w:val="00C34946"/>
    <w:rsid w:val="00C443FE"/>
    <w:rsid w:val="00C4465C"/>
    <w:rsid w:val="00C50586"/>
    <w:rsid w:val="00C506E0"/>
    <w:rsid w:val="00C5249B"/>
    <w:rsid w:val="00C85106"/>
    <w:rsid w:val="00C86CFC"/>
    <w:rsid w:val="00C9323F"/>
    <w:rsid w:val="00CA5E08"/>
    <w:rsid w:val="00CB2660"/>
    <w:rsid w:val="00CB7C33"/>
    <w:rsid w:val="00CE1642"/>
    <w:rsid w:val="00CE49F0"/>
    <w:rsid w:val="00D0176D"/>
    <w:rsid w:val="00D1329B"/>
    <w:rsid w:val="00D219F9"/>
    <w:rsid w:val="00D23DC9"/>
    <w:rsid w:val="00D30416"/>
    <w:rsid w:val="00D450EF"/>
    <w:rsid w:val="00D53F68"/>
    <w:rsid w:val="00D854B6"/>
    <w:rsid w:val="00DC2D29"/>
    <w:rsid w:val="00DD07C7"/>
    <w:rsid w:val="00DD6238"/>
    <w:rsid w:val="00DF2816"/>
    <w:rsid w:val="00E112D2"/>
    <w:rsid w:val="00E1162B"/>
    <w:rsid w:val="00E3418F"/>
    <w:rsid w:val="00E4039D"/>
    <w:rsid w:val="00E421D0"/>
    <w:rsid w:val="00E46173"/>
    <w:rsid w:val="00E50E26"/>
    <w:rsid w:val="00E601A1"/>
    <w:rsid w:val="00E64820"/>
    <w:rsid w:val="00E6697D"/>
    <w:rsid w:val="00E872F3"/>
    <w:rsid w:val="00E877CF"/>
    <w:rsid w:val="00EA2573"/>
    <w:rsid w:val="00EB7A25"/>
    <w:rsid w:val="00ED4DD7"/>
    <w:rsid w:val="00EE0476"/>
    <w:rsid w:val="00EE3FF9"/>
    <w:rsid w:val="00EF357A"/>
    <w:rsid w:val="00EF7B40"/>
    <w:rsid w:val="00F01F3B"/>
    <w:rsid w:val="00F03096"/>
    <w:rsid w:val="00F072F0"/>
    <w:rsid w:val="00F37584"/>
    <w:rsid w:val="00F42F57"/>
    <w:rsid w:val="00F455FF"/>
    <w:rsid w:val="00F6148F"/>
    <w:rsid w:val="00F633EB"/>
    <w:rsid w:val="00F646AE"/>
    <w:rsid w:val="00F84997"/>
    <w:rsid w:val="00F8549A"/>
    <w:rsid w:val="00F909A5"/>
    <w:rsid w:val="00FB2E85"/>
    <w:rsid w:val="00FC6BD0"/>
    <w:rsid w:val="00FD4785"/>
    <w:rsid w:val="00FE100F"/>
    <w:rsid w:val="00FE501D"/>
    <w:rsid w:val="00FF5003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A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50"/>
    <o:shapelayout v:ext="edit">
      <o:idmap v:ext="edit" data="2"/>
    </o:shapelayout>
  </w:shapeDefaults>
  <w:decimalSymbol w:val="."/>
  <w:listSeparator w:val=","/>
  <w14:docId w14:val="68A0317D"/>
  <w15:chartTrackingRefBased/>
  <w15:docId w15:val="{2589EF71-4007-4762-81B5-BD9BCE8EC972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="Arial" w:eastAsiaTheme="minorHAnsi" w:hAnsi="Arial" w:cstheme="minorBidi"/>
        <w:color w:val="000000" w:themeColor="text1"/>
        <w:sz w:val="22"/>
        <w:szCs w:val="22"/>
        <w:lang w:val="en-AU" w:eastAsia="en-US" w:bidi="ar-SA"/>
      </w:rPr>
    </w:rPrDefault>
    <w:pPrDefault>
      <w:pPr>
        <w:spacing w:after="160" w:line="276" w:lineRule="auto"/>
      </w:pPr>
    </w:pPrDefault>
  </w:docDefaults>
  <w:latentStyles w:defLockedState="1" w:defUIPriority="99" w:defSemiHidden="0" w:defUnhideWhenUsed="0" w:defQFormat="0" w:count="376">
    <w:lsdException w:name="Normal" w:locked="0" w:uiPriority="0" w:qFormat="1"/>
    <w:lsdException w:name="heading 1" w:locked="0" w:uiPriority="9" w:qFormat="1"/>
    <w:lsdException w:name="heading 2" w:locked="0" w:semiHidden="1" w:uiPriority="9" w:unhideWhenUsed="1" w:qFormat="1"/>
    <w:lsdException w:name="heading 3" w:locked="0" w:semiHidden="1" w:uiPriority="9" w:unhideWhenUsed="1" w:qFormat="1"/>
    <w:lsdException w:name="heading 4" w:locked="0" w:semiHidden="1" w:uiPriority="9" w:unhideWhenUsed="1" w:qFormat="1"/>
    <w:lsdException w:name="heading 5" w:locked="0" w:semiHidden="1" w:uiPriority="9" w:unhideWhenUsed="1" w:qFormat="1"/>
    <w:lsdException w:name="heading 6" w:locked="0" w:semiHidden="1" w:uiPriority="9" w:unhideWhenUsed="1" w:qFormat="1"/>
    <w:lsdException w:name="heading 7" w:locked="0" w:semiHidden="1" w:uiPriority="9" w:unhideWhenUsed="1" w:qFormat="1"/>
    <w:lsdException w:name="heading 8" w:locked="0" w:semiHidden="1" w:uiPriority="9" w:unhideWhenUsed="1" w:qFormat="1"/>
    <w:lsdException w:name="heading 9" w:locked="0" w:semiHidden="1" w:uiPriority="9" w:unhideWhenUsed="1" w:qFormat="1"/>
    <w:lsdException w:name="index 1" w:semiHidden="1"/>
    <w:lsdException w:name="index 2" w:semiHidden="1"/>
    <w:lsdException w:name="index 3" w:semiHidden="1"/>
    <w:lsdException w:name="index 4" w:semiHidden="1"/>
    <w:lsdException w:name="index 5" w:semiHidden="1"/>
    <w:lsdException w:name="index 6" w:semiHidden="1"/>
    <w:lsdException w:name="index 7" w:semiHidden="1"/>
    <w:lsdException w:name="index 8" w:semiHidden="1"/>
    <w:lsdException w:name="index 9" w:semiHidden="1"/>
    <w:lsdException w:name="toc 1" w:locked="0" w:uiPriority="39"/>
    <w:lsdException w:name="toc 2" w:locked="0" w:uiPriority="39"/>
    <w:lsdException w:name="toc 3" w:locked="0" w:semiHidden="1" w:uiPriority="39"/>
    <w:lsdException w:name="toc 4" w:locked="0" w:semiHidden="1" w:uiPriority="39"/>
    <w:lsdException w:name="toc 5" w:locked="0" w:semiHidden="1" w:uiPriority="39"/>
    <w:lsdException w:name="toc 6" w:locked="0" w:semiHidden="1" w:uiPriority="39"/>
    <w:lsdException w:name="toc 7" w:locked="0" w:semiHidden="1" w:uiPriority="39"/>
    <w:lsdException w:name="toc 8" w:locked="0" w:semiHidden="1" w:uiPriority="39"/>
    <w:lsdException w:name="toc 9" w:locked="0" w:semiHidden="1" w:uiPriority="39"/>
    <w:lsdException w:name="Normal Indent" w:semiHidden="1"/>
    <w:lsdException w:name="footnote text" w:locked="0"/>
    <w:lsdException w:name="annotation text" w:semiHidden="1"/>
    <w:lsdException w:name="header" w:locked="0" w:uiPriority="44"/>
    <w:lsdException w:name="footer" w:locked="0" w:uiPriority="44"/>
    <w:lsdException w:name="index heading" w:semiHidden="1"/>
    <w:lsdException w:name="caption" w:locked="0" w:uiPriority="20" w:qFormat="1"/>
    <w:lsdException w:name="table of figures" w:locked="0"/>
    <w:lsdException w:name="envelope address" w:locked="0" w:uiPriority="34"/>
    <w:lsdException w:name="envelope return" w:locked="0" w:semiHidden="1"/>
    <w:lsdException w:name="footnote reference" w:locked="0"/>
    <w:lsdException w:name="annotation reference" w:semiHidden="1"/>
    <w:lsdException w:name="line number" w:semiHidden="1"/>
    <w:lsdException w:name="page number" w:semiHidden="1"/>
    <w:lsdException w:name="endnote reference" w:semiHidden="1"/>
    <w:lsdException w:name="endnote text" w:semiHidden="1"/>
    <w:lsdException w:name="table of authorities" w:locked="0" w:semiHidden="1"/>
    <w:lsdException w:name="macro" w:semiHidden="1"/>
    <w:lsdException w:name="toa heading" w:locked="0" w:semiHidden="1"/>
    <w:lsdException w:name="List" w:locked="0" w:semiHidden="1"/>
    <w:lsdException w:name="List Bullet" w:locked="0" w:uiPriority="17"/>
    <w:lsdException w:name="List Number" w:locked="0" w:uiPriority="17"/>
    <w:lsdException w:name="List 2" w:locked="0" w:semiHidden="1"/>
    <w:lsdException w:name="List 3" w:locked="0" w:semiHidden="1"/>
    <w:lsdException w:name="List 4" w:locked="0" w:semiHidden="1"/>
    <w:lsdException w:name="List 5" w:locked="0" w:semiHidden="1"/>
    <w:lsdException w:name="List Bullet 2" w:locked="0" w:uiPriority="17"/>
    <w:lsdException w:name="List Bullet 3" w:locked="0" w:uiPriority="17"/>
    <w:lsdException w:name="List Bullet 4" w:locked="0" w:uiPriority="17"/>
    <w:lsdException w:name="List Bullet 5" w:locked="0" w:uiPriority="17"/>
    <w:lsdException w:name="List Number 2" w:locked="0" w:uiPriority="17"/>
    <w:lsdException w:name="List Number 3" w:locked="0" w:uiPriority="17"/>
    <w:lsdException w:name="List Number 4" w:locked="0" w:uiPriority="17"/>
    <w:lsdException w:name="List Number 5" w:locked="0" w:uiPriority="17"/>
    <w:lsdException w:name="Title" w:locked="0" w:uiPriority="38" w:qFormat="1"/>
    <w:lsdException w:name="Closing" w:semiHidden="1"/>
    <w:lsdException w:name="Signature" w:locked="0" w:uiPriority="34"/>
    <w:lsdException w:name="Default Paragraph Font" w:locked="0" w:semiHidden="1" w:uiPriority="1" w:unhideWhenUsed="1"/>
    <w:lsdException w:name="Body Text" w:semiHidden="1" w:qFormat="1"/>
    <w:lsdException w:name="Body Text Indent" w:semiHidden="1"/>
    <w:lsdException w:name="List Continue" w:locked="0" w:semiHidden="1" w:uiPriority="17"/>
    <w:lsdException w:name="List Continue 2" w:locked="0" w:semiHidden="1" w:uiPriority="17"/>
    <w:lsdException w:name="List Continue 3" w:locked="0" w:semiHidden="1" w:uiPriority="17"/>
    <w:lsdException w:name="List Continue 4" w:locked="0" w:semiHidden="1" w:uiPriority="17"/>
    <w:lsdException w:name="List Continue 5" w:locked="0" w:semiHidden="1" w:uiPriority="17"/>
    <w:lsdException w:name="Message Header" w:semiHidden="1"/>
    <w:lsdException w:name="Subtitle" w:locked="0" w:uiPriority="12" w:qFormat="1"/>
    <w:lsdException w:name="Salutation" w:locked="0" w:uiPriority="34"/>
    <w:lsdException w:name="Date" w:locked="0" w:uiPriority="44"/>
    <w:lsdException w:name="Body Text First Indent" w:semiHidden="1"/>
    <w:lsdException w:name="Body Text First Indent 2" w:semiHidden="1"/>
    <w:lsdException w:name="Note Heading" w:locked="0" w:uiPriority="37"/>
    <w:lsdException w:name="Body Text 2" w:semiHidden="1"/>
    <w:lsdException w:name="Body Text 3" w:semiHidden="1"/>
    <w:lsdException w:name="Body Text Indent 2" w:semiHidden="1"/>
    <w:lsdException w:name="Body Text Indent 3" w:semiHidden="1"/>
    <w:lsdException w:name="Block Text" w:semiHidden="1"/>
    <w:lsdException w:name="Hyperlink" w:locked="0"/>
    <w:lsdException w:name="FollowedHyperlink" w:locked="0" w:uiPriority="44"/>
    <w:lsdException w:name="Strong" w:locked="0" w:uiPriority="22" w:qFormat="1"/>
    <w:lsdException w:name="Emphasis" w:semiHidden="1" w:uiPriority="20" w:qFormat="1"/>
    <w:lsdException w:name="Document Map" w:semiHidden="1"/>
    <w:lsdException w:name="Plain Text" w:semiHidden="1"/>
    <w:lsdException w:name="E-mail Signature" w:semiHidden="1"/>
    <w:lsdException w:name="HTML Top of Form" w:locked="0" w:semiHidden="1" w:unhideWhenUsed="1"/>
    <w:lsdException w:name="HTML Bottom of Form" w:locked="0" w:semiHidden="1" w:unhideWhenUsed="1"/>
    <w:lsdException w:name="Normal (Web)" w:semiHidden="1"/>
    <w:lsdException w:name="HTML Acronym" w:semiHidden="1"/>
    <w:lsdException w:name="HTML Address" w:semiHidden="1"/>
    <w:lsdException w:name="HTML Cite" w:semiHidden="1"/>
    <w:lsdException w:name="HTML Code" w:semiHidden="1"/>
    <w:lsdException w:name="HTML Definition" w:semiHidden="1"/>
    <w:lsdException w:name="HTML Keyboard" w:semiHidden="1"/>
    <w:lsdException w:name="HTML Preformatted" w:semiHidden="1"/>
    <w:lsdException w:name="HTML Sample" w:semiHidden="1"/>
    <w:lsdException w:name="HTML Typewriter" w:semiHidden="1"/>
    <w:lsdException w:name="HTML Variable" w:semiHidden="1"/>
    <w:lsdException w:name="Normal Table" w:locked="0" w:semiHidden="1" w:unhideWhenUsed="1"/>
    <w:lsdException w:name="annotation subject" w:semiHidden="1"/>
    <w:lsdException w:name="No List" w:locked="0" w:semiHidden="1" w:unhideWhenUsed="1"/>
    <w:lsdException w:name="Outline List 1" w:locked="0" w:semiHidden="1" w:unhideWhenUsed="1"/>
    <w:lsdException w:name="Outline List 2" w:locked="0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/>
    <w:lsdException w:name="Table Grid" w:locked="0" w:uiPriority="59"/>
    <w:lsdException w:name="Table Theme" w:semiHidden="1" w:unhideWhenUsed="1"/>
    <w:lsdException w:name="Placeholder Text" w:locked="0" w:semiHidden="1"/>
    <w:lsdException w:name="No Spacing" w:locked="0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locked="0" w:semiHidden="1"/>
    <w:lsdException w:name="List Paragraph" w:locked="0" w:uiPriority="34" w:qFormat="1"/>
    <w:lsdException w:name="Quote" w:locked="0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semiHidden="1" w:uiPriority="19" w:qFormat="1"/>
    <w:lsdException w:name="Intense Emphasis" w:semiHidden="1" w:uiPriority="21" w:qFormat="1"/>
    <w:lsdException w:name="Subtle Reference" w:semiHidden="1" w:uiPriority="31" w:qFormat="1"/>
    <w:lsdException w:name="Intense Reference" w:semiHidden="1" w:uiPriority="32" w:qFormat="1"/>
    <w:lsdException w:name="Book Title" w:semiHidden="1" w:uiPriority="33" w:qFormat="1"/>
    <w:lsdException w:name="Bibliography" w:semiHidden="1" w:uiPriority="37"/>
    <w:lsdException w:name="TOC Heading" w:locked="0" w:uiPriority="39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/>
    <w:lsdException w:name="Smart Hyperlink" w:semiHidden="1"/>
    <w:lsdException w:name="Hashtag" w:semiHidden="1"/>
    <w:lsdException w:name="Unresolved Mention" w:semiHidden="1"/>
    <w:lsdException w:name="Smart Link" w:semiHidden="1"/>
  </w:latentStyles>
  <w:style w:type="paragraph" w:default="1" w:styleId="Normal">
    <w:name w:val="Normal"/>
    <w:qFormat/>
    <w:rsid w:val="00971743"/>
  </w:style>
  <w:style w:type="paragraph" w:styleId="Heading1">
    <w:name w:val="heading 1"/>
    <w:basedOn w:val="Normal"/>
    <w:next w:val="Normal"/>
    <w:link w:val="Heading1Char"/>
    <w:uiPriority w:val="9"/>
    <w:qFormat/>
    <w:rsid w:val="00FC6BD0"/>
    <w:pPr>
      <w:keepNext/>
      <w:keepLines/>
      <w:spacing w:before="320"/>
      <w:outlineLvl w:val="0"/>
    </w:pPr>
    <w:rPr>
      <w:rFonts w:asciiTheme="majorHAnsi" w:eastAsiaTheme="majorEastAsia" w:hAnsiTheme="majorHAnsi" w:cstheme="majorBidi"/>
      <w:b/>
      <w:color w:val="002664" w:themeColor="accent1"/>
      <w:sz w:val="40"/>
      <w:szCs w:val="32"/>
    </w:rPr>
  </w:style>
  <w:style w:type="paragraph" w:styleId="Heading2">
    <w:name w:val="heading 2"/>
    <w:basedOn w:val="Normal"/>
    <w:next w:val="Normal"/>
    <w:link w:val="Heading2Char"/>
    <w:uiPriority w:val="9"/>
    <w:qFormat/>
    <w:rsid w:val="004F2B20"/>
    <w:pPr>
      <w:keepNext/>
      <w:keepLines/>
      <w:spacing w:before="320"/>
      <w:outlineLvl w:val="1"/>
    </w:pPr>
    <w:rPr>
      <w:rFonts w:asciiTheme="majorHAnsi" w:eastAsiaTheme="majorEastAsia" w:hAnsiTheme="majorHAnsi" w:cstheme="majorBidi"/>
      <w:b/>
      <w:color w:val="002664" w:themeColor="accent1"/>
      <w:sz w:val="30"/>
      <w:szCs w:val="26"/>
    </w:rPr>
  </w:style>
  <w:style w:type="paragraph" w:styleId="Heading3">
    <w:name w:val="heading 3"/>
    <w:basedOn w:val="Normal"/>
    <w:next w:val="Normal"/>
    <w:link w:val="Heading3Char"/>
    <w:uiPriority w:val="9"/>
    <w:qFormat/>
    <w:rsid w:val="004F2B20"/>
    <w:pPr>
      <w:keepNext/>
      <w:keepLines/>
      <w:spacing w:before="320"/>
      <w:outlineLvl w:val="2"/>
    </w:pPr>
    <w:rPr>
      <w:rFonts w:asciiTheme="majorHAnsi" w:eastAsiaTheme="majorEastAsia" w:hAnsiTheme="majorHAnsi" w:cstheme="majorBidi"/>
      <w:b/>
      <w:color w:val="002664" w:themeColor="accent1"/>
      <w:sz w:val="26"/>
      <w:szCs w:val="24"/>
    </w:rPr>
  </w:style>
  <w:style w:type="paragraph" w:styleId="Heading4">
    <w:name w:val="heading 4"/>
    <w:basedOn w:val="Normal"/>
    <w:next w:val="Normal"/>
    <w:link w:val="Heading4Char"/>
    <w:uiPriority w:val="9"/>
    <w:qFormat/>
    <w:rsid w:val="004F2B20"/>
    <w:pPr>
      <w:keepNext/>
      <w:keepLines/>
      <w:spacing w:after="80"/>
      <w:outlineLvl w:val="3"/>
    </w:pPr>
    <w:rPr>
      <w:rFonts w:asciiTheme="majorHAnsi" w:eastAsiaTheme="majorEastAsia" w:hAnsiTheme="majorHAnsi" w:cstheme="majorBidi"/>
      <w:b/>
      <w:iCs/>
      <w:color w:val="002664" w:themeColor="accent1"/>
      <w:sz w:val="24"/>
    </w:rPr>
  </w:style>
  <w:style w:type="paragraph" w:styleId="Heading5">
    <w:name w:val="heading 5"/>
    <w:basedOn w:val="Normal"/>
    <w:next w:val="Normal"/>
    <w:link w:val="Heading5Char"/>
    <w:uiPriority w:val="9"/>
    <w:qFormat/>
    <w:rsid w:val="00614FB1"/>
    <w:pPr>
      <w:keepNext/>
      <w:keepLines/>
      <w:spacing w:after="80"/>
      <w:outlineLvl w:val="4"/>
    </w:pPr>
    <w:rPr>
      <w:rFonts w:asciiTheme="majorHAnsi" w:eastAsiaTheme="majorEastAsia" w:hAnsiTheme="majorHAnsi" w:cstheme="majorBidi"/>
      <w:b/>
      <w:color w:val="002664" w:themeColor="accent1"/>
    </w:rPr>
  </w:style>
  <w:style w:type="paragraph" w:styleId="Heading6">
    <w:name w:val="heading 6"/>
    <w:basedOn w:val="Normal"/>
    <w:next w:val="Normal"/>
    <w:link w:val="Heading6Char"/>
    <w:uiPriority w:val="9"/>
    <w:qFormat/>
    <w:rsid w:val="00614FB1"/>
    <w:pPr>
      <w:keepNext/>
      <w:keepLines/>
      <w:spacing w:after="80"/>
      <w:outlineLvl w:val="5"/>
    </w:pPr>
    <w:rPr>
      <w:rFonts w:asciiTheme="majorHAnsi" w:eastAsiaTheme="majorEastAsia" w:hAnsiTheme="majorHAnsi" w:cstheme="majorBidi"/>
      <w:b/>
      <w:i/>
      <w:color w:val="002664" w:themeColor="accent1"/>
    </w:rPr>
  </w:style>
  <w:style w:type="paragraph" w:styleId="Heading7">
    <w:name w:val="heading 7"/>
    <w:basedOn w:val="Normal"/>
    <w:next w:val="Normal"/>
    <w:link w:val="Heading7Char"/>
    <w:uiPriority w:val="9"/>
    <w:semiHidden/>
    <w:qFormat/>
    <w:rsid w:val="00614FB1"/>
    <w:pPr>
      <w:keepNext/>
      <w:keepLines/>
      <w:spacing w:after="80"/>
      <w:outlineLvl w:val="6"/>
    </w:pPr>
    <w:rPr>
      <w:rFonts w:asciiTheme="majorHAnsi" w:eastAsiaTheme="majorEastAsia" w:hAnsiTheme="majorHAnsi" w:cstheme="majorBidi"/>
      <w:i/>
      <w:iCs/>
      <w:color w:val="002664" w:themeColor="accent1"/>
    </w:rPr>
  </w:style>
  <w:style w:type="paragraph" w:styleId="Heading8">
    <w:name w:val="heading 8"/>
    <w:basedOn w:val="Normal"/>
    <w:next w:val="Normal"/>
    <w:link w:val="Heading8Char"/>
    <w:uiPriority w:val="9"/>
    <w:semiHidden/>
    <w:qFormat/>
    <w:rsid w:val="00166496"/>
    <w:pPr>
      <w:keepNext/>
      <w:keepLines/>
      <w:numPr>
        <w:numId w:val="16"/>
      </w:numPr>
      <w:spacing w:before="240" w:line="240" w:lineRule="auto"/>
      <w:outlineLvl w:val="7"/>
    </w:pPr>
    <w:rPr>
      <w:rFonts w:asciiTheme="majorHAnsi" w:eastAsiaTheme="majorEastAsia" w:hAnsiTheme="majorHAnsi" w:cstheme="majorBidi"/>
      <w:b/>
      <w:color w:val="002664" w:themeColor="accent1"/>
      <w:sz w:val="32"/>
      <w:szCs w:val="21"/>
    </w:rPr>
  </w:style>
  <w:style w:type="paragraph" w:styleId="Heading9">
    <w:name w:val="heading 9"/>
    <w:basedOn w:val="Normal"/>
    <w:next w:val="Normal"/>
    <w:link w:val="Heading9Char"/>
    <w:uiPriority w:val="9"/>
    <w:semiHidden/>
    <w:qFormat/>
    <w:rsid w:val="00166496"/>
    <w:pPr>
      <w:keepNext/>
      <w:keepLines/>
      <w:numPr>
        <w:ilvl w:val="1"/>
        <w:numId w:val="16"/>
      </w:numPr>
      <w:spacing w:before="240" w:line="240" w:lineRule="auto"/>
      <w:outlineLvl w:val="8"/>
    </w:pPr>
    <w:rPr>
      <w:rFonts w:asciiTheme="majorHAnsi" w:eastAsiaTheme="majorEastAsia" w:hAnsiTheme="majorHAnsi" w:cstheme="majorBidi"/>
      <w:b/>
      <w:iCs/>
      <w:color w:val="002664" w:themeColor="accent1"/>
      <w:sz w:val="28"/>
      <w:szCs w:val="21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NoSpacing">
    <w:name w:val="No Spacing"/>
    <w:uiPriority w:val="1"/>
    <w:qFormat/>
    <w:rsid w:val="00C506E0"/>
    <w:pPr>
      <w:spacing w:after="0"/>
    </w:pPr>
  </w:style>
  <w:style w:type="character" w:customStyle="1" w:styleId="Heading1Char">
    <w:name w:val="Heading 1 Char"/>
    <w:basedOn w:val="DefaultParagraphFont"/>
    <w:link w:val="Heading1"/>
    <w:uiPriority w:val="9"/>
    <w:rsid w:val="00FC6BD0"/>
    <w:rPr>
      <w:rFonts w:asciiTheme="majorHAnsi" w:eastAsiaTheme="majorEastAsia" w:hAnsiTheme="majorHAnsi" w:cstheme="majorBidi"/>
      <w:b/>
      <w:color w:val="002664" w:themeColor="accent1"/>
      <w:sz w:val="40"/>
      <w:szCs w:val="32"/>
    </w:rPr>
  </w:style>
  <w:style w:type="character" w:customStyle="1" w:styleId="Heading2Char">
    <w:name w:val="Heading 2 Char"/>
    <w:basedOn w:val="DefaultParagraphFont"/>
    <w:link w:val="Heading2"/>
    <w:uiPriority w:val="9"/>
    <w:rsid w:val="004F2B20"/>
    <w:rPr>
      <w:rFonts w:asciiTheme="majorHAnsi" w:eastAsiaTheme="majorEastAsia" w:hAnsiTheme="majorHAnsi" w:cstheme="majorBidi"/>
      <w:b/>
      <w:color w:val="002664" w:themeColor="accent1"/>
      <w:sz w:val="30"/>
      <w:szCs w:val="26"/>
    </w:rPr>
  </w:style>
  <w:style w:type="character" w:customStyle="1" w:styleId="Heading3Char">
    <w:name w:val="Heading 3 Char"/>
    <w:basedOn w:val="DefaultParagraphFont"/>
    <w:link w:val="Heading3"/>
    <w:uiPriority w:val="9"/>
    <w:rsid w:val="004F2B20"/>
    <w:rPr>
      <w:rFonts w:asciiTheme="majorHAnsi" w:eastAsiaTheme="majorEastAsia" w:hAnsiTheme="majorHAnsi" w:cstheme="majorBidi"/>
      <w:b/>
      <w:color w:val="002664" w:themeColor="accent1"/>
      <w:sz w:val="26"/>
      <w:szCs w:val="24"/>
    </w:rPr>
  </w:style>
  <w:style w:type="character" w:customStyle="1" w:styleId="Heading4Char">
    <w:name w:val="Heading 4 Char"/>
    <w:basedOn w:val="DefaultParagraphFont"/>
    <w:link w:val="Heading4"/>
    <w:uiPriority w:val="9"/>
    <w:rsid w:val="004F2B20"/>
    <w:rPr>
      <w:rFonts w:asciiTheme="majorHAnsi" w:eastAsiaTheme="majorEastAsia" w:hAnsiTheme="majorHAnsi" w:cstheme="majorBidi"/>
      <w:b/>
      <w:iCs/>
      <w:color w:val="002664" w:themeColor="accent1"/>
      <w:sz w:val="24"/>
    </w:rPr>
  </w:style>
  <w:style w:type="character" w:customStyle="1" w:styleId="Heading5Char">
    <w:name w:val="Heading 5 Char"/>
    <w:basedOn w:val="DefaultParagraphFont"/>
    <w:link w:val="Heading5"/>
    <w:uiPriority w:val="9"/>
    <w:rsid w:val="00614FB1"/>
    <w:rPr>
      <w:rFonts w:asciiTheme="majorHAnsi" w:eastAsiaTheme="majorEastAsia" w:hAnsiTheme="majorHAnsi" w:cstheme="majorBidi"/>
      <w:b/>
      <w:color w:val="002664" w:themeColor="accent1"/>
    </w:rPr>
  </w:style>
  <w:style w:type="character" w:customStyle="1" w:styleId="Heading6Char">
    <w:name w:val="Heading 6 Char"/>
    <w:basedOn w:val="DefaultParagraphFont"/>
    <w:link w:val="Heading6"/>
    <w:uiPriority w:val="9"/>
    <w:rsid w:val="00614FB1"/>
    <w:rPr>
      <w:rFonts w:asciiTheme="majorHAnsi" w:eastAsiaTheme="majorEastAsia" w:hAnsiTheme="majorHAnsi" w:cstheme="majorBidi"/>
      <w:b/>
      <w:i/>
      <w:color w:val="002664" w:themeColor="accent1"/>
    </w:rPr>
  </w:style>
  <w:style w:type="character" w:customStyle="1" w:styleId="Heading7Char">
    <w:name w:val="Heading 7 Char"/>
    <w:basedOn w:val="DefaultParagraphFont"/>
    <w:link w:val="Heading7"/>
    <w:uiPriority w:val="9"/>
    <w:semiHidden/>
    <w:rsid w:val="00614FB1"/>
    <w:rPr>
      <w:rFonts w:asciiTheme="majorHAnsi" w:eastAsiaTheme="majorEastAsia" w:hAnsiTheme="majorHAnsi" w:cstheme="majorBidi"/>
      <w:i/>
      <w:iCs/>
      <w:color w:val="002664" w:themeColor="accent1"/>
    </w:rPr>
  </w:style>
  <w:style w:type="character" w:customStyle="1" w:styleId="Heading8Char">
    <w:name w:val="Heading 8 Char"/>
    <w:basedOn w:val="DefaultParagraphFont"/>
    <w:link w:val="Heading8"/>
    <w:uiPriority w:val="9"/>
    <w:semiHidden/>
    <w:rsid w:val="00E6697D"/>
    <w:rPr>
      <w:rFonts w:asciiTheme="majorHAnsi" w:eastAsiaTheme="majorEastAsia" w:hAnsiTheme="majorHAnsi" w:cstheme="majorBidi"/>
      <w:b/>
      <w:color w:val="002664" w:themeColor="accent1"/>
      <w:sz w:val="32"/>
      <w:szCs w:val="21"/>
    </w:rPr>
  </w:style>
  <w:style w:type="character" w:customStyle="1" w:styleId="Heading9Char">
    <w:name w:val="Heading 9 Char"/>
    <w:basedOn w:val="DefaultParagraphFont"/>
    <w:link w:val="Heading9"/>
    <w:uiPriority w:val="9"/>
    <w:semiHidden/>
    <w:rsid w:val="00E6697D"/>
    <w:rPr>
      <w:rFonts w:asciiTheme="majorHAnsi" w:eastAsiaTheme="majorEastAsia" w:hAnsiTheme="majorHAnsi" w:cstheme="majorBidi"/>
      <w:b/>
      <w:iCs/>
      <w:color w:val="002664" w:themeColor="accent1"/>
      <w:sz w:val="28"/>
      <w:szCs w:val="21"/>
    </w:rPr>
  </w:style>
  <w:style w:type="paragraph" w:styleId="ListBullet">
    <w:name w:val="List Bullet"/>
    <w:basedOn w:val="Normal"/>
    <w:uiPriority w:val="17"/>
    <w:rsid w:val="00703CEF"/>
    <w:pPr>
      <w:numPr>
        <w:numId w:val="11"/>
      </w:numPr>
      <w:spacing w:after="120"/>
    </w:pPr>
  </w:style>
  <w:style w:type="numbering" w:customStyle="1" w:styleId="BulletList">
    <w:name w:val="Bullet List"/>
    <w:uiPriority w:val="99"/>
    <w:rsid w:val="00703CEF"/>
    <w:pPr>
      <w:numPr>
        <w:numId w:val="11"/>
      </w:numPr>
    </w:pPr>
  </w:style>
  <w:style w:type="paragraph" w:styleId="ListParagraph">
    <w:name w:val="List Paragraph"/>
    <w:basedOn w:val="Normal"/>
    <w:uiPriority w:val="18"/>
    <w:qFormat/>
    <w:rsid w:val="0026171F"/>
    <w:pPr>
      <w:spacing w:after="120"/>
      <w:ind w:left="397"/>
    </w:pPr>
  </w:style>
  <w:style w:type="paragraph" w:styleId="ListBullet2">
    <w:name w:val="List Bullet 2"/>
    <w:basedOn w:val="Normal"/>
    <w:uiPriority w:val="17"/>
    <w:rsid w:val="00703CEF"/>
    <w:pPr>
      <w:numPr>
        <w:ilvl w:val="1"/>
        <w:numId w:val="11"/>
      </w:numPr>
      <w:spacing w:after="120"/>
    </w:pPr>
  </w:style>
  <w:style w:type="paragraph" w:styleId="ListBullet3">
    <w:name w:val="List Bullet 3"/>
    <w:basedOn w:val="Normal"/>
    <w:uiPriority w:val="17"/>
    <w:rsid w:val="00703CEF"/>
    <w:pPr>
      <w:numPr>
        <w:ilvl w:val="2"/>
        <w:numId w:val="11"/>
      </w:numPr>
      <w:spacing w:after="120"/>
    </w:pPr>
  </w:style>
  <w:style w:type="paragraph" w:styleId="ListBullet4">
    <w:name w:val="List Bullet 4"/>
    <w:basedOn w:val="Normal"/>
    <w:uiPriority w:val="17"/>
    <w:rsid w:val="00703CEF"/>
    <w:pPr>
      <w:numPr>
        <w:ilvl w:val="3"/>
        <w:numId w:val="11"/>
      </w:numPr>
      <w:spacing w:after="120"/>
    </w:pPr>
  </w:style>
  <w:style w:type="paragraph" w:styleId="FootnoteText">
    <w:name w:val="footnote text"/>
    <w:basedOn w:val="Normal"/>
    <w:link w:val="FootnoteTextChar"/>
    <w:uiPriority w:val="99"/>
    <w:rsid w:val="00291300"/>
    <w:pPr>
      <w:tabs>
        <w:tab w:val="left" w:pos="227"/>
      </w:tabs>
      <w:spacing w:after="0" w:line="240" w:lineRule="auto"/>
      <w:ind w:left="227" w:hanging="227"/>
      <w:jc w:val="both"/>
    </w:pPr>
    <w:rPr>
      <w:color w:val="002664" w:themeColor="accent1"/>
      <w:sz w:val="16"/>
      <w:szCs w:val="20"/>
    </w:rPr>
  </w:style>
  <w:style w:type="paragraph" w:styleId="ListBullet5">
    <w:name w:val="List Bullet 5"/>
    <w:basedOn w:val="Normal"/>
    <w:uiPriority w:val="17"/>
    <w:rsid w:val="00703CEF"/>
    <w:pPr>
      <w:numPr>
        <w:ilvl w:val="4"/>
        <w:numId w:val="11"/>
      </w:numPr>
      <w:spacing w:after="120"/>
    </w:pPr>
  </w:style>
  <w:style w:type="numbering" w:styleId="111111">
    <w:name w:val="Outline List 2"/>
    <w:basedOn w:val="NoList"/>
    <w:uiPriority w:val="99"/>
    <w:semiHidden/>
    <w:unhideWhenUsed/>
    <w:rsid w:val="00BF4202"/>
    <w:pPr>
      <w:numPr>
        <w:numId w:val="13"/>
      </w:numPr>
    </w:pPr>
  </w:style>
  <w:style w:type="numbering" w:styleId="1ai">
    <w:name w:val="Outline List 1"/>
    <w:basedOn w:val="NoList"/>
    <w:uiPriority w:val="99"/>
    <w:semiHidden/>
    <w:unhideWhenUsed/>
    <w:rsid w:val="00CE1642"/>
    <w:pPr>
      <w:numPr>
        <w:numId w:val="14"/>
      </w:numPr>
    </w:pPr>
  </w:style>
  <w:style w:type="paragraph" w:styleId="ListNumber">
    <w:name w:val="List Number"/>
    <w:basedOn w:val="Normal"/>
    <w:uiPriority w:val="17"/>
    <w:rsid w:val="00CE1642"/>
    <w:pPr>
      <w:numPr>
        <w:numId w:val="14"/>
      </w:numPr>
      <w:spacing w:after="120"/>
    </w:pPr>
  </w:style>
  <w:style w:type="paragraph" w:styleId="ListNumber2">
    <w:name w:val="List Number 2"/>
    <w:basedOn w:val="Normal"/>
    <w:uiPriority w:val="17"/>
    <w:rsid w:val="00CE1642"/>
    <w:pPr>
      <w:numPr>
        <w:ilvl w:val="1"/>
        <w:numId w:val="14"/>
      </w:numPr>
      <w:spacing w:after="120"/>
    </w:pPr>
  </w:style>
  <w:style w:type="paragraph" w:styleId="ListNumber3">
    <w:name w:val="List Number 3"/>
    <w:basedOn w:val="Normal"/>
    <w:uiPriority w:val="17"/>
    <w:rsid w:val="00CE1642"/>
    <w:pPr>
      <w:numPr>
        <w:ilvl w:val="2"/>
        <w:numId w:val="14"/>
      </w:numPr>
      <w:spacing w:after="120"/>
    </w:pPr>
  </w:style>
  <w:style w:type="paragraph" w:styleId="ListNumber4">
    <w:name w:val="List Number 4"/>
    <w:basedOn w:val="Normal"/>
    <w:uiPriority w:val="17"/>
    <w:semiHidden/>
    <w:rsid w:val="00CE1642"/>
    <w:pPr>
      <w:numPr>
        <w:ilvl w:val="3"/>
        <w:numId w:val="14"/>
      </w:numPr>
      <w:spacing w:after="120"/>
    </w:pPr>
  </w:style>
  <w:style w:type="paragraph" w:styleId="ListNumber5">
    <w:name w:val="List Number 5"/>
    <w:basedOn w:val="Normal"/>
    <w:uiPriority w:val="17"/>
    <w:semiHidden/>
    <w:rsid w:val="00CE1642"/>
    <w:pPr>
      <w:numPr>
        <w:ilvl w:val="4"/>
        <w:numId w:val="14"/>
      </w:numPr>
      <w:spacing w:after="120"/>
    </w:pPr>
  </w:style>
  <w:style w:type="character" w:customStyle="1" w:styleId="FootnoteTextChar">
    <w:name w:val="Footnote Text Char"/>
    <w:basedOn w:val="DefaultParagraphFont"/>
    <w:link w:val="FootnoteText"/>
    <w:uiPriority w:val="99"/>
    <w:rsid w:val="00291300"/>
    <w:rPr>
      <w:color w:val="002664" w:themeColor="accent1"/>
      <w:sz w:val="16"/>
      <w:szCs w:val="20"/>
    </w:rPr>
  </w:style>
  <w:style w:type="character" w:styleId="FootnoteReference">
    <w:name w:val="footnote reference"/>
    <w:basedOn w:val="DefaultParagraphFont"/>
    <w:uiPriority w:val="99"/>
    <w:rsid w:val="005C306E"/>
    <w:rPr>
      <w:vertAlign w:val="superscript"/>
    </w:rPr>
  </w:style>
  <w:style w:type="paragraph" w:styleId="Caption">
    <w:name w:val="caption"/>
    <w:basedOn w:val="Normal"/>
    <w:next w:val="Normal"/>
    <w:uiPriority w:val="20"/>
    <w:qFormat/>
    <w:rsid w:val="005C306E"/>
    <w:pPr>
      <w:spacing w:before="240" w:after="60" w:line="240" w:lineRule="auto"/>
    </w:pPr>
    <w:rPr>
      <w:b/>
      <w:iCs/>
      <w:color w:val="002664" w:themeColor="accent1"/>
      <w:sz w:val="18"/>
      <w:szCs w:val="18"/>
    </w:rPr>
  </w:style>
  <w:style w:type="paragraph" w:styleId="NoteHeading">
    <w:name w:val="Note Heading"/>
    <w:basedOn w:val="Normal"/>
    <w:next w:val="Normal"/>
    <w:link w:val="NoteHeadingChar"/>
    <w:uiPriority w:val="20"/>
    <w:rsid w:val="002D7DF6"/>
    <w:pPr>
      <w:spacing w:before="60" w:after="240" w:line="240" w:lineRule="auto"/>
    </w:pPr>
    <w:rPr>
      <w:sz w:val="18"/>
    </w:rPr>
  </w:style>
  <w:style w:type="character" w:customStyle="1" w:styleId="NoteHeadingChar">
    <w:name w:val="Note Heading Char"/>
    <w:basedOn w:val="DefaultParagraphFont"/>
    <w:link w:val="NoteHeading"/>
    <w:uiPriority w:val="20"/>
    <w:rsid w:val="003E29AA"/>
    <w:rPr>
      <w:sz w:val="18"/>
    </w:rPr>
  </w:style>
  <w:style w:type="paragraph" w:styleId="IntenseQuote">
    <w:name w:val="Intense Quote"/>
    <w:basedOn w:val="Normal"/>
    <w:next w:val="Normal"/>
    <w:link w:val="IntenseQuoteChar"/>
    <w:uiPriority w:val="30"/>
    <w:semiHidden/>
    <w:qFormat/>
    <w:locked/>
    <w:rsid w:val="005C306E"/>
    <w:pPr>
      <w:spacing w:before="240" w:after="240"/>
    </w:pPr>
    <w:rPr>
      <w:b/>
      <w:iCs/>
      <w:color w:val="002664" w:themeColor="accent1"/>
      <w:sz w:val="26"/>
    </w:rPr>
  </w:style>
  <w:style w:type="character" w:customStyle="1" w:styleId="IntenseQuoteChar">
    <w:name w:val="Intense Quote Char"/>
    <w:basedOn w:val="DefaultParagraphFont"/>
    <w:link w:val="IntenseQuote"/>
    <w:uiPriority w:val="30"/>
    <w:semiHidden/>
    <w:rsid w:val="005761C3"/>
    <w:rPr>
      <w:b/>
      <w:iCs/>
      <w:color w:val="002664" w:themeColor="accent1"/>
      <w:sz w:val="26"/>
    </w:rPr>
  </w:style>
  <w:style w:type="paragraph" w:styleId="Salutation">
    <w:name w:val="Salutation"/>
    <w:basedOn w:val="Normal"/>
    <w:next w:val="Normal"/>
    <w:link w:val="SalutationChar"/>
    <w:uiPriority w:val="35"/>
    <w:rsid w:val="0080222E"/>
    <w:pPr>
      <w:spacing w:before="840" w:after="600"/>
    </w:pPr>
  </w:style>
  <w:style w:type="character" w:customStyle="1" w:styleId="SalutationChar">
    <w:name w:val="Salutation Char"/>
    <w:basedOn w:val="DefaultParagraphFont"/>
    <w:link w:val="Salutation"/>
    <w:uiPriority w:val="35"/>
    <w:rsid w:val="0080222E"/>
  </w:style>
  <w:style w:type="paragraph" w:styleId="Signature">
    <w:name w:val="Signature"/>
    <w:basedOn w:val="Normal"/>
    <w:next w:val="Normal"/>
    <w:link w:val="SignatureChar"/>
    <w:uiPriority w:val="35"/>
    <w:rsid w:val="00AA7F9D"/>
    <w:pPr>
      <w:spacing w:line="240" w:lineRule="auto"/>
    </w:pPr>
  </w:style>
  <w:style w:type="character" w:customStyle="1" w:styleId="SignatureChar">
    <w:name w:val="Signature Char"/>
    <w:basedOn w:val="DefaultParagraphFont"/>
    <w:link w:val="Signature"/>
    <w:uiPriority w:val="35"/>
    <w:rsid w:val="00AA7F9D"/>
  </w:style>
  <w:style w:type="paragraph" w:styleId="Date">
    <w:name w:val="Date"/>
    <w:basedOn w:val="Normal"/>
    <w:next w:val="Normal"/>
    <w:link w:val="DateChar"/>
    <w:uiPriority w:val="35"/>
    <w:rsid w:val="00F633EB"/>
  </w:style>
  <w:style w:type="character" w:customStyle="1" w:styleId="DateChar">
    <w:name w:val="Date Char"/>
    <w:basedOn w:val="DefaultParagraphFont"/>
    <w:link w:val="Date"/>
    <w:uiPriority w:val="35"/>
    <w:rsid w:val="00F633EB"/>
  </w:style>
  <w:style w:type="paragraph" w:styleId="EnvelopeAddress">
    <w:name w:val="envelope address"/>
    <w:basedOn w:val="Normal"/>
    <w:link w:val="EnvelopeAddressChar"/>
    <w:uiPriority w:val="35"/>
    <w:rsid w:val="0080222E"/>
    <w:pPr>
      <w:spacing w:before="240" w:line="240" w:lineRule="auto"/>
      <w:ind w:left="397"/>
      <w:contextualSpacing/>
    </w:pPr>
    <w:rPr>
      <w:rFonts w:eastAsiaTheme="majorEastAsia" w:cstheme="majorBidi"/>
      <w:szCs w:val="24"/>
    </w:rPr>
  </w:style>
  <w:style w:type="paragraph" w:styleId="Title">
    <w:name w:val="Title"/>
    <w:basedOn w:val="Normal"/>
    <w:next w:val="Normal"/>
    <w:link w:val="TitleChar"/>
    <w:uiPriority w:val="38"/>
    <w:qFormat/>
    <w:rsid w:val="00B04051"/>
    <w:pPr>
      <w:spacing w:after="0"/>
      <w:contextualSpacing/>
    </w:pPr>
    <w:rPr>
      <w:rFonts w:asciiTheme="majorHAnsi" w:eastAsiaTheme="majorEastAsia" w:hAnsiTheme="majorHAnsi" w:cstheme="majorBidi"/>
      <w:b/>
      <w:color w:val="002664" w:themeColor="accent1"/>
      <w:kern w:val="28"/>
      <w:sz w:val="48"/>
      <w:szCs w:val="56"/>
    </w:rPr>
  </w:style>
  <w:style w:type="character" w:customStyle="1" w:styleId="TitleChar">
    <w:name w:val="Title Char"/>
    <w:basedOn w:val="DefaultParagraphFont"/>
    <w:link w:val="Title"/>
    <w:uiPriority w:val="38"/>
    <w:rsid w:val="00B04051"/>
    <w:rPr>
      <w:rFonts w:asciiTheme="majorHAnsi" w:eastAsiaTheme="majorEastAsia" w:hAnsiTheme="majorHAnsi" w:cstheme="majorBidi"/>
      <w:b/>
      <w:color w:val="002664" w:themeColor="accent1"/>
      <w:kern w:val="28"/>
      <w:sz w:val="48"/>
      <w:szCs w:val="56"/>
    </w:rPr>
  </w:style>
  <w:style w:type="paragraph" w:customStyle="1" w:styleId="CoverSubtitle">
    <w:name w:val="Cover Subtitle"/>
    <w:basedOn w:val="Normal"/>
    <w:next w:val="Normal"/>
    <w:uiPriority w:val="36"/>
    <w:semiHidden/>
    <w:qFormat/>
    <w:rsid w:val="00FC6BD0"/>
    <w:rPr>
      <w:rFonts w:ascii="Arial Bold" w:hAnsi="Arial Bold"/>
      <w:b/>
      <w:color w:val="002664" w:themeColor="accent1"/>
      <w:sz w:val="36"/>
    </w:rPr>
  </w:style>
  <w:style w:type="paragraph" w:styleId="Subtitle">
    <w:name w:val="Subtitle"/>
    <w:basedOn w:val="Title"/>
    <w:next w:val="Normal"/>
    <w:link w:val="SubtitleChar"/>
    <w:uiPriority w:val="38"/>
    <w:qFormat/>
    <w:rsid w:val="00CB7C33"/>
    <w:pPr>
      <w:numPr>
        <w:ilvl w:val="1"/>
      </w:numPr>
      <w:spacing w:after="160"/>
    </w:pPr>
    <w:rPr>
      <w:rFonts w:asciiTheme="minorHAnsi" w:eastAsiaTheme="minorEastAsia" w:hAnsiTheme="minorHAnsi"/>
      <w:kern w:val="0"/>
      <w:sz w:val="36"/>
      <w:szCs w:val="22"/>
    </w:rPr>
  </w:style>
  <w:style w:type="character" w:customStyle="1" w:styleId="SubtitleChar">
    <w:name w:val="Subtitle Char"/>
    <w:basedOn w:val="DefaultParagraphFont"/>
    <w:link w:val="Subtitle"/>
    <w:uiPriority w:val="38"/>
    <w:rsid w:val="00614FB1"/>
    <w:rPr>
      <w:rFonts w:asciiTheme="minorHAnsi" w:eastAsiaTheme="minorEastAsia" w:hAnsiTheme="minorHAnsi" w:cstheme="majorBidi"/>
      <w:b/>
      <w:color w:val="002664" w:themeColor="accent1"/>
      <w:sz w:val="36"/>
    </w:rPr>
  </w:style>
  <w:style w:type="table" w:styleId="TableGrid">
    <w:name w:val="Table Grid"/>
    <w:basedOn w:val="TableNormal"/>
    <w:uiPriority w:val="59"/>
    <w:rsid w:val="007565F9"/>
    <w:pPr>
      <w:spacing w:before="60" w:after="60" w:line="240" w:lineRule="auto"/>
    </w:pPr>
    <w:rPr>
      <w:sz w:val="20"/>
      <w:szCs w:val="20"/>
    </w:rPr>
    <w:tblPr>
      <w:tblBorders>
        <w:top w:val="single" w:sz="4" w:space="0" w:color="002664" w:themeColor="accent1"/>
        <w:left w:val="single" w:sz="4" w:space="0" w:color="002664" w:themeColor="accent1"/>
        <w:bottom w:val="single" w:sz="4" w:space="0" w:color="002664" w:themeColor="accent1"/>
        <w:right w:val="single" w:sz="4" w:space="0" w:color="002664" w:themeColor="accent1"/>
        <w:insideH w:val="single" w:sz="4" w:space="0" w:color="002664" w:themeColor="accent1"/>
        <w:insideV w:val="single" w:sz="4" w:space="0" w:color="002664" w:themeColor="accent1"/>
      </w:tblBorders>
    </w:tblPr>
    <w:tblStylePr w:type="firstRow">
      <w:rPr>
        <w:b/>
        <w:color w:val="FFFFFF" w:themeColor="background1"/>
      </w:rPr>
      <w:tblPr/>
      <w:trPr>
        <w:tblHeader/>
      </w:trPr>
      <w:tcPr>
        <w:shd w:val="clear" w:color="auto" w:fill="002664" w:themeFill="accent1"/>
      </w:tcPr>
    </w:tblStylePr>
  </w:style>
  <w:style w:type="character" w:styleId="PlaceholderText">
    <w:name w:val="Placeholder Text"/>
    <w:basedOn w:val="DefaultParagraphFont"/>
    <w:uiPriority w:val="99"/>
    <w:rsid w:val="002D7DF6"/>
    <w:rPr>
      <w:noProof w:val="0"/>
      <w:color w:val="FF0000"/>
      <w:sz w:val="18"/>
      <w:lang w:val="en-AU"/>
    </w:rPr>
  </w:style>
  <w:style w:type="table" w:customStyle="1" w:styleId="TableHidden">
    <w:name w:val="Table Hidden"/>
    <w:basedOn w:val="TableNormal"/>
    <w:uiPriority w:val="99"/>
    <w:rsid w:val="002D7DF6"/>
    <w:tblPr>
      <w:tblCellMar>
        <w:left w:w="0" w:type="dxa"/>
        <w:right w:w="0" w:type="dxa"/>
      </w:tblCellMar>
    </w:tblPr>
  </w:style>
  <w:style w:type="numbering" w:customStyle="1" w:styleId="AppendixList">
    <w:name w:val="Appendix List"/>
    <w:uiPriority w:val="99"/>
    <w:rsid w:val="006C6FBA"/>
    <w:pPr>
      <w:numPr>
        <w:numId w:val="16"/>
      </w:numPr>
    </w:pPr>
  </w:style>
  <w:style w:type="paragraph" w:styleId="Quote">
    <w:name w:val="Quote"/>
    <w:basedOn w:val="Normal"/>
    <w:next w:val="Normal"/>
    <w:link w:val="QuoteChar"/>
    <w:uiPriority w:val="29"/>
    <w:qFormat/>
    <w:rsid w:val="00BB50BA"/>
    <w:pPr>
      <w:spacing w:before="200"/>
      <w:ind w:left="864" w:right="864"/>
      <w:jc w:val="center"/>
    </w:pPr>
    <w:rPr>
      <w:i/>
      <w:iCs/>
      <w:color w:val="404040" w:themeColor="text1" w:themeTint="BF"/>
    </w:rPr>
  </w:style>
  <w:style w:type="character" w:customStyle="1" w:styleId="QuoteChar">
    <w:name w:val="Quote Char"/>
    <w:basedOn w:val="DefaultParagraphFont"/>
    <w:link w:val="Quote"/>
    <w:uiPriority w:val="29"/>
    <w:rsid w:val="00BB50BA"/>
    <w:rPr>
      <w:i/>
      <w:iCs/>
      <w:color w:val="404040" w:themeColor="text1" w:themeTint="BF"/>
    </w:rPr>
  </w:style>
  <w:style w:type="table" w:customStyle="1" w:styleId="TablewithOptions">
    <w:name w:val="Table with Options"/>
    <w:basedOn w:val="TableGrid"/>
    <w:uiPriority w:val="99"/>
    <w:rsid w:val="00EA2573"/>
    <w:tblPr>
      <w:tblStyleRowBandSize w:val="1"/>
    </w:tblPr>
    <w:tblStylePr w:type="firstRow">
      <w:rPr>
        <w:b/>
        <w:color w:val="FFFFFF" w:themeColor="background1"/>
      </w:rPr>
      <w:tblPr/>
      <w:trPr>
        <w:tblHeader/>
      </w:trPr>
      <w:tcPr>
        <w:shd w:val="clear" w:color="auto" w:fill="002664" w:themeFill="accent1"/>
      </w:tcPr>
    </w:tblStylePr>
    <w:tblStylePr w:type="lastRow">
      <w:rPr>
        <w:b/>
      </w:rPr>
    </w:tblStylePr>
    <w:tblStylePr w:type="firstCol">
      <w:rPr>
        <w:b/>
      </w:rPr>
    </w:tblStylePr>
    <w:tblStylePr w:type="lastCol">
      <w:pPr>
        <w:jc w:val="right"/>
      </w:pPr>
    </w:tblStylePr>
    <w:tblStylePr w:type="band2Horz">
      <w:tblPr/>
      <w:tcPr>
        <w:shd w:val="clear" w:color="auto" w:fill="E3E7EB" w:themeFill="accent6"/>
      </w:tcPr>
    </w:tblStylePr>
  </w:style>
  <w:style w:type="paragraph" w:styleId="TOCHeading">
    <w:name w:val="TOC Heading"/>
    <w:basedOn w:val="Heading1"/>
    <w:next w:val="Normal"/>
    <w:uiPriority w:val="39"/>
    <w:qFormat/>
    <w:rsid w:val="00707B6C"/>
    <w:pPr>
      <w:spacing w:before="0" w:after="320"/>
      <w:outlineLvl w:val="9"/>
    </w:pPr>
    <w:rPr>
      <w:color w:val="001C4A" w:themeColor="accent1" w:themeShade="BF"/>
    </w:rPr>
  </w:style>
  <w:style w:type="paragraph" w:styleId="TOC1">
    <w:name w:val="toc 1"/>
    <w:basedOn w:val="Normal"/>
    <w:next w:val="Normal"/>
    <w:autoRedefine/>
    <w:uiPriority w:val="39"/>
    <w:rsid w:val="00636DFB"/>
    <w:pPr>
      <w:tabs>
        <w:tab w:val="right" w:leader="dot" w:pos="9639"/>
      </w:tabs>
      <w:spacing w:before="240"/>
      <w:ind w:left="425" w:hanging="425"/>
    </w:pPr>
    <w:rPr>
      <w:rFonts w:ascii="Arial Bold" w:hAnsi="Arial Bold"/>
      <w:b/>
      <w:color w:val="002664" w:themeColor="accent1"/>
    </w:rPr>
  </w:style>
  <w:style w:type="paragraph" w:styleId="TOC2">
    <w:name w:val="toc 2"/>
    <w:basedOn w:val="Normal"/>
    <w:next w:val="Normal"/>
    <w:autoRedefine/>
    <w:uiPriority w:val="39"/>
    <w:rsid w:val="00636DFB"/>
    <w:pPr>
      <w:tabs>
        <w:tab w:val="right" w:leader="dot" w:pos="9639"/>
      </w:tabs>
      <w:spacing w:before="120"/>
      <w:ind w:left="709" w:hanging="425"/>
    </w:pPr>
    <w:rPr>
      <w:sz w:val="20"/>
    </w:rPr>
  </w:style>
  <w:style w:type="character" w:styleId="Hyperlink">
    <w:name w:val="Hyperlink"/>
    <w:basedOn w:val="DefaultParagraphFont"/>
    <w:uiPriority w:val="99"/>
    <w:unhideWhenUsed/>
    <w:rsid w:val="00F646AE"/>
    <w:rPr>
      <w:color w:val="002664" w:themeColor="accent1"/>
      <w:u w:val="single"/>
    </w:rPr>
  </w:style>
  <w:style w:type="paragraph" w:styleId="TOC3">
    <w:name w:val="toc 3"/>
    <w:basedOn w:val="Normal"/>
    <w:next w:val="Normal"/>
    <w:autoRedefine/>
    <w:uiPriority w:val="39"/>
    <w:rsid w:val="000621A2"/>
    <w:pPr>
      <w:tabs>
        <w:tab w:val="right" w:leader="dot" w:pos="9638"/>
      </w:tabs>
      <w:spacing w:before="120"/>
      <w:ind w:left="992" w:hanging="425"/>
    </w:pPr>
    <w:rPr>
      <w:sz w:val="20"/>
    </w:rPr>
  </w:style>
  <w:style w:type="paragraph" w:customStyle="1" w:styleId="Copyright">
    <w:name w:val="Copyright"/>
    <w:basedOn w:val="Normal"/>
    <w:uiPriority w:val="22"/>
    <w:rsid w:val="00291300"/>
    <w:pPr>
      <w:spacing w:after="120" w:line="240" w:lineRule="auto"/>
    </w:pPr>
    <w:rPr>
      <w:sz w:val="20"/>
    </w:rPr>
  </w:style>
  <w:style w:type="paragraph" w:customStyle="1" w:styleId="Disclaimer">
    <w:name w:val="Disclaimer"/>
    <w:basedOn w:val="Normal"/>
    <w:uiPriority w:val="22"/>
    <w:rsid w:val="00291300"/>
    <w:rPr>
      <w:color w:val="002664" w:themeColor="accent1"/>
      <w:sz w:val="20"/>
    </w:rPr>
  </w:style>
  <w:style w:type="paragraph" w:styleId="Header">
    <w:name w:val="header"/>
    <w:basedOn w:val="Normal"/>
    <w:link w:val="HeaderChar"/>
    <w:uiPriority w:val="44"/>
    <w:rsid w:val="0024572E"/>
    <w:pPr>
      <w:tabs>
        <w:tab w:val="center" w:pos="4513"/>
        <w:tab w:val="right" w:pos="9026"/>
      </w:tabs>
      <w:spacing w:before="60" w:after="0" w:line="240" w:lineRule="auto"/>
    </w:pPr>
    <w:rPr>
      <w:rFonts w:ascii="Arial Bold" w:hAnsi="Arial Bold"/>
      <w:b/>
      <w:color w:val="002664" w:themeColor="accent1"/>
      <w:sz w:val="28"/>
    </w:rPr>
  </w:style>
  <w:style w:type="character" w:customStyle="1" w:styleId="HeaderChar">
    <w:name w:val="Header Char"/>
    <w:basedOn w:val="DefaultParagraphFont"/>
    <w:link w:val="Header"/>
    <w:uiPriority w:val="44"/>
    <w:rsid w:val="0024572E"/>
    <w:rPr>
      <w:rFonts w:ascii="Arial Bold" w:hAnsi="Arial Bold"/>
      <w:b/>
      <w:color w:val="002664" w:themeColor="accent1"/>
      <w:sz w:val="28"/>
    </w:rPr>
  </w:style>
  <w:style w:type="paragraph" w:styleId="Footer">
    <w:name w:val="footer"/>
    <w:basedOn w:val="Normal"/>
    <w:link w:val="FooterChar"/>
    <w:uiPriority w:val="44"/>
    <w:rsid w:val="005A08FA"/>
    <w:pPr>
      <w:pBdr>
        <w:top w:val="single" w:sz="4" w:space="4" w:color="002664" w:themeColor="accent1"/>
      </w:pBdr>
      <w:tabs>
        <w:tab w:val="center" w:pos="4513"/>
        <w:tab w:val="right" w:pos="9026"/>
      </w:tabs>
      <w:spacing w:after="0" w:line="240" w:lineRule="auto"/>
    </w:pPr>
    <w:rPr>
      <w:color w:val="002664" w:themeColor="accent1"/>
      <w:sz w:val="18"/>
    </w:rPr>
  </w:style>
  <w:style w:type="character" w:customStyle="1" w:styleId="FooterChar">
    <w:name w:val="Footer Char"/>
    <w:basedOn w:val="DefaultParagraphFont"/>
    <w:link w:val="Footer"/>
    <w:uiPriority w:val="44"/>
    <w:rsid w:val="005A08FA"/>
    <w:rPr>
      <w:color w:val="002664" w:themeColor="accent1"/>
      <w:sz w:val="18"/>
    </w:rPr>
  </w:style>
  <w:style w:type="character" w:styleId="Strong">
    <w:name w:val="Strong"/>
    <w:basedOn w:val="DefaultParagraphFont"/>
    <w:uiPriority w:val="22"/>
    <w:qFormat/>
    <w:rsid w:val="005A08FA"/>
    <w:rPr>
      <w:b/>
      <w:bCs/>
    </w:rPr>
  </w:style>
  <w:style w:type="character" w:styleId="FollowedHyperlink">
    <w:name w:val="FollowedHyperlink"/>
    <w:basedOn w:val="DefaultParagraphFont"/>
    <w:uiPriority w:val="44"/>
    <w:rsid w:val="00F646AE"/>
    <w:rPr>
      <w:color w:val="551A8B"/>
      <w:u w:val="single"/>
    </w:rPr>
  </w:style>
  <w:style w:type="paragraph" w:customStyle="1" w:styleId="TRIMRef">
    <w:name w:val="TRIM Ref"/>
    <w:basedOn w:val="Normal"/>
    <w:uiPriority w:val="22"/>
    <w:rsid w:val="00D450EF"/>
    <w:pPr>
      <w:jc w:val="right"/>
    </w:pPr>
  </w:style>
  <w:style w:type="paragraph" w:customStyle="1" w:styleId="Position">
    <w:name w:val="Position"/>
    <w:basedOn w:val="Normal"/>
    <w:next w:val="Date"/>
    <w:uiPriority w:val="35"/>
    <w:rsid w:val="0080222E"/>
    <w:rPr>
      <w:rFonts w:ascii="Arial Bold" w:hAnsi="Arial Bold"/>
      <w:b/>
    </w:rPr>
  </w:style>
  <w:style w:type="paragraph" w:customStyle="1" w:styleId="ListBullet6">
    <w:name w:val="List Bullet 6"/>
    <w:basedOn w:val="Normal"/>
    <w:uiPriority w:val="17"/>
    <w:rsid w:val="00703CEF"/>
    <w:pPr>
      <w:numPr>
        <w:ilvl w:val="5"/>
        <w:numId w:val="11"/>
      </w:numPr>
    </w:pPr>
  </w:style>
  <w:style w:type="paragraph" w:styleId="Closing">
    <w:name w:val="Closing"/>
    <w:basedOn w:val="Normal"/>
    <w:link w:val="ClosingChar"/>
    <w:uiPriority w:val="99"/>
    <w:locked/>
    <w:rsid w:val="00AA7F9D"/>
  </w:style>
  <w:style w:type="character" w:customStyle="1" w:styleId="ClosingChar">
    <w:name w:val="Closing Char"/>
    <w:basedOn w:val="DefaultParagraphFont"/>
    <w:link w:val="Closing"/>
    <w:uiPriority w:val="99"/>
    <w:rsid w:val="00AA7F9D"/>
  </w:style>
  <w:style w:type="character" w:customStyle="1" w:styleId="EnvelopeAddressChar">
    <w:name w:val="Envelope Address Char"/>
    <w:basedOn w:val="DefaultParagraphFont"/>
    <w:link w:val="EnvelopeAddress"/>
    <w:uiPriority w:val="35"/>
    <w:rsid w:val="0080222E"/>
    <w:rPr>
      <w:rFonts w:eastAsiaTheme="majorEastAsia" w:cstheme="majorBidi"/>
      <w:szCs w:val="24"/>
    </w:rPr>
  </w:style>
  <w:style w:type="paragraph" w:customStyle="1" w:styleId="HeaderAddress">
    <w:name w:val="Header Address"/>
    <w:basedOn w:val="Normal"/>
    <w:link w:val="HeaderAddressChar"/>
    <w:uiPriority w:val="44"/>
    <w:rsid w:val="0080222E"/>
    <w:pPr>
      <w:spacing w:before="60" w:after="0"/>
      <w:jc w:val="right"/>
    </w:pPr>
    <w:rPr>
      <w:sz w:val="17"/>
    </w:rPr>
  </w:style>
  <w:style w:type="character" w:customStyle="1" w:styleId="HeaderAddressChar">
    <w:name w:val="Header Address Char"/>
    <w:basedOn w:val="DefaultParagraphFont"/>
    <w:link w:val="HeaderAddress"/>
    <w:uiPriority w:val="44"/>
    <w:rsid w:val="0080222E"/>
    <w:rPr>
      <w:sz w:val="17"/>
    </w:rPr>
  </w:style>
  <w:style w:type="paragraph" w:customStyle="1" w:styleId="LetterReferences">
    <w:name w:val="Letter References"/>
    <w:basedOn w:val="Normal"/>
    <w:link w:val="LetterReferencesChar"/>
    <w:uiPriority w:val="35"/>
    <w:rsid w:val="0080222E"/>
    <w:pPr>
      <w:spacing w:before="240"/>
      <w:contextualSpacing/>
      <w:jc w:val="right"/>
    </w:pPr>
    <w:rPr>
      <w:rFonts w:eastAsiaTheme="majorEastAsia" w:cstheme="majorBidi"/>
      <w:szCs w:val="24"/>
    </w:rPr>
  </w:style>
  <w:style w:type="character" w:customStyle="1" w:styleId="LetterReferencesChar">
    <w:name w:val="Letter References Char"/>
    <w:basedOn w:val="EnvelopeAddressChar"/>
    <w:link w:val="LetterReferences"/>
    <w:uiPriority w:val="35"/>
    <w:rsid w:val="0080222E"/>
    <w:rPr>
      <w:rFonts w:eastAsiaTheme="majorEastAsia" w:cstheme="majorBidi"/>
      <w:szCs w:val="24"/>
    </w:rPr>
  </w:style>
  <w:style w:type="character" w:customStyle="1" w:styleId="StrongBlue">
    <w:name w:val="Strong Blue"/>
    <w:basedOn w:val="DefaultParagraphFont"/>
    <w:uiPriority w:val="22"/>
    <w:semiHidden/>
    <w:qFormat/>
    <w:rsid w:val="0080222E"/>
    <w:rPr>
      <w:b/>
      <w:color w:val="002664" w:themeColor="accent1"/>
      <w:u w:color="002664" w:themeColor="accent1"/>
    </w:rPr>
  </w:style>
  <w:style w:type="table" w:customStyle="1" w:styleId="NESAFinancialTable8pt">
    <w:name w:val="NESA Financial Table 8 pt"/>
    <w:basedOn w:val="TableNormal"/>
    <w:uiPriority w:val="99"/>
    <w:rsid w:val="00E1162B"/>
    <w:pPr>
      <w:spacing w:before="40" w:after="40"/>
      <w:jc w:val="right"/>
    </w:pPr>
    <w:rPr>
      <w:sz w:val="16"/>
    </w:rPr>
    <w:tblPr>
      <w:tblBorders>
        <w:top w:val="single" w:sz="4" w:space="0" w:color="002664" w:themeColor="accent1"/>
        <w:left w:val="single" w:sz="4" w:space="0" w:color="002664" w:themeColor="accent1"/>
        <w:bottom w:val="single" w:sz="4" w:space="0" w:color="002664" w:themeColor="accent1"/>
        <w:right w:val="single" w:sz="4" w:space="0" w:color="002664" w:themeColor="accent1"/>
        <w:insideH w:val="single" w:sz="4" w:space="0" w:color="002664" w:themeColor="accent1"/>
        <w:insideV w:val="single" w:sz="4" w:space="0" w:color="002664" w:themeColor="accent1"/>
      </w:tblBorders>
    </w:tblPr>
    <w:tblStylePr w:type="firstRow">
      <w:rPr>
        <w:b/>
        <w:i w:val="0"/>
        <w:color w:val="FFFFFF" w:themeColor="background1"/>
      </w:rPr>
      <w:tblPr/>
      <w:tcPr>
        <w:shd w:val="clear" w:color="auto" w:fill="002664" w:themeFill="accent1"/>
      </w:tcPr>
    </w:tblStylePr>
    <w:tblStylePr w:type="lastRow">
      <w:rPr>
        <w:b/>
        <w:i w:val="0"/>
      </w:rPr>
      <w:tblPr/>
      <w:tcPr>
        <w:tcBorders>
          <w:top w:val="single" w:sz="4" w:space="0" w:color="002664" w:themeColor="accent1"/>
          <w:left w:val="single" w:sz="4" w:space="0" w:color="002664" w:themeColor="accent1"/>
          <w:bottom w:val="single" w:sz="4" w:space="0" w:color="002664" w:themeColor="accent1"/>
          <w:right w:val="single" w:sz="4" w:space="0" w:color="002664" w:themeColor="accent1"/>
          <w:insideH w:val="single" w:sz="4" w:space="0" w:color="002664" w:themeColor="accent1"/>
          <w:insideV w:val="single" w:sz="4" w:space="0" w:color="002664" w:themeColor="accent1"/>
          <w:tl2br w:val="nil"/>
          <w:tr2bl w:val="nil"/>
        </w:tcBorders>
        <w:shd w:val="clear" w:color="auto" w:fill="E3E7EB" w:themeFill="accent6"/>
      </w:tcPr>
    </w:tblStylePr>
    <w:tblStylePr w:type="firstCol">
      <w:pPr>
        <w:wordWrap/>
        <w:jc w:val="left"/>
      </w:pPr>
    </w:tblStylePr>
  </w:style>
  <w:style w:type="table" w:customStyle="1" w:styleId="NESAFinancialTable9pt">
    <w:name w:val="NESA Financial Table 9 pt"/>
    <w:basedOn w:val="TableNormal"/>
    <w:uiPriority w:val="99"/>
    <w:rsid w:val="00E1162B"/>
    <w:pPr>
      <w:spacing w:before="60" w:after="60"/>
      <w:jc w:val="right"/>
    </w:pPr>
    <w:rPr>
      <w:sz w:val="18"/>
    </w:rPr>
    <w:tblPr>
      <w:tblBorders>
        <w:top w:val="single" w:sz="4" w:space="0" w:color="002664" w:themeColor="accent1"/>
        <w:left w:val="single" w:sz="4" w:space="0" w:color="002664" w:themeColor="accent1"/>
        <w:bottom w:val="single" w:sz="4" w:space="0" w:color="002664" w:themeColor="accent1"/>
        <w:right w:val="single" w:sz="4" w:space="0" w:color="002664" w:themeColor="accent1"/>
        <w:insideH w:val="single" w:sz="4" w:space="0" w:color="002664" w:themeColor="accent1"/>
        <w:insideV w:val="single" w:sz="4" w:space="0" w:color="002664" w:themeColor="accent1"/>
      </w:tblBorders>
    </w:tblPr>
    <w:tblStylePr w:type="firstRow">
      <w:rPr>
        <w:b/>
        <w:i w:val="0"/>
        <w:color w:val="FFFFFF" w:themeColor="background1"/>
      </w:rPr>
      <w:tblPr/>
      <w:tcPr>
        <w:shd w:val="clear" w:color="auto" w:fill="002664" w:themeFill="accent1"/>
      </w:tcPr>
    </w:tblStylePr>
    <w:tblStylePr w:type="lastRow">
      <w:rPr>
        <w:b/>
        <w:i w:val="0"/>
      </w:rPr>
      <w:tblPr/>
      <w:tcPr>
        <w:tcBorders>
          <w:top w:val="single" w:sz="4" w:space="0" w:color="002664" w:themeColor="accent1"/>
          <w:left w:val="single" w:sz="4" w:space="0" w:color="002664" w:themeColor="accent1"/>
          <w:bottom w:val="single" w:sz="4" w:space="0" w:color="002664" w:themeColor="accent1"/>
          <w:right w:val="single" w:sz="4" w:space="0" w:color="002664" w:themeColor="accent1"/>
          <w:insideH w:val="single" w:sz="4" w:space="0" w:color="002664" w:themeColor="accent1"/>
          <w:insideV w:val="single" w:sz="4" w:space="0" w:color="002664" w:themeColor="accent1"/>
          <w:tl2br w:val="nil"/>
          <w:tr2bl w:val="nil"/>
        </w:tcBorders>
        <w:shd w:val="clear" w:color="auto" w:fill="E3E7EB" w:themeFill="accent6"/>
      </w:tcPr>
    </w:tblStylePr>
    <w:tblStylePr w:type="firstCol">
      <w:pPr>
        <w:wordWrap/>
        <w:jc w:val="left"/>
      </w:pPr>
    </w:tblStylePr>
  </w:style>
  <w:style w:type="paragraph" w:styleId="BodyText">
    <w:name w:val="Body Text"/>
    <w:basedOn w:val="Normal"/>
    <w:link w:val="BodyTextChar"/>
    <w:uiPriority w:val="99"/>
    <w:unhideWhenUsed/>
    <w:qFormat/>
    <w:locked/>
    <w:rsid w:val="00496C6F"/>
    <w:pPr>
      <w:widowControl w:val="0"/>
      <w:spacing w:after="120"/>
    </w:pPr>
    <w:rPr>
      <w:rFonts w:eastAsia="Calibri"/>
      <w:color w:val="auto"/>
      <w:spacing w:val="-2"/>
    </w:rPr>
  </w:style>
  <w:style w:type="character" w:customStyle="1" w:styleId="BodyTextChar">
    <w:name w:val="Body Text Char"/>
    <w:basedOn w:val="DefaultParagraphFont"/>
    <w:link w:val="BodyText"/>
    <w:uiPriority w:val="99"/>
    <w:rsid w:val="00496C6F"/>
    <w:rPr>
      <w:rFonts w:eastAsia="Calibri"/>
      <w:color w:val="auto"/>
      <w:spacing w:val="-2"/>
    </w:rPr>
  </w:style>
  <w:style w:type="table" w:customStyle="1" w:styleId="NESATable1">
    <w:name w:val="NESA Table1"/>
    <w:basedOn w:val="TableNormal"/>
    <w:uiPriority w:val="99"/>
    <w:rsid w:val="00860CB0"/>
    <w:pPr>
      <w:spacing w:after="0" w:line="240" w:lineRule="auto"/>
      <w:ind w:left="40" w:right="40"/>
    </w:pPr>
    <w:rPr>
      <w:sz w:val="20"/>
    </w:rPr>
    <w:tblPr>
      <w:tblInd w:w="0" w:type="nil"/>
      <w:tblBorders>
        <w:top w:val="single" w:sz="4" w:space="0" w:color="041E42"/>
        <w:left w:val="single" w:sz="4" w:space="0" w:color="041E42"/>
        <w:bottom w:val="single" w:sz="4" w:space="0" w:color="041E42"/>
        <w:right w:val="single" w:sz="4" w:space="0" w:color="041E42"/>
        <w:insideH w:val="single" w:sz="4" w:space="0" w:color="041E42"/>
        <w:insideV w:val="single" w:sz="4" w:space="0" w:color="041E42"/>
      </w:tblBorders>
      <w:tblCellMar>
        <w:top w:w="113" w:type="dxa"/>
        <w:left w:w="113" w:type="dxa"/>
        <w:bottom w:w="57" w:type="dxa"/>
        <w:right w:w="113" w:type="dxa"/>
      </w:tblCellMar>
    </w:tblPr>
    <w:tblStylePr w:type="firstRow">
      <w:pPr>
        <w:keepLines w:val="0"/>
        <w:widowControl/>
        <w:suppressLineNumbers w:val="0"/>
        <w:wordWrap/>
      </w:pPr>
      <w:rPr>
        <w:rFonts w:ascii="Arial" w:hAnsi="Arial" w:cs="Arial" w:hint="default"/>
        <w:b/>
      </w:rPr>
      <w:tblPr/>
      <w:tcPr>
        <w:shd w:val="clear" w:color="auto" w:fill="041E42"/>
      </w:tcPr>
    </w:tblStylePr>
    <w:tblStylePr w:type="firstCol">
      <w:rPr>
        <w:b w:val="0"/>
      </w:rPr>
    </w:tblStylePr>
  </w:style>
  <w:style w:type="table" w:customStyle="1" w:styleId="NESATable">
    <w:name w:val="NESA Table"/>
    <w:basedOn w:val="TableNormal"/>
    <w:uiPriority w:val="99"/>
    <w:rsid w:val="002F4AF2"/>
    <w:pPr>
      <w:spacing w:after="0" w:line="240" w:lineRule="auto"/>
      <w:ind w:left="40" w:right="40"/>
    </w:pPr>
    <w:rPr>
      <w:color w:val="auto"/>
      <w:sz w:val="20"/>
      <w:lang w:eastAsia="en-AU"/>
    </w:rPr>
    <w:tblPr>
      <w:tblBorders>
        <w:top w:val="single" w:sz="4" w:space="0" w:color="280070"/>
        <w:left w:val="single" w:sz="4" w:space="0" w:color="280070"/>
        <w:bottom w:val="single" w:sz="4" w:space="0" w:color="280070"/>
        <w:right w:val="single" w:sz="4" w:space="0" w:color="280070"/>
        <w:insideH w:val="single" w:sz="4" w:space="0" w:color="280070"/>
        <w:insideV w:val="single" w:sz="4" w:space="0" w:color="280070"/>
      </w:tblBorders>
      <w:tblCellMar>
        <w:top w:w="113" w:type="dxa"/>
        <w:left w:w="113" w:type="dxa"/>
        <w:bottom w:w="57" w:type="dxa"/>
        <w:right w:w="113" w:type="dxa"/>
      </w:tblCellMar>
    </w:tblPr>
    <w:trPr>
      <w:cantSplit/>
    </w:trPr>
    <w:tblStylePr w:type="firstRow">
      <w:pPr>
        <w:widowControl/>
        <w:wordWrap/>
      </w:pPr>
      <w:rPr>
        <w:rFonts w:ascii="Arial" w:hAnsi="Arial"/>
        <w:b/>
      </w:rPr>
      <w:tblPr/>
      <w:trPr>
        <w:tblHeader/>
      </w:trPr>
      <w:tcPr>
        <w:tcBorders>
          <w:top w:val="single" w:sz="4" w:space="0" w:color="280070"/>
          <w:left w:val="single" w:sz="4" w:space="0" w:color="280070"/>
          <w:bottom w:val="single" w:sz="4" w:space="0" w:color="280070"/>
          <w:right w:val="single" w:sz="4" w:space="0" w:color="280070"/>
          <w:insideH w:val="single" w:sz="4" w:space="0" w:color="280070"/>
          <w:insideV w:val="single" w:sz="4" w:space="0" w:color="280070"/>
          <w:tl2br w:val="nil"/>
          <w:tr2bl w:val="nil"/>
        </w:tcBorders>
        <w:shd w:val="clear" w:color="auto" w:fill="44546A" w:themeFill="text2"/>
      </w:tcPr>
    </w:tblStylePr>
    <w:tblStylePr w:type="firstCol">
      <w:rPr>
        <w:b w:val="0"/>
      </w:rPr>
    </w:tblStylePr>
  </w:style>
  <w:style w:type="paragraph" w:customStyle="1" w:styleId="OutcomeInlineTable">
    <w:name w:val="Outcome Inline Table"/>
    <w:rsid w:val="002F4AF2"/>
    <w:pPr>
      <w:spacing w:after="0" w:line="240" w:lineRule="auto"/>
    </w:pPr>
    <w:rPr>
      <w:rFonts w:eastAsia="Arial" w:cs="Arial"/>
      <w:color w:val="auto"/>
      <w:szCs w:val="20"/>
      <w:lang w:val="en-US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ivs>
    <w:div w:id="2033731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41665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webSettings" Target="webSettings.xml"/><Relationship Id="rId13" Type="http://schemas.openxmlformats.org/officeDocument/2006/relationships/footer" Target="footer2.xml"/><Relationship Id="rId3" Type="http://schemas.openxmlformats.org/officeDocument/2006/relationships/customXml" Target="../customXml/item3.xml"/><Relationship Id="rId7" Type="http://schemas.openxmlformats.org/officeDocument/2006/relationships/settings" Target="settings.xml"/><Relationship Id="rId12" Type="http://schemas.openxmlformats.org/officeDocument/2006/relationships/header" Target="header1.xml"/><Relationship Id="rId2" Type="http://schemas.openxmlformats.org/officeDocument/2006/relationships/customXml" Target="../customXml/item2.xml"/><Relationship Id="rId16" Type="http://schemas.openxmlformats.org/officeDocument/2006/relationships/theme" Target="theme/theme1.xml"/><Relationship Id="rId1" Type="http://schemas.openxmlformats.org/officeDocument/2006/relationships/customXml" Target="../customXml/item1.xml"/><Relationship Id="rId6" Type="http://schemas.openxmlformats.org/officeDocument/2006/relationships/styles" Target="styles.xml"/><Relationship Id="rId11" Type="http://schemas.openxmlformats.org/officeDocument/2006/relationships/footer" Target="footer1.xml"/><Relationship Id="rId5" Type="http://schemas.openxmlformats.org/officeDocument/2006/relationships/numbering" Target="numbering.xml"/><Relationship Id="rId15" Type="http://schemas.openxmlformats.org/officeDocument/2006/relationships/glossaryDocument" Target="glossary/document.xml"/><Relationship Id="rId10" Type="http://schemas.openxmlformats.org/officeDocument/2006/relationships/endnotes" Target="endnotes.xml"/><Relationship Id="rId4" Type="http://schemas.openxmlformats.org/officeDocument/2006/relationships/customXml" Target="../customXml/item4.xml"/><Relationship Id="rId9" Type="http://schemas.openxmlformats.org/officeDocument/2006/relationships/footnotes" Target="footnotes.xml"/><Relationship Id="rId14" Type="http://schemas.openxmlformats.org/officeDocument/2006/relationships/fontTable" Target="fontTable.xml"/></Relationships>
</file>

<file path=word/_rels/header1.xml.rels><?xml version="1.0" encoding="UTF-8" standalone="yes"?>
<Relationships xmlns="http://schemas.openxmlformats.org/package/2006/relationships"><Relationship Id="rId1" Type="http://schemas.openxmlformats.org/officeDocument/2006/relationships/image" Target="media/image1.png"/></Relationships>
</file>

<file path=word/_rels/settings.xml.rels><?xml version="1.0" encoding="UTF-8" standalone="yes"?>
<Relationships xmlns="http://schemas.openxmlformats.org/package/2006/relationships"><Relationship Id="rId1" Type="http://schemas.openxmlformats.org/officeDocument/2006/relationships/attachedTemplate" Target="file:///C:\Users\TwomeyD\Downloads\NESA%20Short%20Report.dotx" TargetMode="External"/></Relationships>
</file>

<file path=word/glossary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4" Type="http://schemas.openxmlformats.org/officeDocument/2006/relationships/fontTable" Target="fontTable.xml"/></Relationships>
</file>

<file path=word/glossary/document.xml><?xml version="1.0" encoding="utf-8"?>
<w:glossary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docParts>
    <w:docPart>
      <w:docPartPr>
        <w:name w:val="446E1FA4C255447FBF2FE53AC39A0F01"/>
        <w:category>
          <w:name w:val="General"/>
          <w:gallery w:val="placeholder"/>
        </w:category>
        <w:types>
          <w:type w:val="bbPlcHdr"/>
        </w:types>
        <w:behaviors>
          <w:behavior w:val="content"/>
        </w:behaviors>
        <w:guid w:val="{1500D194-E5E2-46F2-88AD-DA9E5149EC7E}"/>
      </w:docPartPr>
      <w:docPartBody>
        <w:p w:rsidR="00EF5317" w:rsidRDefault="00E10C7C">
          <w:pPr>
            <w:pStyle w:val="446E1FA4C255447FBF2FE53AC39A0F01"/>
          </w:pPr>
          <w:r w:rsidRPr="00B04051">
            <w:t>[Title]</w:t>
          </w:r>
        </w:p>
      </w:docPartBody>
    </w:docPart>
    <w:docPart>
      <w:docPartPr>
        <w:name w:val="EFCFFFF720E84EE2B2F9439CB75AC420"/>
        <w:category>
          <w:name w:val="General"/>
          <w:gallery w:val="placeholder"/>
        </w:category>
        <w:types>
          <w:type w:val="bbPlcHdr"/>
        </w:types>
        <w:behaviors>
          <w:behavior w:val="content"/>
        </w:behaviors>
        <w:guid w:val="{95DE49B2-0406-43F6-A91E-9FEDE314B47A}"/>
      </w:docPartPr>
      <w:docPartBody>
        <w:p w:rsidR="00EF5317" w:rsidRDefault="00E10C7C">
          <w:pPr>
            <w:pStyle w:val="EFCFFFF720E84EE2B2F9439CB75AC420"/>
          </w:pPr>
          <w:r>
            <w:t>Heading 1</w:t>
          </w:r>
        </w:p>
      </w:docPartBody>
    </w:docPart>
    <w:docPart>
      <w:docPartPr>
        <w:name w:val="14272C3B23A541479378012624AEA233"/>
        <w:category>
          <w:name w:val="General"/>
          <w:gallery w:val="placeholder"/>
        </w:category>
        <w:types>
          <w:type w:val="bbPlcHdr"/>
        </w:types>
        <w:behaviors>
          <w:behavior w:val="content"/>
        </w:behaviors>
        <w:guid w:val="{725A0A82-BD02-41CE-BDF4-9CFBA8100604}"/>
      </w:docPartPr>
      <w:docPartBody>
        <w:p w:rsidR="00EF5317" w:rsidRDefault="00E10C7C">
          <w:pPr>
            <w:pStyle w:val="14272C3B23A541479378012624AEA233"/>
          </w:pPr>
          <w:r>
            <w:t>Body text.</w:t>
          </w:r>
        </w:p>
      </w:docPartBody>
    </w:docPart>
  </w:docParts>
</w:glossaryDocument>
</file>

<file path=word/glossary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Wingdings 2">
    <w:panose1 w:val="05020102010507070707"/>
    <w:charset w:val="02"/>
    <w:family w:val="roman"/>
    <w:pitch w:val="variable"/>
    <w:sig w:usb0="00000000" w:usb1="10000000" w:usb2="00000000" w:usb3="00000000" w:csb0="80000000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Arial Bold">
    <w:panose1 w:val="020B0704020202020204"/>
    <w:charset w:val="00"/>
    <w:family w:val="roman"/>
    <w:notTrueType/>
    <w:pitch w:val="default"/>
  </w:font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Calibri Light">
    <w:panose1 w:val="020F0302020204030204"/>
    <w:charset w:val="00"/>
    <w:family w:val="swiss"/>
    <w:pitch w:val="variable"/>
    <w:sig w:usb0="E4002EFF" w:usb1="C000247B" w:usb2="00000009" w:usb3="00000000" w:csb0="000001FF" w:csb1="00000000"/>
  </w:font>
</w:fonts>
</file>

<file path=word/glossary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view w:val="normal"/>
  <w:revisionView w:inkAnnotations="0"/>
  <w:defaultTabStop w:val="720"/>
  <w:characterSpacingControl w:val="doNotCompress"/>
  <w:compat>
    <w:useFELayout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EF5317"/>
    <w:rsid w:val="000332BF"/>
    <w:rsid w:val="003706D9"/>
    <w:rsid w:val="00A321A3"/>
    <w:rsid w:val="00E10C7C"/>
    <w:rsid w:val="00EF5317"/>
    <w:rsid w:val="00F120CB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AU"/>
  <w:clrSchemeMapping w:bg1="light1" w:t1="dark1" w:bg2="light2" w:t2="dark2" w:accent1="accent1" w:accent2="accent2" w:accent3="accent3" w:accent4="accent4" w:accent5="accent5" w:accent6="accent6" w:hyperlink="hyperlink" w:followedHyperlink="followedHyperlink"/>
  <w:decimalSymbol w:val="."/>
  <w:listSeparator w:val=","/>
  <w15:chartTrackingRefBased/>
</w:settings>
</file>

<file path=word/glossary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Theme="minorHAnsi" w:eastAsiaTheme="minorEastAsia" w:hAnsiTheme="minorHAnsi" w:cstheme="minorBidi"/>
        <w:sz w:val="22"/>
        <w:szCs w:val="22"/>
        <w:lang w:val="en-AU" w:eastAsia="en-AU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customStyle="1" w:styleId="446E1FA4C255447FBF2FE53AC39A0F01">
    <w:name w:val="446E1FA4C255447FBF2FE53AC39A0F01"/>
  </w:style>
  <w:style w:type="paragraph" w:customStyle="1" w:styleId="EFCFFFF720E84EE2B2F9439CB75AC420">
    <w:name w:val="EFCFFFF720E84EE2B2F9439CB75AC420"/>
  </w:style>
  <w:style w:type="paragraph" w:customStyle="1" w:styleId="14272C3B23A541479378012624AEA233">
    <w:name w:val="14272C3B23A541479378012624AEA233"/>
  </w:style>
</w:styles>
</file>

<file path=word/glossary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optimizeForBrowser/>
  <w:allowPNG/>
</w:webSettings>
</file>

<file path=word/theme/theme1.xml><?xml version="1.0" encoding="utf-8"?>
<a:theme xmlns:a="http://schemas.openxmlformats.org/drawingml/2006/main" name="Office Theme">
  <a:themeElements>
    <a:clrScheme name="NESA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002664"/>
      </a:accent1>
      <a:accent2>
        <a:srgbClr val="D7153A"/>
      </a:accent2>
      <a:accent3>
        <a:srgbClr val="0A7CB9"/>
      </a:accent3>
      <a:accent4>
        <a:srgbClr val="84BDDC"/>
      </a:accent4>
      <a:accent5>
        <a:srgbClr val="00ABE6"/>
      </a:accent5>
      <a:accent6>
        <a:srgbClr val="E3E7EB"/>
      </a:accent6>
      <a:hlink>
        <a:srgbClr val="002664"/>
      </a:hlink>
      <a:folHlink>
        <a:srgbClr val="551A8B"/>
      </a:folHlink>
    </a:clrScheme>
    <a:fontScheme name="Arial">
      <a:majorFont>
        <a:latin typeface="Arial" panose="020B0604020202020204"/>
        <a:ea typeface=""/>
        <a:cs typeface=""/>
        <a:font script="Jpan" typeface="ＭＳ Ｐゴシック"/>
        <a:font script="Hang" typeface="굴림"/>
        <a:font script="Hans" typeface="黑体"/>
        <a:font script="Hant" typeface="微軟正黑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ajorFont>
      <a:minorFont>
        <a:latin typeface="Arial" panose="020B0604020202020204"/>
        <a:ea typeface=""/>
        <a:cs typeface=""/>
        <a:font script="Jpan" typeface="ＭＳ Ｐゴシック"/>
        <a:font script="Hang" typeface="굴림"/>
        <a:font script="Hans" typeface="黑体"/>
        <a:font script="Hant" typeface="微軟正黑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_rels/item2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2.xml"/></Relationships>
</file>

<file path=customXml/_rels/item3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3.xml"/></Relationships>
</file>

<file path=customXml/_rels/item4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4.xml"/></Relationships>
</file>

<file path=customXml/item1.xml><?xml version="1.0" encoding="utf-8"?>
<?mso-contentType ?>
<FormTemplates xmlns="http://schemas.microsoft.com/sharepoint/v3/contenttype/forms">
  <Display>DocumentLibraryForm</Display>
  <Edit>DocumentLibraryForm</Edit>
  <New>DocumentLibraryForm</New>
</FormTemplates>
</file>

<file path=customXml/item2.xml><?xml version="1.0" encoding="utf-8"?>
<p:properties xmlns:p="http://schemas.microsoft.com/office/2006/metadata/properties" xmlns:xsi="http://www.w3.org/2001/XMLSchema-instance" xmlns:pc="http://schemas.microsoft.com/office/infopath/2007/PartnerControls">
  <documentManagement>
    <lcf76f155ced4ddcb4097134ff3c332f xmlns="cceb0198-eded-4768-8da7-e081de18db1a" xsi:nil="true"/>
  </documentManagement>
</p:properties>
</file>

<file path=customXml/item3.xml><?xml version="1.0" encoding="utf-8"?>
<ct:contentTypeSchema xmlns:ct="http://schemas.microsoft.com/office/2006/metadata/contentType" xmlns:ma="http://schemas.microsoft.com/office/2006/metadata/properties/metaAttributes" ct:_="" ma:_="" ma:contentTypeName="Document" ma:contentTypeID="0x0101008EBA444449DBF1498BC6AEFC9C64B668" ma:contentTypeVersion="1" ma:contentTypeDescription="Create a new document." ma:contentTypeScope="" ma:versionID="f847889799c86668a08a49332c4dbb24">
  <xsd:schema xmlns:xsd="http://www.w3.org/2001/XMLSchema" xmlns:xs="http://www.w3.org/2001/XMLSchema" xmlns:p="http://schemas.microsoft.com/office/2006/metadata/properties" xmlns:ns2="cceb0198-eded-4768-8da7-e081de18db1a" targetNamespace="http://schemas.microsoft.com/office/2006/metadata/properties" ma:root="true" ma:fieldsID="06d0fa291d054885aaa6e8afe05b6aff" ns2:_="">
    <xsd:import namespace="cceb0198-eded-4768-8da7-e081de18db1a"/>
    <xsd:element name="properties">
      <xsd:complexType>
        <xsd:sequence>
          <xsd:element name="documentManagement">
            <xsd:complexType>
              <xsd:all>
                <xsd:element ref="ns2:lcf76f155ced4ddcb4097134ff3c332f" minOccurs="0"/>
              </xsd:all>
            </xsd:complexType>
          </xsd:element>
        </xsd:sequence>
      </xsd:complexType>
    </xsd:element>
  </xsd:schema>
  <xsd:schema xmlns:xsd="http://www.w3.org/2001/XMLSchema" xmlns:xs="http://www.w3.org/2001/XMLSchema" xmlns:dms="http://schemas.microsoft.com/office/2006/documentManagement/types" xmlns:pc="http://schemas.microsoft.com/office/infopath/2007/PartnerControls" targetNamespace="cceb0198-eded-4768-8da7-e081de18db1a" elementFormDefault="qualified">
    <xsd:import namespace="http://schemas.microsoft.com/office/2006/documentManagement/types"/>
    <xsd:import namespace="http://schemas.microsoft.com/office/infopath/2007/PartnerControls"/>
    <xsd:element name="lcf76f155ced4ddcb4097134ff3c332f" ma:index="8" nillable="true" ma:displayName="Image Tags_0" ma:hidden="true" ma:internalName="lcf76f155ced4ddcb4097134ff3c332f">
      <xsd:simpleType>
        <xsd:restriction base="dms:Note"/>
      </xsd:simpleType>
    </xsd:element>
  </xsd:schema>
  <xsd:schema xmlns="http://schemas.openxmlformats.org/package/2006/metadata/core-properties" xmlns:xsd="http://www.w3.org/2001/XMLSchema" xmlns:xsi="http://www.w3.org/2001/XMLSchema-instance" xmlns:dc="http://purl.org/dc/elements/1.1/" xmlns:dcterms="http://purl.org/dc/terms/" xmlns:odoc="http://schemas.microsoft.com/internal/obd" targetNamespace="http://schemas.openxmlformats.org/package/2006/metadata/core-properties" elementFormDefault="qualified" attributeFormDefault="unqualified" blockDefault="#all">
    <xsd:import namespace="http://purl.org/dc/elements/1.1/" schemaLocation="http://dublincore.org/schemas/xmls/qdc/2003/04/02/dc.xsd"/>
    <xsd:import namespace="http://purl.org/dc/terms/" schemaLocation="http://dublincore.org/schemas/xmls/qdc/2003/04/02/dcterms.xsd"/>
    <xsd:element name="coreProperties" type="CT_coreProperties"/>
    <xsd:complexType name="CT_coreProperties">
      <xsd:all>
        <xsd:element ref="dc:creator" minOccurs="0" maxOccurs="1"/>
        <xsd:element ref="dcterms:created" minOccurs="0" maxOccurs="1"/>
        <xsd:element ref="dc:identifier" minOccurs="0" maxOccurs="1"/>
        <xsd:element name="contentType" minOccurs="0" maxOccurs="1" type="xsd:string" ma:index="0" ma:displayName="Content Type"/>
        <xsd:element ref="dc:title" minOccurs="0" maxOccurs="1" ma:index="4" ma:displayName="Title"/>
        <xsd:element ref="dc:subject" minOccurs="0" maxOccurs="1"/>
        <xsd:element ref="dc:description" minOccurs="0" maxOccurs="1"/>
        <xsd:element name="keywords" minOccurs="0" maxOccurs="1" type="xsd:string"/>
        <xsd:element ref="dc:language" minOccurs="0" maxOccurs="1"/>
        <xsd:element name="category" minOccurs="0" maxOccurs="1" type="xsd:string"/>
        <xsd:element name="version" minOccurs="0" maxOccurs="1" type="xsd:string"/>
        <xsd:element name="revision" minOccurs="0" maxOccurs="1" type="xsd:string">
          <xsd:annotation>
            <xsd:documentation>
                        This value indicates the number of saves or revisions. The application is responsible for updating this value after each revision.
                    </xsd:documentation>
          </xsd:annotation>
        </xsd:element>
        <xsd:element name="lastModifiedBy" minOccurs="0" maxOccurs="1" type="xsd:string"/>
        <xsd:element ref="dcterms:modified" minOccurs="0" maxOccurs="1"/>
        <xsd:element name="contentStatus" minOccurs="0" maxOccurs="1" type="xsd:string"/>
      </xsd:all>
    </xsd:complexType>
  </xsd:schema>
  <xs:schema xmlns:pc="http://schemas.microsoft.com/office/infopath/2007/PartnerControls" xmlns:xs="http://www.w3.org/2001/XMLSchema" targetNamespace="http://schemas.microsoft.com/office/infopath/2007/PartnerControls" elementFormDefault="qualified" attributeFormDefault="unqualified">
    <xs:element name="Person">
      <xs:complexType>
        <xs:sequence>
          <xs:element ref="pc:DisplayName" minOccurs="0"/>
          <xs:element ref="pc:AccountId" minOccurs="0"/>
          <xs:element ref="pc:AccountType" minOccurs="0"/>
        </xs:sequence>
      </xs:complexType>
    </xs:element>
    <xs:element name="DisplayName" type="xs:string"/>
    <xs:element name="AccountId" type="xs:string"/>
    <xs:element name="AccountType" type="xs:string"/>
    <xs:element name="BDCAssociatedEntity">
      <xs:complexType>
        <xs:sequence>
          <xs:element ref="pc:BDCEntity" minOccurs="0" maxOccurs="unbounded"/>
        </xs:sequence>
        <xs:attribute ref="pc:EntityNamespace"/>
        <xs:attribute ref="pc:EntityName"/>
        <xs:attribute ref="pc:SystemInstanceName"/>
        <xs:attribute ref="pc:AssociationName"/>
      </xs:complexType>
    </xs:element>
    <xs:attribute name="EntityNamespace" type="xs:string"/>
    <xs:attribute name="EntityName" type="xs:string"/>
    <xs:attribute name="SystemInstanceName" type="xs:string"/>
    <xs:attribute name="AssociationName" type="xs:string"/>
    <xs:element name="BDCEntity">
      <xs:complexType>
        <xs:sequence>
          <xs:element ref="pc:EntityDisplayName" minOccurs="0"/>
          <xs:element ref="pc:EntityInstanceReference" minOccurs="0"/>
          <xs:element ref="pc:EntityId1" minOccurs="0"/>
          <xs:element ref="pc:EntityId2" minOccurs="0"/>
          <xs:element ref="pc:EntityId3" minOccurs="0"/>
          <xs:element ref="pc:EntityId4" minOccurs="0"/>
          <xs:element ref="pc:EntityId5" minOccurs="0"/>
        </xs:sequence>
      </xs:complexType>
    </xs:element>
    <xs:element name="EntityDisplayName" type="xs:string"/>
    <xs:element name="EntityInstanceReference" type="xs:string"/>
    <xs:element name="EntityId1" type="xs:string"/>
    <xs:element name="EntityId2" type="xs:string"/>
    <xs:element name="EntityId3" type="xs:string"/>
    <xs:element name="EntityId4" type="xs:string"/>
    <xs:element name="EntityId5" type="xs:string"/>
    <xs:element name="Terms">
      <xs:complexType>
        <xs:sequence>
          <xs:element ref="pc:TermInfo" minOccurs="0" maxOccurs="unbounded"/>
        </xs:sequence>
      </xs:complexType>
    </xs:element>
    <xs:element name="TermInfo">
      <xs:complexType>
        <xs:sequence>
          <xs:element ref="pc:TermName" minOccurs="0"/>
          <xs:element ref="pc:TermId" minOccurs="0"/>
        </xs:sequence>
      </xs:complexType>
    </xs:element>
    <xs:element name="TermName" type="xs:string"/>
    <xs:element name="TermId" type="xs:string"/>
  </xs:schema>
</ct:contentTypeSchema>
</file>

<file path=customXml/item4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739E5A89-A8C1-4D7D-8D22-EA3D91AC23F0}">
  <ds:schemaRefs>
    <ds:schemaRef ds:uri="http://schemas.microsoft.com/sharepoint/v3/contenttype/forms"/>
  </ds:schemaRefs>
</ds:datastoreItem>
</file>

<file path=customXml/itemProps2.xml><?xml version="1.0" encoding="utf-8"?>
<ds:datastoreItem xmlns:ds="http://schemas.openxmlformats.org/officeDocument/2006/customXml" ds:itemID="{F0F44A62-C2BE-4086-8E35-978908FC5452}">
  <ds:schemaRefs>
    <ds:schemaRef ds:uri="http://schemas.microsoft.com/office/2006/metadata/properties"/>
    <ds:schemaRef ds:uri="http://schemas.microsoft.com/office/infopath/2007/PartnerControls"/>
    <ds:schemaRef ds:uri="cceb0198-eded-4768-8da7-e081de18db1a"/>
  </ds:schemaRefs>
</ds:datastoreItem>
</file>

<file path=customXml/itemProps3.xml><?xml version="1.0" encoding="utf-8"?>
<ds:datastoreItem xmlns:ds="http://schemas.openxmlformats.org/officeDocument/2006/customXml" ds:itemID="{FE45ACE6-F150-4023-87B2-43144D560FE8}">
  <ds:schemaRefs>
    <ds:schemaRef ds:uri="http://schemas.microsoft.com/office/2006/metadata/contentType"/>
    <ds:schemaRef ds:uri="http://schemas.microsoft.com/office/2006/metadata/properties/metaAttributes"/>
    <ds:schemaRef ds:uri="http://www.w3.org/2001/XMLSchema"/>
    <ds:schemaRef ds:uri="http://schemas.microsoft.com/office/2006/metadata/properties"/>
    <ds:schemaRef ds:uri="cceb0198-eded-4768-8da7-e081de18db1a"/>
    <ds:schemaRef ds:uri="http://schemas.microsoft.com/office/2006/documentManagement/types"/>
    <ds:schemaRef ds:uri="http://schemas.microsoft.com/office/infopath/2007/PartnerControls"/>
    <ds:schemaRef ds:uri="http://schemas.openxmlformats.org/package/2006/metadata/core-properties"/>
    <ds:schemaRef ds:uri="http://purl.org/dc/elements/1.1/"/>
    <ds:schemaRef ds:uri="http://purl.org/dc/terms/"/>
    <ds:schemaRef ds:uri="http://schemas.microsoft.com/internal/obd"/>
  </ds:schemaRefs>
</ds:datastoreItem>
</file>

<file path=customXml/itemProps4.xml><?xml version="1.0" encoding="utf-8"?>
<ds:datastoreItem xmlns:ds="http://schemas.openxmlformats.org/officeDocument/2006/customXml" ds:itemID="{C6481EEB-774B-40F8-8C20-FBED449C78A5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NESA Short Report</Template>
  <TotalTime>32</TotalTime>
  <Pages>6</Pages>
  <Words>901</Words>
  <Characters>5142</Characters>
  <Application>Microsoft Office Word</Application>
  <DocSecurity>0</DocSecurity>
  <Lines>42</Lines>
  <Paragraphs>12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>NESA Short Report</vt:lpstr>
    </vt:vector>
  </TitlesOfParts>
  <Company/>
  <LinksUpToDate>false</LinksUpToDate>
  <CharactersWithSpaces>6031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Mathematics S5 Record of learning and achievement using syllabus outcomes</dc:title>
  <dc:subject/>
  <cp:keywords/>
  <dc:description/>
  <cp:lastModifiedBy>Diane Twomey</cp:lastModifiedBy>
  <cp:revision>2</cp:revision>
  <dcterms:created xsi:type="dcterms:W3CDTF">2024-02-15T02:54:00Z</dcterms:created>
  <dcterms:modified xsi:type="dcterms:W3CDTF">2024-02-15T22:00:00Z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ContentTypeId">
    <vt:lpwstr>0x0101008EBA444449DBF1498BC6AEFC9C64B668</vt:lpwstr>
  </property>
  <property fmtid="{D5CDD505-2E9C-101B-9397-08002B2CF9AE}" pid="3" name="ShowGlobal">
    <vt:bool>true</vt:bool>
  </property>
  <property fmtid="{D5CDD505-2E9C-101B-9397-08002B2CF9AE}" pid="4" name="KeepMarginsTheSame">
    <vt:bool>true</vt:bool>
  </property>
  <property fmtid="{D5CDD505-2E9C-101B-9397-08002B2CF9AE}" pid="5" name="Topic">
    <vt:lpwstr>25;#Communication|1391666e-89f8-4dc0-ad3d-3c77b4855931</vt:lpwstr>
  </property>
  <property fmtid="{D5CDD505-2E9C-101B-9397-08002B2CF9AE}" pid="6" name="Branch">
    <vt:lpwstr/>
  </property>
  <property fmtid="{D5CDD505-2E9C-101B-9397-08002B2CF9AE}" pid="7" name="edad99cec3a542cfa62a6fe6a6cfdd63">
    <vt:lpwstr>Strategy and Capability|afb5752f-661c-477a-880f-24f4c26fd7fc</vt:lpwstr>
  </property>
  <property fmtid="{D5CDD505-2E9C-101B-9397-08002B2CF9AE}" pid="8" name="ae4972cc8aad49a49463e0294b95f6f1">
    <vt:lpwstr>Templates|71e3c11b-1786-41ed-9072-54c901131225</vt:lpwstr>
  </property>
  <property fmtid="{D5CDD505-2E9C-101B-9397-08002B2CF9AE}" pid="9" name="Directorate">
    <vt:lpwstr>18;#Communications and Engagement|cf014328-3e6f-4d93-ad35-5d6cadc79a09</vt:lpwstr>
  </property>
  <property fmtid="{D5CDD505-2E9C-101B-9397-08002B2CF9AE}" pid="10" name="TaxCatchAll">
    <vt:lpwstr>18;#Communications and Engagement|cf014328-3e6f-4d93-ad35-5d6cadc79a09;#24;#Templates|71e3c11b-1786-41ed-9072-54c901131225;#25;#Communication|1391666e-89f8-4dc0-ad3d-3c77b4855931;#8;#Strategy and Capability|afb5752f-661c-477a-880f-24f4c26fd7fc</vt:lpwstr>
  </property>
  <property fmtid="{D5CDD505-2E9C-101B-9397-08002B2CF9AE}" pid="11" name="ee6f1589b9dd4ac28ee0816d62cde59e">
    <vt:lpwstr>Communication|1391666e-89f8-4dc0-ad3d-3c77b4855931</vt:lpwstr>
  </property>
  <property fmtid="{D5CDD505-2E9C-101B-9397-08002B2CF9AE}" pid="12" name="i3bc5152b4ca4d9cabc2b1bd6a6d5d01">
    <vt:lpwstr/>
  </property>
  <property fmtid="{D5CDD505-2E9C-101B-9397-08002B2CF9AE}" pid="13" name="Division">
    <vt:lpwstr>8;#Strategy and Capability|afb5752f-661c-477a-880f-24f4c26fd7fc</vt:lpwstr>
  </property>
  <property fmtid="{D5CDD505-2E9C-101B-9397-08002B2CF9AE}" pid="14" name="g2ecd2a260554721861271d46d1b137e">
    <vt:lpwstr>Communications and Engagement|cf014328-3e6f-4d93-ad35-5d6cadc79a09</vt:lpwstr>
  </property>
  <property fmtid="{D5CDD505-2E9C-101B-9397-08002B2CF9AE}" pid="15" name="Document Type">
    <vt:lpwstr>24;#Templates|71e3c11b-1786-41ed-9072-54c901131225</vt:lpwstr>
  </property>
  <property fmtid="{D5CDD505-2E9C-101B-9397-08002B2CF9AE}" pid="16" name="Primary Owner">
    <vt:lpwstr>124</vt:lpwstr>
  </property>
  <property fmtid="{D5CDD505-2E9C-101B-9397-08002B2CF9AE}" pid="17" name="Last Review Date">
    <vt:filetime>2022-04-26T14:00:00Z</vt:filetime>
  </property>
</Properties>
</file>