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1A59F59" w:rsidR="003D3A72" w:rsidRDefault="00967F5F" w:rsidP="003D3A72">
          <w:pPr>
            <w:pStyle w:val="Title"/>
          </w:pPr>
          <w:r w:rsidRPr="00967F5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783A52BF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4664EECF" w14:textId="77777777" w:rsidR="005B4E9B" w:rsidRPr="000A79DA" w:rsidRDefault="005B4E9B" w:rsidP="005B4E9B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708556EE" w14:textId="77777777" w:rsidR="005B4E9B" w:rsidRDefault="005B4E9B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1E0403" w14:paraId="259F83B9" w14:textId="77777777" w:rsidTr="00496C6F">
        <w:tc>
          <w:tcPr>
            <w:tcW w:w="5042" w:type="dxa"/>
          </w:tcPr>
          <w:p w14:paraId="09B0F200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Interacting in Auslan</w:t>
            </w: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440983B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Exchanging meaning in interactions </w:t>
            </w:r>
          </w:p>
          <w:p w14:paraId="1D1CEC0C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Using features of Auslan to communicate </w:t>
            </w:r>
          </w:p>
          <w:p w14:paraId="087AFA45" w14:textId="7ACF8560" w:rsidR="001E0403" w:rsidRDefault="006D5D4D" w:rsidP="001E0403">
            <w:r>
              <w:rPr>
                <w:rFonts w:asciiTheme="minorHAnsi" w:eastAsia="Times New Roman" w:hAnsiTheme="minorHAnsi" w:cstheme="minorHAnsi"/>
                <w:lang w:eastAsia="en-AU"/>
              </w:rPr>
              <w:t xml:space="preserve"> </w:t>
            </w:r>
            <w:r w:rsidR="001E0403" w:rsidRPr="001A793B">
              <w:rPr>
                <w:rFonts w:asciiTheme="minorHAnsi" w:eastAsia="Times New Roman" w:hAnsiTheme="minorHAnsi" w:cstheme="minorHAnsi"/>
                <w:lang w:eastAsia="en-AU"/>
              </w:rPr>
              <w:t>Applying Auslan Protocols </w:t>
            </w:r>
          </w:p>
        </w:tc>
        <w:tc>
          <w:tcPr>
            <w:tcW w:w="5042" w:type="dxa"/>
          </w:tcPr>
          <w:p w14:paraId="70DFD80B" w14:textId="0784CA55" w:rsidR="001E0403" w:rsidRDefault="001E0403" w:rsidP="001E040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1E0403" w:rsidRDefault="001E0403" w:rsidP="001E040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E0403" w14:paraId="217F072A" w14:textId="77777777" w:rsidTr="00496C6F">
        <w:tc>
          <w:tcPr>
            <w:tcW w:w="5042" w:type="dxa"/>
          </w:tcPr>
          <w:p w14:paraId="04B611A0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Understanding texts in Auslan</w:t>
            </w: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7CECB3D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Accessing texts </w:t>
            </w:r>
          </w:p>
          <w:p w14:paraId="738D15E3" w14:textId="3357D221" w:rsidR="001E0403" w:rsidRDefault="001E0403" w:rsidP="006D5D4D">
            <w:pPr>
              <w:ind w:left="30"/>
              <w:textAlignment w:val="baseline"/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Responding to texts </w:t>
            </w:r>
          </w:p>
        </w:tc>
        <w:tc>
          <w:tcPr>
            <w:tcW w:w="5042" w:type="dxa"/>
          </w:tcPr>
          <w:p w14:paraId="068DA2D3" w14:textId="7D449C18" w:rsidR="001E0403" w:rsidRDefault="001E0403" w:rsidP="001E040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1E0403" w:rsidRDefault="001E0403" w:rsidP="001E040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E0403" w14:paraId="123B246F" w14:textId="77777777" w:rsidTr="00496C6F">
        <w:tc>
          <w:tcPr>
            <w:tcW w:w="5042" w:type="dxa"/>
          </w:tcPr>
          <w:p w14:paraId="4B251634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Creating texts in Auslan</w:t>
            </w: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68D1970A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Vocabulary, grammar and text structures </w:t>
            </w:r>
          </w:p>
          <w:p w14:paraId="732AE6D9" w14:textId="4B9C45C8" w:rsidR="001E0403" w:rsidRPr="006E503B" w:rsidRDefault="001E0403" w:rsidP="006D5D4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Creating texts to communicate </w:t>
            </w:r>
          </w:p>
        </w:tc>
        <w:tc>
          <w:tcPr>
            <w:tcW w:w="5042" w:type="dxa"/>
          </w:tcPr>
          <w:p w14:paraId="4FE707A5" w14:textId="77777777" w:rsidR="001E0403" w:rsidRPr="00274976" w:rsidRDefault="001E0403" w:rsidP="001E040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1E0403" w:rsidRPr="00274976" w:rsidRDefault="001E0403" w:rsidP="001E0403">
            <w:pPr>
              <w:rPr>
                <w:rFonts w:eastAsia="Times New Roman" w:cs="Arial"/>
                <w:lang w:eastAsia="en-AU"/>
              </w:rPr>
            </w:pPr>
          </w:p>
        </w:tc>
      </w:tr>
      <w:tr w:rsidR="001E0403" w14:paraId="2D3D2D33" w14:textId="77777777" w:rsidTr="00496C6F">
        <w:tc>
          <w:tcPr>
            <w:tcW w:w="5042" w:type="dxa"/>
          </w:tcPr>
          <w:p w14:paraId="452DD9C1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Role of language, culture and identity</w:t>
            </w: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B07A1A0" w14:textId="77777777" w:rsidR="001E0403" w:rsidRPr="001A793B" w:rsidRDefault="001E0403" w:rsidP="001E0403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Identity of the Deaf community </w:t>
            </w:r>
          </w:p>
          <w:p w14:paraId="074A469F" w14:textId="3ED028CE" w:rsidR="001E0403" w:rsidRPr="006E503B" w:rsidRDefault="001E0403" w:rsidP="006D5D4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1A793B">
              <w:rPr>
                <w:rFonts w:asciiTheme="minorHAnsi" w:eastAsia="Times New Roman" w:hAnsiTheme="minorHAnsi" w:cstheme="minorHAnsi"/>
                <w:lang w:eastAsia="en-AU"/>
              </w:rPr>
              <w:t>Language and cultural awareness </w:t>
            </w:r>
          </w:p>
        </w:tc>
        <w:tc>
          <w:tcPr>
            <w:tcW w:w="5042" w:type="dxa"/>
          </w:tcPr>
          <w:p w14:paraId="478402A6" w14:textId="77777777" w:rsidR="001E0403" w:rsidRPr="00274976" w:rsidRDefault="001E0403" w:rsidP="001E040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667FAF" w14:textId="77777777" w:rsidR="001E0403" w:rsidRPr="00274976" w:rsidRDefault="001E0403" w:rsidP="001E0403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E348C5" w14:textId="77777777" w:rsidR="00AF4736" w:rsidRDefault="00AF4736" w:rsidP="005C306E">
      <w:pPr>
        <w:spacing w:after="0" w:line="240" w:lineRule="auto"/>
      </w:pPr>
      <w:r>
        <w:separator/>
      </w:r>
    </w:p>
  </w:endnote>
  <w:endnote w:type="continuationSeparator" w:id="0">
    <w:p w14:paraId="737C7468" w14:textId="77777777" w:rsidR="00AF4736" w:rsidRDefault="00AF4736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9C78949" w:rsidR="007565F9" w:rsidRPr="00F646AE" w:rsidRDefault="00967F5F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EC43704" w:rsidR="00696A1B" w:rsidRPr="00152C9A" w:rsidRDefault="00967F5F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B66F2" w14:textId="77777777" w:rsidR="00AF4736" w:rsidRDefault="00AF4736" w:rsidP="005C306E">
      <w:pPr>
        <w:spacing w:after="0" w:line="240" w:lineRule="auto"/>
      </w:pPr>
      <w:r>
        <w:separator/>
      </w:r>
    </w:p>
  </w:footnote>
  <w:footnote w:type="continuationSeparator" w:id="0">
    <w:p w14:paraId="0462C048" w14:textId="77777777" w:rsidR="00AF4736" w:rsidRDefault="00AF4736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ABB2DE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3259E"/>
    <w:rsid w:val="002443D3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B4E9B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D5D4D"/>
    <w:rsid w:val="006F77FB"/>
    <w:rsid w:val="00703CEF"/>
    <w:rsid w:val="00707B6C"/>
    <w:rsid w:val="00713709"/>
    <w:rsid w:val="007245B2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67F5F"/>
    <w:rsid w:val="009C2DEC"/>
    <w:rsid w:val="009F1A90"/>
    <w:rsid w:val="00A00991"/>
    <w:rsid w:val="00A05452"/>
    <w:rsid w:val="00A37890"/>
    <w:rsid w:val="00A418AC"/>
    <w:rsid w:val="00A609AC"/>
    <w:rsid w:val="00A8743E"/>
    <w:rsid w:val="00AA1987"/>
    <w:rsid w:val="00AA7F9D"/>
    <w:rsid w:val="00AF4736"/>
    <w:rsid w:val="00B04051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5106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8A4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56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S1 Record of learning and achievement using syllabus content</dc:title>
  <dc:subject/>
  <cp:keywords/>
  <dc:description/>
  <cp:lastModifiedBy>Diane Twomey</cp:lastModifiedBy>
  <cp:revision>2</cp:revision>
  <dcterms:created xsi:type="dcterms:W3CDTF">2024-02-15T01:59:00Z</dcterms:created>
  <dcterms:modified xsi:type="dcterms:W3CDTF">2024-02-15T22:55:00Z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