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48647" w14:textId="77777777" w:rsidR="007D106B" w:rsidRDefault="00414A53" w:rsidP="007D106B">
      <w:pPr>
        <w:pStyle w:val="Descriptor"/>
      </w:pPr>
      <w:r>
        <w:rPr>
          <w:noProof/>
        </w:rPr>
        <mc:AlternateContent>
          <mc:Choice Requires="wps">
            <w:drawing>
              <wp:anchor distT="0" distB="0" distL="114300" distR="114300" simplePos="0" relativeHeight="251659264" behindDoc="1" locked="0" layoutInCell="1" allowOverlap="1" wp14:anchorId="4D8DA940" wp14:editId="4EA2D1E4">
                <wp:simplePos x="0" y="0"/>
                <wp:positionH relativeFrom="column">
                  <wp:posOffset>-540385</wp:posOffset>
                </wp:positionH>
                <wp:positionV relativeFrom="page">
                  <wp:posOffset>86</wp:posOffset>
                </wp:positionV>
                <wp:extent cx="7559675" cy="7991475"/>
                <wp:effectExtent l="0" t="0" r="3175" b="9525"/>
                <wp:wrapNone/>
                <wp:docPr id="15" name="Rectangle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79914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385AE8B" id="Rectangle 15" o:spid="_x0000_s1026" alt="&quot;&quot;" style="position:absolute;margin-left:-42.55pt;margin-top:0;width:595.25pt;height:629.25pt;z-index:-251657216;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" fillcolor="#002664 [3204]" stroked="f" strokeweight="1pt">
                <w10:wrap anchory="page"/>
              </v:rect>
            </w:pict>
          </mc:Fallback>
        </mc:AlternateContent>
      </w:r>
      <w:r w:rsidR="00B70FDB">
        <w:t xml:space="preserve">State Emergency Management Committee </w:t>
      </w:r>
    </w:p>
    <w:p w14:paraId="1FC013BB" w14:textId="3B61A235" w:rsidR="000A739E" w:rsidRPr="00640D34" w:rsidRDefault="00000000" w:rsidP="00640D34">
      <w:pPr>
        <w:pStyle w:val="Title"/>
      </w:pPr>
      <w:sdt>
        <w:sdtPr>
          <w:alias w:val="Title"/>
          <w:tag w:val="Title"/>
          <w:id w:val="-1665233913"/>
          <w:lock w:val="sdtLocked"/>
          <w:placeholder>
            <w:docPart w:val="F9A380E983144BB3A29E3504D292F648"/>
          </w:placeholder>
          <w:dataBinding w:prefixMappings="xmlns:ns0='http://purl.org/dc/elements/1.1/' xmlns:ns1='http://schemas.openxmlformats.org/package/2006/metadata/core-properties' " w:xpath="/ns1:coreProperties[1]/ns0:title[1]" w:storeItemID="{6C3C8BC8-F283-45AE-878A-BAB7291924A1}"/>
          <w:text/>
        </w:sdtPr>
        <w:sdtContent>
          <w:r w:rsidR="001728FD">
            <w:t>[Insert] Services Functional Area Supporting Plan</w:t>
          </w:r>
        </w:sdtContent>
      </w:sdt>
      <w:r w:rsidR="009A49C9">
        <w:t xml:space="preserve"> </w:t>
      </w:r>
    </w:p>
    <w:p w14:paraId="26C1C0C8" w14:textId="3A8363EA" w:rsidR="0002627E" w:rsidRDefault="008E3477" w:rsidP="00773685">
      <w:pPr>
        <w:pStyle w:val="Subtitle"/>
      </w:pPr>
      <w:r>
        <w:t xml:space="preserve">A </w:t>
      </w:r>
      <w:r w:rsidR="00B32093">
        <w:t>s</w:t>
      </w:r>
      <w:r>
        <w:t>uppor</w:t>
      </w:r>
      <w:r w:rsidR="009C3941">
        <w:t xml:space="preserve">ting </w:t>
      </w:r>
      <w:r w:rsidR="00B32093">
        <w:t>p</w:t>
      </w:r>
      <w:r w:rsidR="009C3941">
        <w:t>lan to the State Emergency Management Plan (EMPLAN)</w:t>
      </w:r>
      <w:r w:rsidR="001909B9">
        <w:t xml:space="preserve"> </w:t>
      </w:r>
    </w:p>
    <w:p w14:paraId="720D8172" w14:textId="3628DA3A" w:rsidR="00BA0DE8" w:rsidRDefault="00B32093" w:rsidP="008249F2">
      <w:pPr>
        <w:pStyle w:val="Date"/>
      </w:pPr>
      <w:r>
        <w:t>[</w:t>
      </w:r>
      <w:r w:rsidR="00153B03">
        <w:t>Month Year</w:t>
      </w:r>
      <w:r>
        <w:t>]</w:t>
      </w:r>
    </w:p>
    <w:p w14:paraId="4F290690" w14:textId="08FAE95B" w:rsidR="00153B03" w:rsidRPr="005B6412" w:rsidRDefault="008907C0" w:rsidP="00B32093">
      <w:pPr>
        <w:pStyle w:val="BodyText"/>
      </w:pPr>
      <w:r>
        <w:br w:type="page"/>
      </w:r>
    </w:p>
    <w:p w14:paraId="73ED9B2D" w14:textId="77777777" w:rsidR="00153B03" w:rsidRPr="00FD73F9" w:rsidRDefault="00153B03" w:rsidP="00153B03">
      <w:pPr>
        <w:pStyle w:val="AOCHeading"/>
      </w:pPr>
      <w:r w:rsidRPr="00FD73F9">
        <w:lastRenderedPageBreak/>
        <w:t>Acknowledgement of Country</w:t>
      </w:r>
    </w:p>
    <w:bookmarkStart w:id="0" w:name="_Hlk113625890"/>
    <w:p w14:paraId="723291FD" w14:textId="39A2A4FB" w:rsidR="00153B03" w:rsidRDefault="00000000" w:rsidP="00B32093">
      <w:pPr>
        <w:pStyle w:val="BodyText"/>
      </w:pPr>
      <w:sdt>
        <w:sdtPr>
          <w:id w:val="585882587"/>
          <w:placeholder>
            <w:docPart w:val="90DB3540C6334F4C95FA8D8E0EC2FF49"/>
          </w:placeholder>
          <w:temporary/>
          <w:showingPlcHdr/>
        </w:sdtPr>
        <w:sdtContent>
          <w:r w:rsidR="00153B03">
            <w:rPr>
              <w:rStyle w:val="PlaceholderText"/>
            </w:rPr>
            <w:t>[Click here to e</w:t>
          </w:r>
          <w:r w:rsidR="00153B03" w:rsidRPr="0046197C">
            <w:rPr>
              <w:rStyle w:val="PlaceholderText"/>
            </w:rPr>
            <w:t xml:space="preserve">nter </w:t>
          </w:r>
          <w:r w:rsidR="00153B03">
            <w:rPr>
              <w:rStyle w:val="PlaceholderText"/>
            </w:rPr>
            <w:t xml:space="preserve">the Department or Agency name, for example, The Department of </w:t>
          </w:r>
          <w:r w:rsidR="00153B03" w:rsidRPr="00C46401">
            <w:rPr>
              <w:rStyle w:val="PlaceholderText"/>
            </w:rPr>
            <w:t>Customer Service</w:t>
          </w:r>
          <w:r w:rsidR="00153B03">
            <w:rPr>
              <w:rStyle w:val="PlaceholderText"/>
            </w:rPr>
            <w:t>]</w:t>
          </w:r>
        </w:sdtContent>
      </w:sdt>
      <w:bookmarkEnd w:id="0"/>
      <w:r w:rsidR="00153B03">
        <w:t xml:space="preserve"> acknowledges the Traditional Custodians of the lands where we work and live. We celebrate the diversity of Aboriginal peoples and their ongoing cultures and connections to the lands and waters of NSW. We pay our respects to Elders past</w:t>
      </w:r>
      <w:r w:rsidR="00B32093">
        <w:t xml:space="preserve"> and</w:t>
      </w:r>
      <w:r w:rsidR="00153B03">
        <w:t xml:space="preserve"> present and acknowledge the Aboriginal and Torres Strait Islander people that contributed to the development of this </w:t>
      </w:r>
      <w:r w:rsidR="00B32093">
        <w:t>plan.</w:t>
      </w:r>
    </w:p>
    <w:p w14:paraId="37A2D594" w14:textId="77777777" w:rsidR="00153B03" w:rsidRDefault="00153B03" w:rsidP="00B32093">
      <w:pPr>
        <w:pStyle w:val="BodyText"/>
      </w:pPr>
    </w:p>
    <w:p w14:paraId="7CE85D49" w14:textId="277DD1C1" w:rsidR="00153B03" w:rsidRDefault="00000000" w:rsidP="00B32093">
      <w:pPr>
        <w:pStyle w:val="BodyText"/>
      </w:pPr>
      <w:sdt>
        <w:sdtPr>
          <w:alias w:val="Title"/>
          <w:tag w:val="Title"/>
          <w:id w:val="1990745020"/>
          <w:placeholder>
            <w:docPart w:val="C27CBFA610AB4EAE9394A6CCF7366C00"/>
          </w:placeholder>
          <w:dataBinding w:prefixMappings="xmlns:ns0='http://purl.org/dc/elements/1.1/' xmlns:ns1='http://schemas.openxmlformats.org/package/2006/metadata/core-properties' " w:xpath="/ns1:coreProperties[1]/ns0:title[1]" w:storeItemID="{6C3C8BC8-F283-45AE-878A-BAB7291924A1}"/>
          <w:text/>
        </w:sdtPr>
        <w:sdtContent>
          <w:r w:rsidR="001728FD">
            <w:t>[Insert] Services Functional Area Supporting Plan</w:t>
          </w:r>
        </w:sdtContent>
      </w:sdt>
    </w:p>
    <w:p w14:paraId="794FC781" w14:textId="77777777" w:rsidR="00153B03" w:rsidRDefault="00153B03" w:rsidP="00B32093">
      <w:pPr>
        <w:pStyle w:val="BodyText"/>
      </w:pPr>
      <w:r>
        <w:t xml:space="preserve">Published by </w:t>
      </w:r>
      <w:sdt>
        <w:sdtPr>
          <w:id w:val="1532754791"/>
          <w:placeholder>
            <w:docPart w:val="398AE26098F84666A3EF17135D72B954"/>
          </w:placeholder>
          <w:temporary/>
          <w:showingPlcHdr/>
        </w:sdtPr>
        <w:sdtContent>
          <w:r>
            <w:rPr>
              <w:rStyle w:val="PlaceholderText"/>
            </w:rPr>
            <w:t>[Click here to e</w:t>
          </w:r>
          <w:r w:rsidRPr="0046197C">
            <w:rPr>
              <w:rStyle w:val="PlaceholderText"/>
            </w:rPr>
            <w:t xml:space="preserve">nter </w:t>
          </w:r>
          <w:r>
            <w:rPr>
              <w:rStyle w:val="PlaceholderText"/>
            </w:rPr>
            <w:t xml:space="preserve">the Department or Agency’s name, for example, The Department of </w:t>
          </w:r>
          <w:r w:rsidRPr="00C46401">
            <w:rPr>
              <w:rStyle w:val="PlaceholderText"/>
            </w:rPr>
            <w:t>Customer Service</w:t>
          </w:r>
          <w:r>
            <w:rPr>
              <w:rStyle w:val="PlaceholderText"/>
            </w:rPr>
            <w:t>]</w:t>
          </w:r>
        </w:sdtContent>
      </w:sdt>
    </w:p>
    <w:p w14:paraId="04A5A829" w14:textId="77777777" w:rsidR="00153B03" w:rsidRDefault="00000000" w:rsidP="00B32093">
      <w:pPr>
        <w:pStyle w:val="BodyText"/>
      </w:pPr>
      <w:sdt>
        <w:sdtPr>
          <w:id w:val="265271336"/>
          <w:placeholder>
            <w:docPart w:val="54D799D44CEF42D49CB232EA17B1C84A"/>
          </w:placeholder>
          <w:temporary/>
          <w:showingPlcHdr/>
        </w:sdtPr>
        <w:sdtContent>
          <w:r w:rsidR="00153B03">
            <w:rPr>
              <w:rStyle w:val="PlaceholderText"/>
            </w:rPr>
            <w:t>[Click here to e</w:t>
          </w:r>
          <w:r w:rsidR="00153B03" w:rsidRPr="0046197C">
            <w:rPr>
              <w:rStyle w:val="PlaceholderText"/>
            </w:rPr>
            <w:t xml:space="preserve">nter </w:t>
          </w:r>
          <w:r w:rsidR="00153B03">
            <w:rPr>
              <w:rStyle w:val="PlaceholderText"/>
            </w:rPr>
            <w:t xml:space="preserve">Department or Agency Website, for example, </w:t>
          </w:r>
          <w:r w:rsidR="00153B03" w:rsidRPr="00460F74">
            <w:rPr>
              <w:rStyle w:val="PlaceholderText"/>
            </w:rPr>
            <w:t>customerservice.nsw.gov.au</w:t>
          </w:r>
          <w:r w:rsidR="00153B03">
            <w:rPr>
              <w:rStyle w:val="PlaceholderText"/>
            </w:rPr>
            <w:t>]</w:t>
          </w:r>
        </w:sdtContent>
      </w:sdt>
      <w:r w:rsidR="00153B03">
        <w:t xml:space="preserve"> </w:t>
      </w:r>
    </w:p>
    <w:p w14:paraId="0A72534A" w14:textId="724C0436" w:rsidR="00153B03" w:rsidRDefault="00153B03" w:rsidP="00B32093">
      <w:pPr>
        <w:pStyle w:val="BodyText"/>
      </w:pPr>
      <w:r>
        <w:t xml:space="preserve">First published: </w:t>
      </w:r>
      <w:sdt>
        <w:sdtPr>
          <w:id w:val="-728224852"/>
          <w:placeholder>
            <w:docPart w:val="14A27E0622C54FA692F206A4D5DF173F"/>
          </w:placeholder>
          <w:temporary/>
          <w:showingPlcHdr/>
          <w:date>
            <w:dateFormat w:val="MMMM yyyy"/>
            <w:lid w:val="en-AU"/>
            <w:storeMappedDataAs w:val="dateTime"/>
            <w:calendar w:val="gregorian"/>
          </w:date>
        </w:sdtPr>
        <w:sdtContent>
          <w:r>
            <w:rPr>
              <w:rStyle w:val="PlaceholderText"/>
            </w:rPr>
            <w:t>[Click here to enter Month Year]</w:t>
          </w:r>
        </w:sdtContent>
      </w:sdt>
    </w:p>
    <w:p w14:paraId="5EF1E3B8" w14:textId="77777777" w:rsidR="00153B03" w:rsidRDefault="00153B03" w:rsidP="00B32093">
      <w:pPr>
        <w:pStyle w:val="BodyText"/>
      </w:pPr>
      <w:r>
        <w:t xml:space="preserve">Department or Agency reference number: </w:t>
      </w:r>
      <w:sdt>
        <w:sdtPr>
          <w:id w:val="-1462877926"/>
          <w:placeholder>
            <w:docPart w:val="842FD45327284F0AB4D7A7DBDFD6E326"/>
          </w:placeholder>
          <w:temporary/>
          <w:showingPlcHdr/>
        </w:sdtPr>
        <w:sdtContent>
          <w:r>
            <w:rPr>
              <w:rStyle w:val="PlaceholderText"/>
            </w:rPr>
            <w:t>[C</w:t>
          </w:r>
          <w:r w:rsidRPr="0046197C">
            <w:rPr>
              <w:rStyle w:val="PlaceholderText"/>
            </w:rPr>
            <w:t>lick here to enter</w:t>
          </w:r>
          <w:r w:rsidRPr="003F5A8C">
            <w:rPr>
              <w:rStyle w:val="PlaceholderText"/>
            </w:rPr>
            <w:t xml:space="preserve"> </w:t>
          </w:r>
          <w:r>
            <w:rPr>
              <w:rStyle w:val="PlaceholderText"/>
            </w:rPr>
            <w:t>R</w:t>
          </w:r>
          <w:r w:rsidRPr="003F5A8C">
            <w:rPr>
              <w:rStyle w:val="PlaceholderText"/>
            </w:rPr>
            <w:t xml:space="preserve">eference </w:t>
          </w:r>
          <w:r>
            <w:rPr>
              <w:rStyle w:val="PlaceholderText"/>
            </w:rPr>
            <w:t>N</w:t>
          </w:r>
          <w:r w:rsidRPr="003F5A8C">
            <w:rPr>
              <w:rStyle w:val="PlaceholderText"/>
            </w:rPr>
            <w:t>umber</w:t>
          </w:r>
          <w:r>
            <w:rPr>
              <w:rStyle w:val="PlaceholderText"/>
            </w:rPr>
            <w:t xml:space="preserve"> </w:t>
          </w:r>
          <w:r w:rsidRPr="003F5A8C">
            <w:rPr>
              <w:rStyle w:val="PlaceholderText"/>
            </w:rPr>
            <w:t>– DELETE WHOLE LINE IF NOT NEEDED</w:t>
          </w:r>
          <w:r>
            <w:rPr>
              <w:rStyle w:val="PlaceholderText"/>
            </w:rPr>
            <w:t>]</w:t>
          </w:r>
        </w:sdtContent>
      </w:sdt>
    </w:p>
    <w:p w14:paraId="1C09CD7F" w14:textId="0DEC3774" w:rsidR="00153B03" w:rsidRDefault="00153B03" w:rsidP="00B32093">
      <w:pPr>
        <w:pStyle w:val="BodyText"/>
      </w:pPr>
    </w:p>
    <w:p w14:paraId="3F1D4D30" w14:textId="77777777" w:rsidR="00153B03" w:rsidRPr="00BB1C56" w:rsidRDefault="00153B03" w:rsidP="00153B03">
      <w:pPr>
        <w:pStyle w:val="Moreinfomation"/>
      </w:pPr>
      <w:r w:rsidRPr="00BB1C56">
        <w:t>Acknowledgements</w:t>
      </w:r>
    </w:p>
    <w:p w14:paraId="62271249" w14:textId="77777777" w:rsidR="00153B03" w:rsidRDefault="00000000" w:rsidP="00B32093">
      <w:pPr>
        <w:pStyle w:val="BodyText"/>
      </w:pPr>
      <w:sdt>
        <w:sdtPr>
          <w:id w:val="907189487"/>
          <w:placeholder>
            <w:docPart w:val="66A717150DAD46139804AD02BD440DE8"/>
          </w:placeholder>
          <w:temporary/>
          <w:showingPlcHdr/>
        </w:sdtPr>
        <w:sdtContent>
          <w:r w:rsidR="00153B03">
            <w:rPr>
              <w:rStyle w:val="PlaceholderText"/>
            </w:rPr>
            <w:t>[</w:t>
          </w:r>
          <w:r w:rsidR="00153B03" w:rsidRPr="001C43B2">
            <w:rPr>
              <w:rStyle w:val="PlaceholderText"/>
            </w:rPr>
            <w:t>Publication citation or credit for agencies</w:t>
          </w:r>
          <w:r w:rsidR="00153B03">
            <w:rPr>
              <w:rStyle w:val="PlaceholderText"/>
            </w:rPr>
            <w:t xml:space="preserve"> or </w:t>
          </w:r>
          <w:r w:rsidR="00153B03" w:rsidRPr="001C43B2">
            <w:rPr>
              <w:rStyle w:val="PlaceholderText"/>
            </w:rPr>
            <w:t>organisations outside the department that have provided significant input to content or funding. DELETE THIS SECTION IF NOT NEEDED</w:t>
          </w:r>
          <w:r w:rsidR="00153B03">
            <w:rPr>
              <w:rStyle w:val="PlaceholderText"/>
            </w:rPr>
            <w:t>]</w:t>
          </w:r>
        </w:sdtContent>
      </w:sdt>
      <w:r w:rsidR="00153B03">
        <w:t xml:space="preserve"> </w:t>
      </w:r>
    </w:p>
    <w:p w14:paraId="0FF57149" w14:textId="77777777" w:rsidR="00153B03" w:rsidRPr="00BB1C56" w:rsidRDefault="00153B03" w:rsidP="00153B03">
      <w:pPr>
        <w:pStyle w:val="Moreinfomation"/>
      </w:pPr>
      <w:r w:rsidRPr="00BB1C56">
        <w:t>Copyright and disclaimer</w:t>
      </w:r>
    </w:p>
    <w:p w14:paraId="5607AD2C" w14:textId="77777777" w:rsidR="00153B03" w:rsidRDefault="00153B03" w:rsidP="00B32093">
      <w:pPr>
        <w:pStyle w:val="BodyText"/>
      </w:pPr>
      <w:r>
        <w:t xml:space="preserve">© State of New South Wales through </w:t>
      </w:r>
      <w:sdt>
        <w:sdtPr>
          <w:id w:val="1864395906"/>
          <w:placeholder>
            <w:docPart w:val="A3BAD4E1DBEE4F3AAA4135ABF7C1BBEE"/>
          </w:placeholder>
          <w:temporary/>
          <w:showingPlcHdr/>
        </w:sdtPr>
        <w:sdtContent>
          <w:r w:rsidRPr="00CD6F19">
            <w:rPr>
              <w:rStyle w:val="PlaceholderText"/>
            </w:rPr>
            <w:t>Click here to enter the Department or Agency name, for example, The Department of Customer Service</w:t>
          </w:r>
          <w:r>
            <w:rPr>
              <w:rStyle w:val="PlaceholderText"/>
            </w:rPr>
            <w:t>]</w:t>
          </w:r>
        </w:sdtContent>
      </w:sdt>
      <w:r>
        <w:t xml:space="preserve"> </w:t>
      </w:r>
      <w:sdt>
        <w:sdtPr>
          <w:id w:val="-811707403"/>
          <w:placeholder>
            <w:docPart w:val="EE8AC01754C24569924AE13C41A35D04"/>
          </w:placeholder>
          <w:temporary/>
          <w:showingPlcHdr/>
          <w:date>
            <w:dateFormat w:val="yyyy"/>
            <w:lid w:val="en-AU"/>
            <w:storeMappedDataAs w:val="dateTime"/>
            <w:calendar w:val="gregorian"/>
          </w:date>
        </w:sdtPr>
        <w:sdtContent>
          <w:r>
            <w:rPr>
              <w:rStyle w:val="PlaceholderText"/>
            </w:rPr>
            <w:t>[Click here to enter Year]</w:t>
          </w:r>
        </w:sdtContent>
      </w:sdt>
      <w:r>
        <w:t xml:space="preserve">. </w:t>
      </w:r>
      <w:r w:rsidRPr="00FA1145">
        <w:t>Information contained in this publication is based on knowledge and understanding at the time of writing,</w:t>
      </w:r>
      <w:r>
        <w:t xml:space="preserve"> </w:t>
      </w:r>
      <w:sdt>
        <w:sdtPr>
          <w:id w:val="37639093"/>
          <w:placeholder>
            <w:docPart w:val="9FC0D216874945B180A349BDF237C228"/>
          </w:placeholder>
          <w:temporary/>
          <w:showingPlcHdr/>
          <w:date>
            <w:dateFormat w:val="MMMM yyyy"/>
            <w:lid w:val="en-AU"/>
            <w:storeMappedDataAs w:val="dateTime"/>
            <w:calendar w:val="gregorian"/>
          </w:date>
        </w:sdtPr>
        <w:sdtContent>
          <w:r>
            <w:rPr>
              <w:rStyle w:val="PlaceholderText"/>
            </w:rPr>
            <w:t>[Click here to enter Month Year]</w:t>
          </w:r>
        </w:sdtContent>
      </w:sdt>
      <w:r>
        <w:t xml:space="preserve">, and is subject to change. For more information, please visit </w:t>
      </w:r>
      <w:sdt>
        <w:sdtPr>
          <w:id w:val="1581329734"/>
          <w:placeholder>
            <w:docPart w:val="CBE849C1CEC947D08475AD66C3E38D7D"/>
          </w:placeholder>
          <w:temporary/>
          <w:showingPlcHdr/>
        </w:sdtPr>
        <w:sdtContent>
          <w:r>
            <w:rPr>
              <w:rStyle w:val="PlaceholderText"/>
            </w:rPr>
            <w:t>[C</w:t>
          </w:r>
          <w:r w:rsidRPr="0046197C">
            <w:rPr>
              <w:rStyle w:val="PlaceholderText"/>
            </w:rPr>
            <w:t xml:space="preserve">lick here to enter </w:t>
          </w:r>
          <w:r>
            <w:rPr>
              <w:rStyle w:val="PlaceholderText"/>
            </w:rPr>
            <w:t xml:space="preserve">Department Copyright Webpage, for example, </w:t>
          </w:r>
          <w:r w:rsidRPr="00163F0B">
            <w:rPr>
              <w:rStyle w:val="PlaceholderText"/>
            </w:rPr>
            <w:t>dpie.nsw.gov.au/copyright</w:t>
          </w:r>
          <w:r>
            <w:rPr>
              <w:rStyle w:val="PlaceholderText"/>
            </w:rPr>
            <w:t>]</w:t>
          </w:r>
        </w:sdtContent>
      </w:sdt>
      <w:r>
        <w:t>.</w:t>
      </w:r>
    </w:p>
    <w:p w14:paraId="7F8B5EE7" w14:textId="77777777" w:rsidR="00153B03" w:rsidRPr="008907C0" w:rsidRDefault="00153B03" w:rsidP="00B32093">
      <w:pPr>
        <w:pStyle w:val="BodyText"/>
      </w:pPr>
    </w:p>
    <w:sdt>
      <w:sdtPr>
        <w:rPr>
          <w:rFonts w:ascii="Public Sans" w:hAnsi="Public Sans"/>
          <w:color w:val="22272B" w:themeColor="text1"/>
          <w:sz w:val="22"/>
        </w:rPr>
        <w:id w:val="-69656224"/>
        <w:docPartObj>
          <w:docPartGallery w:val="Table of Contents"/>
          <w:docPartUnique/>
        </w:docPartObj>
      </w:sdtPr>
      <w:sdtEndPr>
        <w:rPr>
          <w:rFonts w:asciiTheme="minorHAnsi" w:hAnsiTheme="minorHAnsi"/>
          <w:noProof/>
        </w:rPr>
      </w:sdtEndPr>
      <w:sdtContent>
        <w:p w14:paraId="20C4AFAB" w14:textId="77777777" w:rsidR="00474864" w:rsidRDefault="00474864" w:rsidP="00474864">
          <w:pPr>
            <w:pStyle w:val="TOCHeading"/>
          </w:pPr>
          <w:r>
            <w:t>Contents</w:t>
          </w:r>
        </w:p>
        <w:p w14:paraId="7A8E8979" w14:textId="7FF9CE29" w:rsidR="000738E3" w:rsidRDefault="000738E3">
          <w:pPr>
            <w:pStyle w:val="TOC1"/>
            <w:rPr>
              <w:rFonts w:asciiTheme="minorHAnsi" w:eastAsiaTheme="minorEastAsia" w:hAnsiTheme="minorHAnsi" w:cstheme="minorBidi"/>
              <w:noProof/>
              <w:color w:val="auto"/>
              <w:kern w:val="2"/>
              <w:sz w:val="24"/>
              <w:szCs w:val="24"/>
              <w:lang w:eastAsia="en-GB"/>
              <w14:ligatures w14:val="standardContextual"/>
            </w:rPr>
          </w:pPr>
          <w:r>
            <w:rPr>
              <w:b/>
            </w:rPr>
            <w:fldChar w:fldCharType="begin"/>
          </w:r>
          <w:r>
            <w:rPr>
              <w:b/>
            </w:rPr>
            <w:instrText xml:space="preserve"> TOC \o "1-2" \h \z \u </w:instrText>
          </w:r>
          <w:r>
            <w:rPr>
              <w:b/>
            </w:rPr>
            <w:fldChar w:fldCharType="separate"/>
          </w:r>
          <w:hyperlink w:anchor="_Toc168046411" w:history="1">
            <w:r w:rsidRPr="002A6F71">
              <w:rPr>
                <w:rStyle w:val="Hyperlink"/>
                <w:noProof/>
              </w:rPr>
              <w:t>1</w:t>
            </w:r>
            <w:r>
              <w:rPr>
                <w:rFonts w:asciiTheme="minorHAnsi" w:eastAsiaTheme="minorEastAsia" w:hAnsiTheme="minorHAnsi" w:cstheme="minorBidi"/>
                <w:noProof/>
                <w:color w:val="auto"/>
                <w:kern w:val="2"/>
                <w:sz w:val="24"/>
                <w:szCs w:val="24"/>
                <w:lang w:eastAsia="en-GB"/>
                <w14:ligatures w14:val="standardContextual"/>
              </w:rPr>
              <w:tab/>
            </w:r>
            <w:r w:rsidRPr="002A6F71">
              <w:rPr>
                <w:rStyle w:val="Hyperlink"/>
                <w:noProof/>
              </w:rPr>
              <w:t>Introduction</w:t>
            </w:r>
            <w:r>
              <w:rPr>
                <w:noProof/>
                <w:webHidden/>
              </w:rPr>
              <w:tab/>
            </w:r>
            <w:r>
              <w:rPr>
                <w:noProof/>
                <w:webHidden/>
              </w:rPr>
              <w:fldChar w:fldCharType="begin"/>
            </w:r>
            <w:r>
              <w:rPr>
                <w:noProof/>
                <w:webHidden/>
              </w:rPr>
              <w:instrText xml:space="preserve"> PAGEREF _Toc168046411 \h </w:instrText>
            </w:r>
            <w:r>
              <w:rPr>
                <w:noProof/>
                <w:webHidden/>
              </w:rPr>
            </w:r>
            <w:r>
              <w:rPr>
                <w:noProof/>
                <w:webHidden/>
              </w:rPr>
              <w:fldChar w:fldCharType="separate"/>
            </w:r>
            <w:r>
              <w:rPr>
                <w:noProof/>
                <w:webHidden/>
              </w:rPr>
              <w:t>6</w:t>
            </w:r>
            <w:r>
              <w:rPr>
                <w:noProof/>
                <w:webHidden/>
              </w:rPr>
              <w:fldChar w:fldCharType="end"/>
            </w:r>
          </w:hyperlink>
        </w:p>
        <w:p w14:paraId="493CCF7B" w14:textId="58267E50" w:rsidR="000738E3" w:rsidRDefault="000738E3">
          <w:pPr>
            <w:pStyle w:val="TOC2"/>
            <w:rPr>
              <w:rFonts w:eastAsiaTheme="minorEastAsia" w:cstheme="minorBidi"/>
              <w:noProof/>
              <w:color w:val="auto"/>
              <w:kern w:val="2"/>
              <w:sz w:val="24"/>
              <w:szCs w:val="24"/>
              <w:lang w:eastAsia="en-GB"/>
              <w14:ligatures w14:val="standardContextual"/>
            </w:rPr>
          </w:pPr>
          <w:hyperlink w:anchor="_Toc168046412" w:history="1">
            <w:r w:rsidRPr="002A6F71">
              <w:rPr>
                <w:rStyle w:val="Hyperlink"/>
                <w:noProof/>
              </w:rPr>
              <w:t>1.1</w:t>
            </w:r>
            <w:r>
              <w:rPr>
                <w:rFonts w:eastAsiaTheme="minorEastAsia" w:cstheme="minorBidi"/>
                <w:noProof/>
                <w:color w:val="auto"/>
                <w:kern w:val="2"/>
                <w:sz w:val="24"/>
                <w:szCs w:val="24"/>
                <w:lang w:eastAsia="en-GB"/>
                <w14:ligatures w14:val="standardContextual"/>
              </w:rPr>
              <w:tab/>
            </w:r>
            <w:r w:rsidRPr="002A6F71">
              <w:rPr>
                <w:rStyle w:val="Hyperlink"/>
                <w:noProof/>
              </w:rPr>
              <w:t>Purpose</w:t>
            </w:r>
            <w:r>
              <w:rPr>
                <w:noProof/>
                <w:webHidden/>
              </w:rPr>
              <w:tab/>
            </w:r>
            <w:r>
              <w:rPr>
                <w:noProof/>
                <w:webHidden/>
              </w:rPr>
              <w:fldChar w:fldCharType="begin"/>
            </w:r>
            <w:r>
              <w:rPr>
                <w:noProof/>
                <w:webHidden/>
              </w:rPr>
              <w:instrText xml:space="preserve"> PAGEREF _Toc168046412 \h </w:instrText>
            </w:r>
            <w:r>
              <w:rPr>
                <w:noProof/>
                <w:webHidden/>
              </w:rPr>
            </w:r>
            <w:r>
              <w:rPr>
                <w:noProof/>
                <w:webHidden/>
              </w:rPr>
              <w:fldChar w:fldCharType="separate"/>
            </w:r>
            <w:r>
              <w:rPr>
                <w:noProof/>
                <w:webHidden/>
              </w:rPr>
              <w:t>6</w:t>
            </w:r>
            <w:r>
              <w:rPr>
                <w:noProof/>
                <w:webHidden/>
              </w:rPr>
              <w:fldChar w:fldCharType="end"/>
            </w:r>
          </w:hyperlink>
        </w:p>
        <w:p w14:paraId="3CF08A82" w14:textId="3686BD9F" w:rsidR="000738E3" w:rsidRDefault="000738E3">
          <w:pPr>
            <w:pStyle w:val="TOC2"/>
            <w:rPr>
              <w:rFonts w:eastAsiaTheme="minorEastAsia" w:cstheme="minorBidi"/>
              <w:noProof/>
              <w:color w:val="auto"/>
              <w:kern w:val="2"/>
              <w:sz w:val="24"/>
              <w:szCs w:val="24"/>
              <w:lang w:eastAsia="en-GB"/>
              <w14:ligatures w14:val="standardContextual"/>
            </w:rPr>
          </w:pPr>
          <w:hyperlink w:anchor="_Toc168046413" w:history="1">
            <w:r w:rsidRPr="002A6F71">
              <w:rPr>
                <w:rStyle w:val="Hyperlink"/>
                <w:noProof/>
              </w:rPr>
              <w:t>1.2</w:t>
            </w:r>
            <w:r>
              <w:rPr>
                <w:rFonts w:eastAsiaTheme="minorEastAsia" w:cstheme="minorBidi"/>
                <w:noProof/>
                <w:color w:val="auto"/>
                <w:kern w:val="2"/>
                <w:sz w:val="24"/>
                <w:szCs w:val="24"/>
                <w:lang w:eastAsia="en-GB"/>
                <w14:ligatures w14:val="standardContextual"/>
              </w:rPr>
              <w:tab/>
            </w:r>
            <w:r w:rsidRPr="002A6F71">
              <w:rPr>
                <w:rStyle w:val="Hyperlink"/>
                <w:noProof/>
              </w:rPr>
              <w:t>Authority</w:t>
            </w:r>
            <w:r>
              <w:rPr>
                <w:noProof/>
                <w:webHidden/>
              </w:rPr>
              <w:tab/>
            </w:r>
            <w:r>
              <w:rPr>
                <w:noProof/>
                <w:webHidden/>
              </w:rPr>
              <w:fldChar w:fldCharType="begin"/>
            </w:r>
            <w:r>
              <w:rPr>
                <w:noProof/>
                <w:webHidden/>
              </w:rPr>
              <w:instrText xml:space="preserve"> PAGEREF _Toc168046413 \h </w:instrText>
            </w:r>
            <w:r>
              <w:rPr>
                <w:noProof/>
                <w:webHidden/>
              </w:rPr>
            </w:r>
            <w:r>
              <w:rPr>
                <w:noProof/>
                <w:webHidden/>
              </w:rPr>
              <w:fldChar w:fldCharType="separate"/>
            </w:r>
            <w:r>
              <w:rPr>
                <w:noProof/>
                <w:webHidden/>
              </w:rPr>
              <w:t>6</w:t>
            </w:r>
            <w:r>
              <w:rPr>
                <w:noProof/>
                <w:webHidden/>
              </w:rPr>
              <w:fldChar w:fldCharType="end"/>
            </w:r>
          </w:hyperlink>
        </w:p>
        <w:p w14:paraId="72FE7B7C" w14:textId="7156669A" w:rsidR="000738E3" w:rsidRDefault="000738E3">
          <w:pPr>
            <w:pStyle w:val="TOC2"/>
            <w:rPr>
              <w:rFonts w:eastAsiaTheme="minorEastAsia" w:cstheme="minorBidi"/>
              <w:noProof/>
              <w:color w:val="auto"/>
              <w:kern w:val="2"/>
              <w:sz w:val="24"/>
              <w:szCs w:val="24"/>
              <w:lang w:eastAsia="en-GB"/>
              <w14:ligatures w14:val="standardContextual"/>
            </w:rPr>
          </w:pPr>
          <w:hyperlink w:anchor="_Toc168046414" w:history="1">
            <w:r w:rsidRPr="002A6F71">
              <w:rPr>
                <w:rStyle w:val="Hyperlink"/>
                <w:noProof/>
              </w:rPr>
              <w:t>1.3</w:t>
            </w:r>
            <w:r>
              <w:rPr>
                <w:rFonts w:eastAsiaTheme="minorEastAsia" w:cstheme="minorBidi"/>
                <w:noProof/>
                <w:color w:val="auto"/>
                <w:kern w:val="2"/>
                <w:sz w:val="24"/>
                <w:szCs w:val="24"/>
                <w:lang w:eastAsia="en-GB"/>
                <w14:ligatures w14:val="standardContextual"/>
              </w:rPr>
              <w:tab/>
            </w:r>
            <w:r w:rsidRPr="002A6F71">
              <w:rPr>
                <w:rStyle w:val="Hyperlink"/>
                <w:noProof/>
              </w:rPr>
              <w:t>Revision history</w:t>
            </w:r>
            <w:r>
              <w:rPr>
                <w:noProof/>
                <w:webHidden/>
              </w:rPr>
              <w:tab/>
            </w:r>
            <w:r>
              <w:rPr>
                <w:noProof/>
                <w:webHidden/>
              </w:rPr>
              <w:fldChar w:fldCharType="begin"/>
            </w:r>
            <w:r>
              <w:rPr>
                <w:noProof/>
                <w:webHidden/>
              </w:rPr>
              <w:instrText xml:space="preserve"> PAGEREF _Toc168046414 \h </w:instrText>
            </w:r>
            <w:r>
              <w:rPr>
                <w:noProof/>
                <w:webHidden/>
              </w:rPr>
            </w:r>
            <w:r>
              <w:rPr>
                <w:noProof/>
                <w:webHidden/>
              </w:rPr>
              <w:fldChar w:fldCharType="separate"/>
            </w:r>
            <w:r>
              <w:rPr>
                <w:noProof/>
                <w:webHidden/>
              </w:rPr>
              <w:t>6</w:t>
            </w:r>
            <w:r>
              <w:rPr>
                <w:noProof/>
                <w:webHidden/>
              </w:rPr>
              <w:fldChar w:fldCharType="end"/>
            </w:r>
          </w:hyperlink>
        </w:p>
        <w:p w14:paraId="27D43138" w14:textId="1E6651A9" w:rsidR="000738E3" w:rsidRDefault="000738E3">
          <w:pPr>
            <w:pStyle w:val="TOC2"/>
            <w:rPr>
              <w:rFonts w:eastAsiaTheme="minorEastAsia" w:cstheme="minorBidi"/>
              <w:noProof/>
              <w:color w:val="auto"/>
              <w:kern w:val="2"/>
              <w:sz w:val="24"/>
              <w:szCs w:val="24"/>
              <w:lang w:eastAsia="en-GB"/>
              <w14:ligatures w14:val="standardContextual"/>
            </w:rPr>
          </w:pPr>
          <w:hyperlink w:anchor="_Toc168046415" w:history="1">
            <w:r w:rsidRPr="002A6F71">
              <w:rPr>
                <w:rStyle w:val="Hyperlink"/>
                <w:noProof/>
              </w:rPr>
              <w:t>1.4</w:t>
            </w:r>
            <w:r>
              <w:rPr>
                <w:rFonts w:eastAsiaTheme="minorEastAsia" w:cstheme="minorBidi"/>
                <w:noProof/>
                <w:color w:val="auto"/>
                <w:kern w:val="2"/>
                <w:sz w:val="24"/>
                <w:szCs w:val="24"/>
                <w:lang w:eastAsia="en-GB"/>
                <w14:ligatures w14:val="standardContextual"/>
              </w:rPr>
              <w:tab/>
            </w:r>
            <w:r w:rsidRPr="002A6F71">
              <w:rPr>
                <w:rStyle w:val="Hyperlink"/>
                <w:noProof/>
              </w:rPr>
              <w:t>Activation</w:t>
            </w:r>
            <w:r>
              <w:rPr>
                <w:noProof/>
                <w:webHidden/>
              </w:rPr>
              <w:tab/>
            </w:r>
            <w:r>
              <w:rPr>
                <w:noProof/>
                <w:webHidden/>
              </w:rPr>
              <w:fldChar w:fldCharType="begin"/>
            </w:r>
            <w:r>
              <w:rPr>
                <w:noProof/>
                <w:webHidden/>
              </w:rPr>
              <w:instrText xml:space="preserve"> PAGEREF _Toc168046415 \h </w:instrText>
            </w:r>
            <w:r>
              <w:rPr>
                <w:noProof/>
                <w:webHidden/>
              </w:rPr>
            </w:r>
            <w:r>
              <w:rPr>
                <w:noProof/>
                <w:webHidden/>
              </w:rPr>
              <w:fldChar w:fldCharType="separate"/>
            </w:r>
            <w:r>
              <w:rPr>
                <w:noProof/>
                <w:webHidden/>
              </w:rPr>
              <w:t>6</w:t>
            </w:r>
            <w:r>
              <w:rPr>
                <w:noProof/>
                <w:webHidden/>
              </w:rPr>
              <w:fldChar w:fldCharType="end"/>
            </w:r>
          </w:hyperlink>
        </w:p>
        <w:p w14:paraId="1270FDD9" w14:textId="2FF0586B" w:rsidR="000738E3" w:rsidRDefault="000738E3">
          <w:pPr>
            <w:pStyle w:val="TOC2"/>
            <w:rPr>
              <w:rFonts w:eastAsiaTheme="minorEastAsia" w:cstheme="minorBidi"/>
              <w:noProof/>
              <w:color w:val="auto"/>
              <w:kern w:val="2"/>
              <w:sz w:val="24"/>
              <w:szCs w:val="24"/>
              <w:lang w:eastAsia="en-GB"/>
              <w14:ligatures w14:val="standardContextual"/>
            </w:rPr>
          </w:pPr>
          <w:hyperlink w:anchor="_Toc168046416" w:history="1">
            <w:r w:rsidRPr="002A6F71">
              <w:rPr>
                <w:rStyle w:val="Hyperlink"/>
                <w:noProof/>
              </w:rPr>
              <w:t>1.5</w:t>
            </w:r>
            <w:r>
              <w:rPr>
                <w:rFonts w:eastAsiaTheme="minorEastAsia" w:cstheme="minorBidi"/>
                <w:noProof/>
                <w:color w:val="auto"/>
                <w:kern w:val="2"/>
                <w:sz w:val="24"/>
                <w:szCs w:val="24"/>
                <w:lang w:eastAsia="en-GB"/>
                <w14:ligatures w14:val="standardContextual"/>
              </w:rPr>
              <w:tab/>
            </w:r>
            <w:r w:rsidRPr="002A6F71">
              <w:rPr>
                <w:rStyle w:val="Hyperlink"/>
                <w:noProof/>
              </w:rPr>
              <w:t>Scope</w:t>
            </w:r>
            <w:r>
              <w:rPr>
                <w:noProof/>
                <w:webHidden/>
              </w:rPr>
              <w:tab/>
            </w:r>
            <w:r>
              <w:rPr>
                <w:noProof/>
                <w:webHidden/>
              </w:rPr>
              <w:fldChar w:fldCharType="begin"/>
            </w:r>
            <w:r>
              <w:rPr>
                <w:noProof/>
                <w:webHidden/>
              </w:rPr>
              <w:instrText xml:space="preserve"> PAGEREF _Toc168046416 \h </w:instrText>
            </w:r>
            <w:r>
              <w:rPr>
                <w:noProof/>
                <w:webHidden/>
              </w:rPr>
            </w:r>
            <w:r>
              <w:rPr>
                <w:noProof/>
                <w:webHidden/>
              </w:rPr>
              <w:fldChar w:fldCharType="separate"/>
            </w:r>
            <w:r>
              <w:rPr>
                <w:noProof/>
                <w:webHidden/>
              </w:rPr>
              <w:t>7</w:t>
            </w:r>
            <w:r>
              <w:rPr>
                <w:noProof/>
                <w:webHidden/>
              </w:rPr>
              <w:fldChar w:fldCharType="end"/>
            </w:r>
          </w:hyperlink>
        </w:p>
        <w:p w14:paraId="13C732C5" w14:textId="4C0DB8CB" w:rsidR="000738E3" w:rsidRDefault="000738E3">
          <w:pPr>
            <w:pStyle w:val="TOC2"/>
            <w:rPr>
              <w:rFonts w:eastAsiaTheme="minorEastAsia" w:cstheme="minorBidi"/>
              <w:noProof/>
              <w:color w:val="auto"/>
              <w:kern w:val="2"/>
              <w:sz w:val="24"/>
              <w:szCs w:val="24"/>
              <w:lang w:eastAsia="en-GB"/>
              <w14:ligatures w14:val="standardContextual"/>
            </w:rPr>
          </w:pPr>
          <w:hyperlink w:anchor="_Toc168046417" w:history="1">
            <w:r w:rsidRPr="002A6F71">
              <w:rPr>
                <w:rStyle w:val="Hyperlink"/>
                <w:noProof/>
              </w:rPr>
              <w:t>1.6</w:t>
            </w:r>
            <w:r>
              <w:rPr>
                <w:rFonts w:eastAsiaTheme="minorEastAsia" w:cstheme="minorBidi"/>
                <w:noProof/>
                <w:color w:val="auto"/>
                <w:kern w:val="2"/>
                <w:sz w:val="24"/>
                <w:szCs w:val="24"/>
                <w:lang w:eastAsia="en-GB"/>
                <w14:ligatures w14:val="standardContextual"/>
              </w:rPr>
              <w:tab/>
            </w:r>
            <w:r w:rsidRPr="002A6F71">
              <w:rPr>
                <w:rStyle w:val="Hyperlink"/>
                <w:noProof/>
              </w:rPr>
              <w:t>Assumptions</w:t>
            </w:r>
            <w:r>
              <w:rPr>
                <w:noProof/>
                <w:webHidden/>
              </w:rPr>
              <w:tab/>
            </w:r>
            <w:r>
              <w:rPr>
                <w:noProof/>
                <w:webHidden/>
              </w:rPr>
              <w:fldChar w:fldCharType="begin"/>
            </w:r>
            <w:r>
              <w:rPr>
                <w:noProof/>
                <w:webHidden/>
              </w:rPr>
              <w:instrText xml:space="preserve"> PAGEREF _Toc168046417 \h </w:instrText>
            </w:r>
            <w:r>
              <w:rPr>
                <w:noProof/>
                <w:webHidden/>
              </w:rPr>
            </w:r>
            <w:r>
              <w:rPr>
                <w:noProof/>
                <w:webHidden/>
              </w:rPr>
              <w:fldChar w:fldCharType="separate"/>
            </w:r>
            <w:r>
              <w:rPr>
                <w:noProof/>
                <w:webHidden/>
              </w:rPr>
              <w:t>7</w:t>
            </w:r>
            <w:r>
              <w:rPr>
                <w:noProof/>
                <w:webHidden/>
              </w:rPr>
              <w:fldChar w:fldCharType="end"/>
            </w:r>
          </w:hyperlink>
        </w:p>
        <w:p w14:paraId="5BF3673D" w14:textId="2EE793A5" w:rsidR="000738E3" w:rsidRDefault="000738E3">
          <w:pPr>
            <w:pStyle w:val="TOC2"/>
            <w:rPr>
              <w:rFonts w:eastAsiaTheme="minorEastAsia" w:cstheme="minorBidi"/>
              <w:noProof/>
              <w:color w:val="auto"/>
              <w:kern w:val="2"/>
              <w:sz w:val="24"/>
              <w:szCs w:val="24"/>
              <w:lang w:eastAsia="en-GB"/>
              <w14:ligatures w14:val="standardContextual"/>
            </w:rPr>
          </w:pPr>
          <w:hyperlink w:anchor="_Toc168046418" w:history="1">
            <w:r w:rsidRPr="002A6F71">
              <w:rPr>
                <w:rStyle w:val="Hyperlink"/>
                <w:noProof/>
              </w:rPr>
              <w:t>1.7</w:t>
            </w:r>
            <w:r>
              <w:rPr>
                <w:rFonts w:eastAsiaTheme="minorEastAsia" w:cstheme="minorBidi"/>
                <w:noProof/>
                <w:color w:val="auto"/>
                <w:kern w:val="2"/>
                <w:sz w:val="24"/>
                <w:szCs w:val="24"/>
                <w:lang w:eastAsia="en-GB"/>
                <w14:ligatures w14:val="standardContextual"/>
              </w:rPr>
              <w:tab/>
            </w:r>
            <w:r w:rsidRPr="002A6F71">
              <w:rPr>
                <w:rStyle w:val="Hyperlink"/>
                <w:noProof/>
              </w:rPr>
              <w:t>Audience</w:t>
            </w:r>
            <w:r>
              <w:rPr>
                <w:noProof/>
                <w:webHidden/>
              </w:rPr>
              <w:tab/>
            </w:r>
            <w:r>
              <w:rPr>
                <w:noProof/>
                <w:webHidden/>
              </w:rPr>
              <w:fldChar w:fldCharType="begin"/>
            </w:r>
            <w:r>
              <w:rPr>
                <w:noProof/>
                <w:webHidden/>
              </w:rPr>
              <w:instrText xml:space="preserve"> PAGEREF _Toc168046418 \h </w:instrText>
            </w:r>
            <w:r>
              <w:rPr>
                <w:noProof/>
                <w:webHidden/>
              </w:rPr>
            </w:r>
            <w:r>
              <w:rPr>
                <w:noProof/>
                <w:webHidden/>
              </w:rPr>
              <w:fldChar w:fldCharType="separate"/>
            </w:r>
            <w:r>
              <w:rPr>
                <w:noProof/>
                <w:webHidden/>
              </w:rPr>
              <w:t>8</w:t>
            </w:r>
            <w:r>
              <w:rPr>
                <w:noProof/>
                <w:webHidden/>
              </w:rPr>
              <w:fldChar w:fldCharType="end"/>
            </w:r>
          </w:hyperlink>
        </w:p>
        <w:p w14:paraId="23CC676D" w14:textId="252F0CD9" w:rsidR="000738E3" w:rsidRDefault="000738E3">
          <w:pPr>
            <w:pStyle w:val="TOC2"/>
            <w:rPr>
              <w:rFonts w:eastAsiaTheme="minorEastAsia" w:cstheme="minorBidi"/>
              <w:noProof/>
              <w:color w:val="auto"/>
              <w:kern w:val="2"/>
              <w:sz w:val="24"/>
              <w:szCs w:val="24"/>
              <w:lang w:eastAsia="en-GB"/>
              <w14:ligatures w14:val="standardContextual"/>
            </w:rPr>
          </w:pPr>
          <w:hyperlink w:anchor="_Toc168046419" w:history="1">
            <w:r w:rsidRPr="002A6F71">
              <w:rPr>
                <w:rStyle w:val="Hyperlink"/>
                <w:noProof/>
              </w:rPr>
              <w:t>1.8</w:t>
            </w:r>
            <w:r>
              <w:rPr>
                <w:rFonts w:eastAsiaTheme="minorEastAsia" w:cstheme="minorBidi"/>
                <w:noProof/>
                <w:color w:val="auto"/>
                <w:kern w:val="2"/>
                <w:sz w:val="24"/>
                <w:szCs w:val="24"/>
                <w:lang w:eastAsia="en-GB"/>
                <w14:ligatures w14:val="standardContextual"/>
              </w:rPr>
              <w:tab/>
            </w:r>
            <w:r w:rsidRPr="002A6F71">
              <w:rPr>
                <w:rStyle w:val="Hyperlink"/>
                <w:noProof/>
              </w:rPr>
              <w:t>Linkages</w:t>
            </w:r>
            <w:r>
              <w:rPr>
                <w:noProof/>
                <w:webHidden/>
              </w:rPr>
              <w:tab/>
            </w:r>
            <w:r>
              <w:rPr>
                <w:noProof/>
                <w:webHidden/>
              </w:rPr>
              <w:fldChar w:fldCharType="begin"/>
            </w:r>
            <w:r>
              <w:rPr>
                <w:noProof/>
                <w:webHidden/>
              </w:rPr>
              <w:instrText xml:space="preserve"> PAGEREF _Toc168046419 \h </w:instrText>
            </w:r>
            <w:r>
              <w:rPr>
                <w:noProof/>
                <w:webHidden/>
              </w:rPr>
            </w:r>
            <w:r>
              <w:rPr>
                <w:noProof/>
                <w:webHidden/>
              </w:rPr>
              <w:fldChar w:fldCharType="separate"/>
            </w:r>
            <w:r>
              <w:rPr>
                <w:noProof/>
                <w:webHidden/>
              </w:rPr>
              <w:t>8</w:t>
            </w:r>
            <w:r>
              <w:rPr>
                <w:noProof/>
                <w:webHidden/>
              </w:rPr>
              <w:fldChar w:fldCharType="end"/>
            </w:r>
          </w:hyperlink>
        </w:p>
        <w:p w14:paraId="73A89963" w14:textId="655745C9" w:rsidR="000738E3" w:rsidRDefault="000738E3">
          <w:pPr>
            <w:pStyle w:val="TOC2"/>
            <w:rPr>
              <w:rFonts w:eastAsiaTheme="minorEastAsia" w:cstheme="minorBidi"/>
              <w:noProof/>
              <w:color w:val="auto"/>
              <w:kern w:val="2"/>
              <w:sz w:val="24"/>
              <w:szCs w:val="24"/>
              <w:lang w:eastAsia="en-GB"/>
              <w14:ligatures w14:val="standardContextual"/>
            </w:rPr>
          </w:pPr>
          <w:hyperlink w:anchor="_Toc168046420" w:history="1">
            <w:r w:rsidRPr="002A6F71">
              <w:rPr>
                <w:rStyle w:val="Hyperlink"/>
                <w:noProof/>
              </w:rPr>
              <w:t>1.9</w:t>
            </w:r>
            <w:r>
              <w:rPr>
                <w:rFonts w:eastAsiaTheme="minorEastAsia" w:cstheme="minorBidi"/>
                <w:noProof/>
                <w:color w:val="auto"/>
                <w:kern w:val="2"/>
                <w:sz w:val="24"/>
                <w:szCs w:val="24"/>
                <w:lang w:eastAsia="en-GB"/>
                <w14:ligatures w14:val="standardContextual"/>
              </w:rPr>
              <w:tab/>
            </w:r>
            <w:r w:rsidRPr="002A6F71">
              <w:rPr>
                <w:rStyle w:val="Hyperlink"/>
                <w:noProof/>
              </w:rPr>
              <w:t>Maintaining the plan</w:t>
            </w:r>
            <w:r>
              <w:rPr>
                <w:noProof/>
                <w:webHidden/>
              </w:rPr>
              <w:tab/>
            </w:r>
            <w:r>
              <w:rPr>
                <w:noProof/>
                <w:webHidden/>
              </w:rPr>
              <w:fldChar w:fldCharType="begin"/>
            </w:r>
            <w:r>
              <w:rPr>
                <w:noProof/>
                <w:webHidden/>
              </w:rPr>
              <w:instrText xml:space="preserve"> PAGEREF _Toc168046420 \h </w:instrText>
            </w:r>
            <w:r>
              <w:rPr>
                <w:noProof/>
                <w:webHidden/>
              </w:rPr>
            </w:r>
            <w:r>
              <w:rPr>
                <w:noProof/>
                <w:webHidden/>
              </w:rPr>
              <w:fldChar w:fldCharType="separate"/>
            </w:r>
            <w:r>
              <w:rPr>
                <w:noProof/>
                <w:webHidden/>
              </w:rPr>
              <w:t>8</w:t>
            </w:r>
            <w:r>
              <w:rPr>
                <w:noProof/>
                <w:webHidden/>
              </w:rPr>
              <w:fldChar w:fldCharType="end"/>
            </w:r>
          </w:hyperlink>
        </w:p>
        <w:p w14:paraId="26114E2C" w14:textId="5000C67F" w:rsidR="000738E3" w:rsidRDefault="000738E3">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21" w:history="1">
            <w:r w:rsidRPr="002A6F71">
              <w:rPr>
                <w:rStyle w:val="Hyperlink"/>
                <w:noProof/>
              </w:rPr>
              <w:t>2</w:t>
            </w:r>
            <w:r>
              <w:rPr>
                <w:rFonts w:asciiTheme="minorHAnsi" w:eastAsiaTheme="minorEastAsia" w:hAnsiTheme="minorHAnsi" w:cstheme="minorBidi"/>
                <w:noProof/>
                <w:color w:val="auto"/>
                <w:kern w:val="2"/>
                <w:sz w:val="24"/>
                <w:szCs w:val="24"/>
                <w:lang w:eastAsia="en-GB"/>
                <w14:ligatures w14:val="standardContextual"/>
              </w:rPr>
              <w:tab/>
            </w:r>
            <w:r w:rsidRPr="002A6F71">
              <w:rPr>
                <w:rStyle w:val="Hyperlink"/>
                <w:noProof/>
              </w:rPr>
              <w:t>The Functional Area</w:t>
            </w:r>
            <w:r>
              <w:rPr>
                <w:noProof/>
                <w:webHidden/>
              </w:rPr>
              <w:tab/>
            </w:r>
            <w:r>
              <w:rPr>
                <w:noProof/>
                <w:webHidden/>
              </w:rPr>
              <w:fldChar w:fldCharType="begin"/>
            </w:r>
            <w:r>
              <w:rPr>
                <w:noProof/>
                <w:webHidden/>
              </w:rPr>
              <w:instrText xml:space="preserve"> PAGEREF _Toc168046421 \h </w:instrText>
            </w:r>
            <w:r>
              <w:rPr>
                <w:noProof/>
                <w:webHidden/>
              </w:rPr>
            </w:r>
            <w:r>
              <w:rPr>
                <w:noProof/>
                <w:webHidden/>
              </w:rPr>
              <w:fldChar w:fldCharType="separate"/>
            </w:r>
            <w:r>
              <w:rPr>
                <w:noProof/>
                <w:webHidden/>
              </w:rPr>
              <w:t>9</w:t>
            </w:r>
            <w:r>
              <w:rPr>
                <w:noProof/>
                <w:webHidden/>
              </w:rPr>
              <w:fldChar w:fldCharType="end"/>
            </w:r>
          </w:hyperlink>
        </w:p>
        <w:p w14:paraId="00F0B459" w14:textId="2F3960DA" w:rsidR="000738E3" w:rsidRDefault="000738E3">
          <w:pPr>
            <w:pStyle w:val="TOC2"/>
            <w:rPr>
              <w:rFonts w:eastAsiaTheme="minorEastAsia" w:cstheme="minorBidi"/>
              <w:noProof/>
              <w:color w:val="auto"/>
              <w:kern w:val="2"/>
              <w:sz w:val="24"/>
              <w:szCs w:val="24"/>
              <w:lang w:eastAsia="en-GB"/>
              <w14:ligatures w14:val="standardContextual"/>
            </w:rPr>
          </w:pPr>
          <w:hyperlink w:anchor="_Toc168046422" w:history="1">
            <w:r w:rsidRPr="002A6F71">
              <w:rPr>
                <w:rStyle w:val="Hyperlink"/>
                <w:noProof/>
              </w:rPr>
              <w:t>2.1</w:t>
            </w:r>
            <w:r>
              <w:rPr>
                <w:rFonts w:eastAsiaTheme="minorEastAsia" w:cstheme="minorBidi"/>
                <w:noProof/>
                <w:color w:val="auto"/>
                <w:kern w:val="2"/>
                <w:sz w:val="24"/>
                <w:szCs w:val="24"/>
                <w:lang w:eastAsia="en-GB"/>
                <w14:ligatures w14:val="standardContextual"/>
              </w:rPr>
              <w:tab/>
            </w:r>
            <w:r w:rsidRPr="002A6F71">
              <w:rPr>
                <w:rStyle w:val="Hyperlink"/>
                <w:noProof/>
              </w:rPr>
              <w:t>Functional Area Coordinator</w:t>
            </w:r>
            <w:r>
              <w:rPr>
                <w:noProof/>
                <w:webHidden/>
              </w:rPr>
              <w:tab/>
            </w:r>
            <w:r>
              <w:rPr>
                <w:noProof/>
                <w:webHidden/>
              </w:rPr>
              <w:fldChar w:fldCharType="begin"/>
            </w:r>
            <w:r>
              <w:rPr>
                <w:noProof/>
                <w:webHidden/>
              </w:rPr>
              <w:instrText xml:space="preserve"> PAGEREF _Toc168046422 \h </w:instrText>
            </w:r>
            <w:r>
              <w:rPr>
                <w:noProof/>
                <w:webHidden/>
              </w:rPr>
            </w:r>
            <w:r>
              <w:rPr>
                <w:noProof/>
                <w:webHidden/>
              </w:rPr>
              <w:fldChar w:fldCharType="separate"/>
            </w:r>
            <w:r>
              <w:rPr>
                <w:noProof/>
                <w:webHidden/>
              </w:rPr>
              <w:t>9</w:t>
            </w:r>
            <w:r>
              <w:rPr>
                <w:noProof/>
                <w:webHidden/>
              </w:rPr>
              <w:fldChar w:fldCharType="end"/>
            </w:r>
          </w:hyperlink>
        </w:p>
        <w:p w14:paraId="2D435CF3" w14:textId="297E3A54" w:rsidR="000738E3" w:rsidRDefault="000738E3">
          <w:pPr>
            <w:pStyle w:val="TOC2"/>
            <w:rPr>
              <w:rFonts w:eastAsiaTheme="minorEastAsia" w:cstheme="minorBidi"/>
              <w:noProof/>
              <w:color w:val="auto"/>
              <w:kern w:val="2"/>
              <w:sz w:val="24"/>
              <w:szCs w:val="24"/>
              <w:lang w:eastAsia="en-GB"/>
              <w14:ligatures w14:val="standardContextual"/>
            </w:rPr>
          </w:pPr>
          <w:hyperlink w:anchor="_Toc168046423" w:history="1">
            <w:r w:rsidRPr="002A6F71">
              <w:rPr>
                <w:rStyle w:val="Hyperlink"/>
                <w:noProof/>
              </w:rPr>
              <w:t>2.2</w:t>
            </w:r>
            <w:r>
              <w:rPr>
                <w:rFonts w:eastAsiaTheme="minorEastAsia" w:cstheme="minorBidi"/>
                <w:noProof/>
                <w:color w:val="auto"/>
                <w:kern w:val="2"/>
                <w:sz w:val="24"/>
                <w:szCs w:val="24"/>
                <w:lang w:eastAsia="en-GB"/>
                <w14:ligatures w14:val="standardContextual"/>
              </w:rPr>
              <w:tab/>
            </w:r>
            <w:r w:rsidRPr="002A6F71">
              <w:rPr>
                <w:rStyle w:val="Hyperlink"/>
                <w:noProof/>
              </w:rPr>
              <w:t>Coordination</w:t>
            </w:r>
            <w:r>
              <w:rPr>
                <w:noProof/>
                <w:webHidden/>
              </w:rPr>
              <w:tab/>
            </w:r>
            <w:r>
              <w:rPr>
                <w:noProof/>
                <w:webHidden/>
              </w:rPr>
              <w:fldChar w:fldCharType="begin"/>
            </w:r>
            <w:r>
              <w:rPr>
                <w:noProof/>
                <w:webHidden/>
              </w:rPr>
              <w:instrText xml:space="preserve"> PAGEREF _Toc168046423 \h </w:instrText>
            </w:r>
            <w:r>
              <w:rPr>
                <w:noProof/>
                <w:webHidden/>
              </w:rPr>
            </w:r>
            <w:r>
              <w:rPr>
                <w:noProof/>
                <w:webHidden/>
              </w:rPr>
              <w:fldChar w:fldCharType="separate"/>
            </w:r>
            <w:r>
              <w:rPr>
                <w:noProof/>
                <w:webHidden/>
              </w:rPr>
              <w:t>9</w:t>
            </w:r>
            <w:r>
              <w:rPr>
                <w:noProof/>
                <w:webHidden/>
              </w:rPr>
              <w:fldChar w:fldCharType="end"/>
            </w:r>
          </w:hyperlink>
        </w:p>
        <w:p w14:paraId="0C51ACF9" w14:textId="65F84639" w:rsidR="000738E3" w:rsidRDefault="000738E3">
          <w:pPr>
            <w:pStyle w:val="TOC2"/>
            <w:rPr>
              <w:rFonts w:eastAsiaTheme="minorEastAsia" w:cstheme="minorBidi"/>
              <w:noProof/>
              <w:color w:val="auto"/>
              <w:kern w:val="2"/>
              <w:sz w:val="24"/>
              <w:szCs w:val="24"/>
              <w:lang w:eastAsia="en-GB"/>
              <w14:ligatures w14:val="standardContextual"/>
            </w:rPr>
          </w:pPr>
          <w:hyperlink w:anchor="_Toc168046424" w:history="1">
            <w:r w:rsidRPr="002A6F71">
              <w:rPr>
                <w:rStyle w:val="Hyperlink"/>
                <w:noProof/>
              </w:rPr>
              <w:t>2.3</w:t>
            </w:r>
            <w:r>
              <w:rPr>
                <w:rFonts w:eastAsiaTheme="minorEastAsia" w:cstheme="minorBidi"/>
                <w:noProof/>
                <w:color w:val="auto"/>
                <w:kern w:val="2"/>
                <w:sz w:val="24"/>
                <w:szCs w:val="24"/>
                <w:lang w:eastAsia="en-GB"/>
                <w14:ligatures w14:val="standardContextual"/>
              </w:rPr>
              <w:tab/>
            </w:r>
            <w:r w:rsidRPr="002A6F71">
              <w:rPr>
                <w:rStyle w:val="Hyperlink"/>
                <w:noProof/>
              </w:rPr>
              <w:t>Role of the [function] Functional Area</w:t>
            </w:r>
            <w:r>
              <w:rPr>
                <w:noProof/>
                <w:webHidden/>
              </w:rPr>
              <w:tab/>
            </w:r>
            <w:r>
              <w:rPr>
                <w:noProof/>
                <w:webHidden/>
              </w:rPr>
              <w:fldChar w:fldCharType="begin"/>
            </w:r>
            <w:r>
              <w:rPr>
                <w:noProof/>
                <w:webHidden/>
              </w:rPr>
              <w:instrText xml:space="preserve"> PAGEREF _Toc168046424 \h </w:instrText>
            </w:r>
            <w:r>
              <w:rPr>
                <w:noProof/>
                <w:webHidden/>
              </w:rPr>
            </w:r>
            <w:r>
              <w:rPr>
                <w:noProof/>
                <w:webHidden/>
              </w:rPr>
              <w:fldChar w:fldCharType="separate"/>
            </w:r>
            <w:r>
              <w:rPr>
                <w:noProof/>
                <w:webHidden/>
              </w:rPr>
              <w:t>9</w:t>
            </w:r>
            <w:r>
              <w:rPr>
                <w:noProof/>
                <w:webHidden/>
              </w:rPr>
              <w:fldChar w:fldCharType="end"/>
            </w:r>
          </w:hyperlink>
        </w:p>
        <w:p w14:paraId="34659181" w14:textId="7A96A04A" w:rsidR="000738E3" w:rsidRDefault="000738E3">
          <w:pPr>
            <w:pStyle w:val="TOC2"/>
            <w:rPr>
              <w:rFonts w:eastAsiaTheme="minorEastAsia" w:cstheme="minorBidi"/>
              <w:noProof/>
              <w:color w:val="auto"/>
              <w:kern w:val="2"/>
              <w:sz w:val="24"/>
              <w:szCs w:val="24"/>
              <w:lang w:eastAsia="en-GB"/>
              <w14:ligatures w14:val="standardContextual"/>
            </w:rPr>
          </w:pPr>
          <w:hyperlink w:anchor="_Toc168046425" w:history="1">
            <w:r w:rsidRPr="002A6F71">
              <w:rPr>
                <w:rStyle w:val="Hyperlink"/>
                <w:noProof/>
              </w:rPr>
              <w:t>2.4</w:t>
            </w:r>
            <w:r>
              <w:rPr>
                <w:rFonts w:eastAsiaTheme="minorEastAsia" w:cstheme="minorBidi"/>
                <w:noProof/>
                <w:color w:val="auto"/>
                <w:kern w:val="2"/>
                <w:sz w:val="24"/>
                <w:szCs w:val="24"/>
                <w:lang w:eastAsia="en-GB"/>
                <w14:ligatures w14:val="standardContextual"/>
              </w:rPr>
              <w:tab/>
            </w:r>
            <w:r w:rsidRPr="002A6F71">
              <w:rPr>
                <w:rStyle w:val="Hyperlink"/>
                <w:noProof/>
              </w:rPr>
              <w:t>Services provided</w:t>
            </w:r>
            <w:r>
              <w:rPr>
                <w:noProof/>
                <w:webHidden/>
              </w:rPr>
              <w:tab/>
            </w:r>
            <w:r>
              <w:rPr>
                <w:noProof/>
                <w:webHidden/>
              </w:rPr>
              <w:fldChar w:fldCharType="begin"/>
            </w:r>
            <w:r>
              <w:rPr>
                <w:noProof/>
                <w:webHidden/>
              </w:rPr>
              <w:instrText xml:space="preserve"> PAGEREF _Toc168046425 \h </w:instrText>
            </w:r>
            <w:r>
              <w:rPr>
                <w:noProof/>
                <w:webHidden/>
              </w:rPr>
            </w:r>
            <w:r>
              <w:rPr>
                <w:noProof/>
                <w:webHidden/>
              </w:rPr>
              <w:fldChar w:fldCharType="separate"/>
            </w:r>
            <w:r>
              <w:rPr>
                <w:noProof/>
                <w:webHidden/>
              </w:rPr>
              <w:t>9</w:t>
            </w:r>
            <w:r>
              <w:rPr>
                <w:noProof/>
                <w:webHidden/>
              </w:rPr>
              <w:fldChar w:fldCharType="end"/>
            </w:r>
          </w:hyperlink>
        </w:p>
        <w:p w14:paraId="378BD72C" w14:textId="64CFE4DB" w:rsidR="000738E3" w:rsidRDefault="000738E3">
          <w:pPr>
            <w:pStyle w:val="TOC2"/>
            <w:rPr>
              <w:rFonts w:eastAsiaTheme="minorEastAsia" w:cstheme="minorBidi"/>
              <w:noProof/>
              <w:color w:val="auto"/>
              <w:kern w:val="2"/>
              <w:sz w:val="24"/>
              <w:szCs w:val="24"/>
              <w:lang w:eastAsia="en-GB"/>
              <w14:ligatures w14:val="standardContextual"/>
            </w:rPr>
          </w:pPr>
          <w:hyperlink w:anchor="_Toc168046426" w:history="1">
            <w:r w:rsidRPr="002A6F71">
              <w:rPr>
                <w:rStyle w:val="Hyperlink"/>
                <w:noProof/>
              </w:rPr>
              <w:t>2.5</w:t>
            </w:r>
            <w:r>
              <w:rPr>
                <w:rFonts w:eastAsiaTheme="minorEastAsia" w:cstheme="minorBidi"/>
                <w:noProof/>
                <w:color w:val="auto"/>
                <w:kern w:val="2"/>
                <w:sz w:val="24"/>
                <w:szCs w:val="24"/>
                <w:lang w:eastAsia="en-GB"/>
                <w14:ligatures w14:val="standardContextual"/>
              </w:rPr>
              <w:tab/>
            </w:r>
            <w:r w:rsidRPr="002A6F71">
              <w:rPr>
                <w:rStyle w:val="Hyperlink"/>
                <w:noProof/>
              </w:rPr>
              <w:t>Service delivery</w:t>
            </w:r>
            <w:r>
              <w:rPr>
                <w:noProof/>
                <w:webHidden/>
              </w:rPr>
              <w:tab/>
            </w:r>
            <w:r>
              <w:rPr>
                <w:noProof/>
                <w:webHidden/>
              </w:rPr>
              <w:fldChar w:fldCharType="begin"/>
            </w:r>
            <w:r>
              <w:rPr>
                <w:noProof/>
                <w:webHidden/>
              </w:rPr>
              <w:instrText xml:space="preserve"> PAGEREF _Toc168046426 \h </w:instrText>
            </w:r>
            <w:r>
              <w:rPr>
                <w:noProof/>
                <w:webHidden/>
              </w:rPr>
            </w:r>
            <w:r>
              <w:rPr>
                <w:noProof/>
                <w:webHidden/>
              </w:rPr>
              <w:fldChar w:fldCharType="separate"/>
            </w:r>
            <w:r>
              <w:rPr>
                <w:noProof/>
                <w:webHidden/>
              </w:rPr>
              <w:t>10</w:t>
            </w:r>
            <w:r>
              <w:rPr>
                <w:noProof/>
                <w:webHidden/>
              </w:rPr>
              <w:fldChar w:fldCharType="end"/>
            </w:r>
          </w:hyperlink>
        </w:p>
        <w:p w14:paraId="0ACA71E4" w14:textId="77740CF3" w:rsidR="000738E3" w:rsidRDefault="000738E3">
          <w:pPr>
            <w:pStyle w:val="TOC2"/>
            <w:rPr>
              <w:rFonts w:eastAsiaTheme="minorEastAsia" w:cstheme="minorBidi"/>
              <w:noProof/>
              <w:color w:val="auto"/>
              <w:kern w:val="2"/>
              <w:sz w:val="24"/>
              <w:szCs w:val="24"/>
              <w:lang w:eastAsia="en-GB"/>
              <w14:ligatures w14:val="standardContextual"/>
            </w:rPr>
          </w:pPr>
          <w:hyperlink w:anchor="_Toc168046427" w:history="1">
            <w:r w:rsidRPr="002A6F71">
              <w:rPr>
                <w:rStyle w:val="Hyperlink"/>
                <w:noProof/>
              </w:rPr>
              <w:t>2.6</w:t>
            </w:r>
            <w:r>
              <w:rPr>
                <w:rFonts w:eastAsiaTheme="minorEastAsia" w:cstheme="minorBidi"/>
                <w:noProof/>
                <w:color w:val="auto"/>
                <w:kern w:val="2"/>
                <w:sz w:val="24"/>
                <w:szCs w:val="24"/>
                <w:lang w:eastAsia="en-GB"/>
                <w14:ligatures w14:val="standardContextual"/>
              </w:rPr>
              <w:tab/>
            </w:r>
            <w:r w:rsidRPr="002A6F71">
              <w:rPr>
                <w:rStyle w:val="Hyperlink"/>
                <w:noProof/>
              </w:rPr>
              <w:t>Participating Organisations</w:t>
            </w:r>
            <w:r>
              <w:rPr>
                <w:noProof/>
                <w:webHidden/>
              </w:rPr>
              <w:tab/>
            </w:r>
            <w:r>
              <w:rPr>
                <w:noProof/>
                <w:webHidden/>
              </w:rPr>
              <w:fldChar w:fldCharType="begin"/>
            </w:r>
            <w:r>
              <w:rPr>
                <w:noProof/>
                <w:webHidden/>
              </w:rPr>
              <w:instrText xml:space="preserve"> PAGEREF _Toc168046427 \h </w:instrText>
            </w:r>
            <w:r>
              <w:rPr>
                <w:noProof/>
                <w:webHidden/>
              </w:rPr>
            </w:r>
            <w:r>
              <w:rPr>
                <w:noProof/>
                <w:webHidden/>
              </w:rPr>
              <w:fldChar w:fldCharType="separate"/>
            </w:r>
            <w:r>
              <w:rPr>
                <w:noProof/>
                <w:webHidden/>
              </w:rPr>
              <w:t>10</w:t>
            </w:r>
            <w:r>
              <w:rPr>
                <w:noProof/>
                <w:webHidden/>
              </w:rPr>
              <w:fldChar w:fldCharType="end"/>
            </w:r>
          </w:hyperlink>
        </w:p>
        <w:p w14:paraId="137FEADB" w14:textId="06113C33" w:rsidR="000738E3" w:rsidRDefault="000738E3">
          <w:pPr>
            <w:pStyle w:val="TOC2"/>
            <w:rPr>
              <w:rFonts w:eastAsiaTheme="minorEastAsia" w:cstheme="minorBidi"/>
              <w:noProof/>
              <w:color w:val="auto"/>
              <w:kern w:val="2"/>
              <w:sz w:val="24"/>
              <w:szCs w:val="24"/>
              <w:lang w:eastAsia="en-GB"/>
              <w14:ligatures w14:val="standardContextual"/>
            </w:rPr>
          </w:pPr>
          <w:hyperlink w:anchor="_Toc168046428" w:history="1">
            <w:r w:rsidRPr="002A6F71">
              <w:rPr>
                <w:rStyle w:val="Hyperlink"/>
                <w:noProof/>
              </w:rPr>
              <w:t>2.7</w:t>
            </w:r>
            <w:r>
              <w:rPr>
                <w:rFonts w:eastAsiaTheme="minorEastAsia" w:cstheme="minorBidi"/>
                <w:noProof/>
                <w:color w:val="auto"/>
                <w:kern w:val="2"/>
                <w:sz w:val="24"/>
                <w:szCs w:val="24"/>
                <w:lang w:eastAsia="en-GB"/>
                <w14:ligatures w14:val="standardContextual"/>
              </w:rPr>
              <w:tab/>
            </w:r>
            <w:r w:rsidRPr="002A6F71">
              <w:rPr>
                <w:rStyle w:val="Hyperlink"/>
                <w:noProof/>
              </w:rPr>
              <w:t>Supporting Agencies</w:t>
            </w:r>
            <w:r>
              <w:rPr>
                <w:noProof/>
                <w:webHidden/>
              </w:rPr>
              <w:tab/>
            </w:r>
            <w:r>
              <w:rPr>
                <w:noProof/>
                <w:webHidden/>
              </w:rPr>
              <w:fldChar w:fldCharType="begin"/>
            </w:r>
            <w:r>
              <w:rPr>
                <w:noProof/>
                <w:webHidden/>
              </w:rPr>
              <w:instrText xml:space="preserve"> PAGEREF _Toc168046428 \h </w:instrText>
            </w:r>
            <w:r>
              <w:rPr>
                <w:noProof/>
                <w:webHidden/>
              </w:rPr>
            </w:r>
            <w:r>
              <w:rPr>
                <w:noProof/>
                <w:webHidden/>
              </w:rPr>
              <w:fldChar w:fldCharType="separate"/>
            </w:r>
            <w:r>
              <w:rPr>
                <w:noProof/>
                <w:webHidden/>
              </w:rPr>
              <w:t>11</w:t>
            </w:r>
            <w:r>
              <w:rPr>
                <w:noProof/>
                <w:webHidden/>
              </w:rPr>
              <w:fldChar w:fldCharType="end"/>
            </w:r>
          </w:hyperlink>
        </w:p>
        <w:p w14:paraId="2D61A1C9" w14:textId="7BFC8301" w:rsidR="000738E3" w:rsidRDefault="000738E3">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29" w:history="1">
            <w:r w:rsidRPr="002A6F71">
              <w:rPr>
                <w:rStyle w:val="Hyperlink"/>
                <w:noProof/>
              </w:rPr>
              <w:t>3</w:t>
            </w:r>
            <w:r>
              <w:rPr>
                <w:rFonts w:asciiTheme="minorHAnsi" w:eastAsiaTheme="minorEastAsia" w:hAnsiTheme="minorHAnsi" w:cstheme="minorBidi"/>
                <w:noProof/>
                <w:color w:val="auto"/>
                <w:kern w:val="2"/>
                <w:sz w:val="24"/>
                <w:szCs w:val="24"/>
                <w:lang w:eastAsia="en-GB"/>
                <w14:ligatures w14:val="standardContextual"/>
              </w:rPr>
              <w:tab/>
            </w:r>
            <w:r w:rsidRPr="002A6F71">
              <w:rPr>
                <w:rStyle w:val="Hyperlink"/>
                <w:noProof/>
              </w:rPr>
              <w:t>Prevention and preparedness</w:t>
            </w:r>
            <w:r>
              <w:rPr>
                <w:noProof/>
                <w:webHidden/>
              </w:rPr>
              <w:tab/>
            </w:r>
            <w:r>
              <w:rPr>
                <w:noProof/>
                <w:webHidden/>
              </w:rPr>
              <w:fldChar w:fldCharType="begin"/>
            </w:r>
            <w:r>
              <w:rPr>
                <w:noProof/>
                <w:webHidden/>
              </w:rPr>
              <w:instrText xml:space="preserve"> PAGEREF _Toc168046429 \h </w:instrText>
            </w:r>
            <w:r>
              <w:rPr>
                <w:noProof/>
                <w:webHidden/>
              </w:rPr>
            </w:r>
            <w:r>
              <w:rPr>
                <w:noProof/>
                <w:webHidden/>
              </w:rPr>
              <w:fldChar w:fldCharType="separate"/>
            </w:r>
            <w:r>
              <w:rPr>
                <w:noProof/>
                <w:webHidden/>
              </w:rPr>
              <w:t>12</w:t>
            </w:r>
            <w:r>
              <w:rPr>
                <w:noProof/>
                <w:webHidden/>
              </w:rPr>
              <w:fldChar w:fldCharType="end"/>
            </w:r>
          </w:hyperlink>
        </w:p>
        <w:p w14:paraId="158867C6" w14:textId="01E55163" w:rsidR="000738E3" w:rsidRDefault="000738E3">
          <w:pPr>
            <w:pStyle w:val="TOC2"/>
            <w:rPr>
              <w:rFonts w:eastAsiaTheme="minorEastAsia" w:cstheme="minorBidi"/>
              <w:noProof/>
              <w:color w:val="auto"/>
              <w:kern w:val="2"/>
              <w:sz w:val="24"/>
              <w:szCs w:val="24"/>
              <w:lang w:eastAsia="en-GB"/>
              <w14:ligatures w14:val="standardContextual"/>
            </w:rPr>
          </w:pPr>
          <w:hyperlink w:anchor="_Toc168046430" w:history="1">
            <w:r w:rsidRPr="002A6F71">
              <w:rPr>
                <w:rStyle w:val="Hyperlink"/>
                <w:noProof/>
              </w:rPr>
              <w:t>3.1</w:t>
            </w:r>
            <w:r>
              <w:rPr>
                <w:rFonts w:eastAsiaTheme="minorEastAsia" w:cstheme="minorBidi"/>
                <w:noProof/>
                <w:color w:val="auto"/>
                <w:kern w:val="2"/>
                <w:sz w:val="24"/>
                <w:szCs w:val="24"/>
                <w:lang w:eastAsia="en-GB"/>
                <w14:ligatures w14:val="standardContextual"/>
              </w:rPr>
              <w:tab/>
            </w:r>
            <w:r w:rsidRPr="002A6F71">
              <w:rPr>
                <w:rStyle w:val="Hyperlink"/>
                <w:noProof/>
              </w:rPr>
              <w:t>Service continuity</w:t>
            </w:r>
            <w:r>
              <w:rPr>
                <w:noProof/>
                <w:webHidden/>
              </w:rPr>
              <w:tab/>
            </w:r>
            <w:r>
              <w:rPr>
                <w:noProof/>
                <w:webHidden/>
              </w:rPr>
              <w:fldChar w:fldCharType="begin"/>
            </w:r>
            <w:r>
              <w:rPr>
                <w:noProof/>
                <w:webHidden/>
              </w:rPr>
              <w:instrText xml:space="preserve"> PAGEREF _Toc168046430 \h </w:instrText>
            </w:r>
            <w:r>
              <w:rPr>
                <w:noProof/>
                <w:webHidden/>
              </w:rPr>
            </w:r>
            <w:r>
              <w:rPr>
                <w:noProof/>
                <w:webHidden/>
              </w:rPr>
              <w:fldChar w:fldCharType="separate"/>
            </w:r>
            <w:r>
              <w:rPr>
                <w:noProof/>
                <w:webHidden/>
              </w:rPr>
              <w:t>12</w:t>
            </w:r>
            <w:r>
              <w:rPr>
                <w:noProof/>
                <w:webHidden/>
              </w:rPr>
              <w:fldChar w:fldCharType="end"/>
            </w:r>
          </w:hyperlink>
        </w:p>
        <w:p w14:paraId="2D01E2E9" w14:textId="46E12DE7" w:rsidR="000738E3" w:rsidRDefault="000738E3">
          <w:pPr>
            <w:pStyle w:val="TOC2"/>
            <w:rPr>
              <w:rFonts w:eastAsiaTheme="minorEastAsia" w:cstheme="minorBidi"/>
              <w:noProof/>
              <w:color w:val="auto"/>
              <w:kern w:val="2"/>
              <w:sz w:val="24"/>
              <w:szCs w:val="24"/>
              <w:lang w:eastAsia="en-GB"/>
              <w14:ligatures w14:val="standardContextual"/>
            </w:rPr>
          </w:pPr>
          <w:hyperlink w:anchor="_Toc168046431" w:history="1">
            <w:r w:rsidRPr="002A6F71">
              <w:rPr>
                <w:rStyle w:val="Hyperlink"/>
                <w:noProof/>
              </w:rPr>
              <w:t>3.2</w:t>
            </w:r>
            <w:r>
              <w:rPr>
                <w:rFonts w:eastAsiaTheme="minorEastAsia" w:cstheme="minorBidi"/>
                <w:noProof/>
                <w:color w:val="auto"/>
                <w:kern w:val="2"/>
                <w:sz w:val="24"/>
                <w:szCs w:val="24"/>
                <w:lang w:eastAsia="en-GB"/>
                <w14:ligatures w14:val="standardContextual"/>
              </w:rPr>
              <w:tab/>
            </w:r>
            <w:r w:rsidRPr="002A6F71">
              <w:rPr>
                <w:rStyle w:val="Hyperlink"/>
                <w:noProof/>
              </w:rPr>
              <w:t>Planning</w:t>
            </w:r>
            <w:r>
              <w:rPr>
                <w:noProof/>
                <w:webHidden/>
              </w:rPr>
              <w:tab/>
            </w:r>
            <w:r>
              <w:rPr>
                <w:noProof/>
                <w:webHidden/>
              </w:rPr>
              <w:fldChar w:fldCharType="begin"/>
            </w:r>
            <w:r>
              <w:rPr>
                <w:noProof/>
                <w:webHidden/>
              </w:rPr>
              <w:instrText xml:space="preserve"> PAGEREF _Toc168046431 \h </w:instrText>
            </w:r>
            <w:r>
              <w:rPr>
                <w:noProof/>
                <w:webHidden/>
              </w:rPr>
            </w:r>
            <w:r>
              <w:rPr>
                <w:noProof/>
                <w:webHidden/>
              </w:rPr>
              <w:fldChar w:fldCharType="separate"/>
            </w:r>
            <w:r>
              <w:rPr>
                <w:noProof/>
                <w:webHidden/>
              </w:rPr>
              <w:t>12</w:t>
            </w:r>
            <w:r>
              <w:rPr>
                <w:noProof/>
                <w:webHidden/>
              </w:rPr>
              <w:fldChar w:fldCharType="end"/>
            </w:r>
          </w:hyperlink>
        </w:p>
        <w:p w14:paraId="3C6ABF2A" w14:textId="23D2F4F5" w:rsidR="000738E3" w:rsidRDefault="000738E3">
          <w:pPr>
            <w:pStyle w:val="TOC2"/>
            <w:rPr>
              <w:rFonts w:eastAsiaTheme="minorEastAsia" w:cstheme="minorBidi"/>
              <w:noProof/>
              <w:color w:val="auto"/>
              <w:kern w:val="2"/>
              <w:sz w:val="24"/>
              <w:szCs w:val="24"/>
              <w:lang w:eastAsia="en-GB"/>
              <w14:ligatures w14:val="standardContextual"/>
            </w:rPr>
          </w:pPr>
          <w:hyperlink w:anchor="_Toc168046432" w:history="1">
            <w:r w:rsidRPr="002A6F71">
              <w:rPr>
                <w:rStyle w:val="Hyperlink"/>
                <w:noProof/>
              </w:rPr>
              <w:t>3.3</w:t>
            </w:r>
            <w:r>
              <w:rPr>
                <w:rFonts w:eastAsiaTheme="minorEastAsia" w:cstheme="minorBidi"/>
                <w:noProof/>
                <w:color w:val="auto"/>
                <w:kern w:val="2"/>
                <w:sz w:val="24"/>
                <w:szCs w:val="24"/>
                <w:lang w:eastAsia="en-GB"/>
                <w14:ligatures w14:val="standardContextual"/>
              </w:rPr>
              <w:tab/>
            </w:r>
            <w:r w:rsidRPr="002A6F71">
              <w:rPr>
                <w:rStyle w:val="Hyperlink"/>
                <w:noProof/>
              </w:rPr>
              <w:t>Operational readiness</w:t>
            </w:r>
            <w:r>
              <w:rPr>
                <w:noProof/>
                <w:webHidden/>
              </w:rPr>
              <w:tab/>
            </w:r>
            <w:r>
              <w:rPr>
                <w:noProof/>
                <w:webHidden/>
              </w:rPr>
              <w:fldChar w:fldCharType="begin"/>
            </w:r>
            <w:r>
              <w:rPr>
                <w:noProof/>
                <w:webHidden/>
              </w:rPr>
              <w:instrText xml:space="preserve"> PAGEREF _Toc168046432 \h </w:instrText>
            </w:r>
            <w:r>
              <w:rPr>
                <w:noProof/>
                <w:webHidden/>
              </w:rPr>
            </w:r>
            <w:r>
              <w:rPr>
                <w:noProof/>
                <w:webHidden/>
              </w:rPr>
              <w:fldChar w:fldCharType="separate"/>
            </w:r>
            <w:r>
              <w:rPr>
                <w:noProof/>
                <w:webHidden/>
              </w:rPr>
              <w:t>12</w:t>
            </w:r>
            <w:r>
              <w:rPr>
                <w:noProof/>
                <w:webHidden/>
              </w:rPr>
              <w:fldChar w:fldCharType="end"/>
            </w:r>
          </w:hyperlink>
        </w:p>
        <w:p w14:paraId="663482C6" w14:textId="30FAE273" w:rsidR="000738E3" w:rsidRDefault="000738E3">
          <w:pPr>
            <w:pStyle w:val="TOC2"/>
            <w:rPr>
              <w:rFonts w:eastAsiaTheme="minorEastAsia" w:cstheme="minorBidi"/>
              <w:noProof/>
              <w:color w:val="auto"/>
              <w:kern w:val="2"/>
              <w:sz w:val="24"/>
              <w:szCs w:val="24"/>
              <w:lang w:eastAsia="en-GB"/>
              <w14:ligatures w14:val="standardContextual"/>
            </w:rPr>
          </w:pPr>
          <w:hyperlink w:anchor="_Toc168046433" w:history="1">
            <w:r w:rsidRPr="002A6F71">
              <w:rPr>
                <w:rStyle w:val="Hyperlink"/>
                <w:noProof/>
              </w:rPr>
              <w:t>3.4</w:t>
            </w:r>
            <w:r>
              <w:rPr>
                <w:rFonts w:eastAsiaTheme="minorEastAsia" w:cstheme="minorBidi"/>
                <w:noProof/>
                <w:color w:val="auto"/>
                <w:kern w:val="2"/>
                <w:sz w:val="24"/>
                <w:szCs w:val="24"/>
                <w:lang w:eastAsia="en-GB"/>
                <w14:ligatures w14:val="standardContextual"/>
              </w:rPr>
              <w:tab/>
            </w:r>
            <w:r w:rsidRPr="002A6F71">
              <w:rPr>
                <w:rStyle w:val="Hyperlink"/>
                <w:noProof/>
              </w:rPr>
              <w:t>Community resilience</w:t>
            </w:r>
            <w:r>
              <w:rPr>
                <w:noProof/>
                <w:webHidden/>
              </w:rPr>
              <w:tab/>
            </w:r>
            <w:r>
              <w:rPr>
                <w:noProof/>
                <w:webHidden/>
              </w:rPr>
              <w:fldChar w:fldCharType="begin"/>
            </w:r>
            <w:r>
              <w:rPr>
                <w:noProof/>
                <w:webHidden/>
              </w:rPr>
              <w:instrText xml:space="preserve"> PAGEREF _Toc168046433 \h </w:instrText>
            </w:r>
            <w:r>
              <w:rPr>
                <w:noProof/>
                <w:webHidden/>
              </w:rPr>
            </w:r>
            <w:r>
              <w:rPr>
                <w:noProof/>
                <w:webHidden/>
              </w:rPr>
              <w:fldChar w:fldCharType="separate"/>
            </w:r>
            <w:r>
              <w:rPr>
                <w:noProof/>
                <w:webHidden/>
              </w:rPr>
              <w:t>13</w:t>
            </w:r>
            <w:r>
              <w:rPr>
                <w:noProof/>
                <w:webHidden/>
              </w:rPr>
              <w:fldChar w:fldCharType="end"/>
            </w:r>
          </w:hyperlink>
        </w:p>
        <w:p w14:paraId="0789E1F1" w14:textId="7C077430" w:rsidR="000738E3" w:rsidRDefault="000738E3">
          <w:pPr>
            <w:pStyle w:val="TOC2"/>
            <w:rPr>
              <w:rFonts w:eastAsiaTheme="minorEastAsia" w:cstheme="minorBidi"/>
              <w:noProof/>
              <w:color w:val="auto"/>
              <w:kern w:val="2"/>
              <w:sz w:val="24"/>
              <w:szCs w:val="24"/>
              <w:lang w:eastAsia="en-GB"/>
              <w14:ligatures w14:val="standardContextual"/>
            </w:rPr>
          </w:pPr>
          <w:hyperlink w:anchor="_Toc168046434" w:history="1">
            <w:r w:rsidRPr="002A6F71">
              <w:rPr>
                <w:rStyle w:val="Hyperlink"/>
                <w:noProof/>
              </w:rPr>
              <w:t>3.5</w:t>
            </w:r>
            <w:r>
              <w:rPr>
                <w:rFonts w:eastAsiaTheme="minorEastAsia" w:cstheme="minorBidi"/>
                <w:noProof/>
                <w:color w:val="auto"/>
                <w:kern w:val="2"/>
                <w:sz w:val="24"/>
                <w:szCs w:val="24"/>
                <w:lang w:eastAsia="en-GB"/>
                <w14:ligatures w14:val="standardContextual"/>
              </w:rPr>
              <w:tab/>
            </w:r>
            <w:r w:rsidRPr="002A6F71">
              <w:rPr>
                <w:rStyle w:val="Hyperlink"/>
                <w:noProof/>
              </w:rPr>
              <w:t>Informal volunteering</w:t>
            </w:r>
            <w:r>
              <w:rPr>
                <w:noProof/>
                <w:webHidden/>
              </w:rPr>
              <w:tab/>
            </w:r>
            <w:r>
              <w:rPr>
                <w:noProof/>
                <w:webHidden/>
              </w:rPr>
              <w:fldChar w:fldCharType="begin"/>
            </w:r>
            <w:r>
              <w:rPr>
                <w:noProof/>
                <w:webHidden/>
              </w:rPr>
              <w:instrText xml:space="preserve"> PAGEREF _Toc168046434 \h </w:instrText>
            </w:r>
            <w:r>
              <w:rPr>
                <w:noProof/>
                <w:webHidden/>
              </w:rPr>
            </w:r>
            <w:r>
              <w:rPr>
                <w:noProof/>
                <w:webHidden/>
              </w:rPr>
              <w:fldChar w:fldCharType="separate"/>
            </w:r>
            <w:r>
              <w:rPr>
                <w:noProof/>
                <w:webHidden/>
              </w:rPr>
              <w:t>13</w:t>
            </w:r>
            <w:r>
              <w:rPr>
                <w:noProof/>
                <w:webHidden/>
              </w:rPr>
              <w:fldChar w:fldCharType="end"/>
            </w:r>
          </w:hyperlink>
        </w:p>
        <w:p w14:paraId="4FAD7F44" w14:textId="6208C0CC" w:rsidR="000738E3" w:rsidRDefault="000738E3">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35" w:history="1">
            <w:r w:rsidRPr="002A6F71">
              <w:rPr>
                <w:rStyle w:val="Hyperlink"/>
                <w:noProof/>
              </w:rPr>
              <w:t>4</w:t>
            </w:r>
            <w:r>
              <w:rPr>
                <w:rFonts w:asciiTheme="minorHAnsi" w:eastAsiaTheme="minorEastAsia" w:hAnsiTheme="minorHAnsi" w:cstheme="minorBidi"/>
                <w:noProof/>
                <w:color w:val="auto"/>
                <w:kern w:val="2"/>
                <w:sz w:val="24"/>
                <w:szCs w:val="24"/>
                <w:lang w:eastAsia="en-GB"/>
                <w14:ligatures w14:val="standardContextual"/>
              </w:rPr>
              <w:tab/>
            </w:r>
            <w:r w:rsidRPr="002A6F71">
              <w:rPr>
                <w:rStyle w:val="Hyperlink"/>
                <w:noProof/>
              </w:rPr>
              <w:t>Response and recovery</w:t>
            </w:r>
            <w:r>
              <w:rPr>
                <w:noProof/>
                <w:webHidden/>
              </w:rPr>
              <w:tab/>
            </w:r>
            <w:r>
              <w:rPr>
                <w:noProof/>
                <w:webHidden/>
              </w:rPr>
              <w:fldChar w:fldCharType="begin"/>
            </w:r>
            <w:r>
              <w:rPr>
                <w:noProof/>
                <w:webHidden/>
              </w:rPr>
              <w:instrText xml:space="preserve"> PAGEREF _Toc168046435 \h </w:instrText>
            </w:r>
            <w:r>
              <w:rPr>
                <w:noProof/>
                <w:webHidden/>
              </w:rPr>
            </w:r>
            <w:r>
              <w:rPr>
                <w:noProof/>
                <w:webHidden/>
              </w:rPr>
              <w:fldChar w:fldCharType="separate"/>
            </w:r>
            <w:r>
              <w:rPr>
                <w:noProof/>
                <w:webHidden/>
              </w:rPr>
              <w:t>14</w:t>
            </w:r>
            <w:r>
              <w:rPr>
                <w:noProof/>
                <w:webHidden/>
              </w:rPr>
              <w:fldChar w:fldCharType="end"/>
            </w:r>
          </w:hyperlink>
        </w:p>
        <w:p w14:paraId="4DF82DB1" w14:textId="6B4BDC0B" w:rsidR="000738E3" w:rsidRDefault="000738E3">
          <w:pPr>
            <w:pStyle w:val="TOC2"/>
            <w:rPr>
              <w:rFonts w:eastAsiaTheme="minorEastAsia" w:cstheme="minorBidi"/>
              <w:noProof/>
              <w:color w:val="auto"/>
              <w:kern w:val="2"/>
              <w:sz w:val="24"/>
              <w:szCs w:val="24"/>
              <w:lang w:eastAsia="en-GB"/>
              <w14:ligatures w14:val="standardContextual"/>
            </w:rPr>
          </w:pPr>
          <w:hyperlink w:anchor="_Toc168046436" w:history="1">
            <w:r w:rsidRPr="002A6F71">
              <w:rPr>
                <w:rStyle w:val="Hyperlink"/>
                <w:noProof/>
              </w:rPr>
              <w:t>4.1</w:t>
            </w:r>
            <w:r>
              <w:rPr>
                <w:rFonts w:eastAsiaTheme="minorEastAsia" w:cstheme="minorBidi"/>
                <w:noProof/>
                <w:color w:val="auto"/>
                <w:kern w:val="2"/>
                <w:sz w:val="24"/>
                <w:szCs w:val="24"/>
                <w:lang w:eastAsia="en-GB"/>
                <w14:ligatures w14:val="standardContextual"/>
              </w:rPr>
              <w:tab/>
            </w:r>
            <w:r w:rsidRPr="002A6F71">
              <w:rPr>
                <w:rStyle w:val="Hyperlink"/>
                <w:noProof/>
              </w:rPr>
              <w:t>Concept of operations</w:t>
            </w:r>
            <w:r>
              <w:rPr>
                <w:noProof/>
                <w:webHidden/>
              </w:rPr>
              <w:tab/>
            </w:r>
            <w:r>
              <w:rPr>
                <w:noProof/>
                <w:webHidden/>
              </w:rPr>
              <w:fldChar w:fldCharType="begin"/>
            </w:r>
            <w:r>
              <w:rPr>
                <w:noProof/>
                <w:webHidden/>
              </w:rPr>
              <w:instrText xml:space="preserve"> PAGEREF _Toc168046436 \h </w:instrText>
            </w:r>
            <w:r>
              <w:rPr>
                <w:noProof/>
                <w:webHidden/>
              </w:rPr>
            </w:r>
            <w:r>
              <w:rPr>
                <w:noProof/>
                <w:webHidden/>
              </w:rPr>
              <w:fldChar w:fldCharType="separate"/>
            </w:r>
            <w:r>
              <w:rPr>
                <w:noProof/>
                <w:webHidden/>
              </w:rPr>
              <w:t>14</w:t>
            </w:r>
            <w:r>
              <w:rPr>
                <w:noProof/>
                <w:webHidden/>
              </w:rPr>
              <w:fldChar w:fldCharType="end"/>
            </w:r>
          </w:hyperlink>
        </w:p>
        <w:p w14:paraId="44FDBEE9" w14:textId="4C0118BC" w:rsidR="000738E3" w:rsidRDefault="000738E3">
          <w:pPr>
            <w:pStyle w:val="TOC2"/>
            <w:rPr>
              <w:rFonts w:eastAsiaTheme="minorEastAsia" w:cstheme="minorBidi"/>
              <w:noProof/>
              <w:color w:val="auto"/>
              <w:kern w:val="2"/>
              <w:sz w:val="24"/>
              <w:szCs w:val="24"/>
              <w:lang w:eastAsia="en-GB"/>
              <w14:ligatures w14:val="standardContextual"/>
            </w:rPr>
          </w:pPr>
          <w:hyperlink w:anchor="_Toc168046437" w:history="1">
            <w:r w:rsidRPr="002A6F71">
              <w:rPr>
                <w:rStyle w:val="Hyperlink"/>
                <w:noProof/>
              </w:rPr>
              <w:t>4.2</w:t>
            </w:r>
            <w:r>
              <w:rPr>
                <w:rFonts w:eastAsiaTheme="minorEastAsia" w:cstheme="minorBidi"/>
                <w:noProof/>
                <w:color w:val="auto"/>
                <w:kern w:val="2"/>
                <w:sz w:val="24"/>
                <w:szCs w:val="24"/>
                <w:lang w:eastAsia="en-GB"/>
                <w14:ligatures w14:val="standardContextual"/>
              </w:rPr>
              <w:tab/>
            </w:r>
            <w:r w:rsidRPr="002A6F71">
              <w:rPr>
                <w:rStyle w:val="Hyperlink"/>
                <w:noProof/>
              </w:rPr>
              <w:t>Control and coordination</w:t>
            </w:r>
            <w:r>
              <w:rPr>
                <w:noProof/>
                <w:webHidden/>
              </w:rPr>
              <w:tab/>
            </w:r>
            <w:r>
              <w:rPr>
                <w:noProof/>
                <w:webHidden/>
              </w:rPr>
              <w:fldChar w:fldCharType="begin"/>
            </w:r>
            <w:r>
              <w:rPr>
                <w:noProof/>
                <w:webHidden/>
              </w:rPr>
              <w:instrText xml:space="preserve"> PAGEREF _Toc168046437 \h </w:instrText>
            </w:r>
            <w:r>
              <w:rPr>
                <w:noProof/>
                <w:webHidden/>
              </w:rPr>
            </w:r>
            <w:r>
              <w:rPr>
                <w:noProof/>
                <w:webHidden/>
              </w:rPr>
              <w:fldChar w:fldCharType="separate"/>
            </w:r>
            <w:r>
              <w:rPr>
                <w:noProof/>
                <w:webHidden/>
              </w:rPr>
              <w:t>14</w:t>
            </w:r>
            <w:r>
              <w:rPr>
                <w:noProof/>
                <w:webHidden/>
              </w:rPr>
              <w:fldChar w:fldCharType="end"/>
            </w:r>
          </w:hyperlink>
        </w:p>
        <w:p w14:paraId="5591C1CA" w14:textId="4C1E6E75" w:rsidR="000738E3" w:rsidRDefault="000738E3">
          <w:pPr>
            <w:pStyle w:val="TOC2"/>
            <w:rPr>
              <w:rFonts w:eastAsiaTheme="minorEastAsia" w:cstheme="minorBidi"/>
              <w:noProof/>
              <w:color w:val="auto"/>
              <w:kern w:val="2"/>
              <w:sz w:val="24"/>
              <w:szCs w:val="24"/>
              <w:lang w:eastAsia="en-GB"/>
              <w14:ligatures w14:val="standardContextual"/>
            </w:rPr>
          </w:pPr>
          <w:hyperlink w:anchor="_Toc168046438" w:history="1">
            <w:r w:rsidRPr="002A6F71">
              <w:rPr>
                <w:rStyle w:val="Hyperlink"/>
                <w:noProof/>
              </w:rPr>
              <w:t>4.3</w:t>
            </w:r>
            <w:r>
              <w:rPr>
                <w:rFonts w:eastAsiaTheme="minorEastAsia" w:cstheme="minorBidi"/>
                <w:noProof/>
                <w:color w:val="auto"/>
                <w:kern w:val="2"/>
                <w:sz w:val="24"/>
                <w:szCs w:val="24"/>
                <w:lang w:eastAsia="en-GB"/>
                <w14:ligatures w14:val="standardContextual"/>
              </w:rPr>
              <w:tab/>
            </w:r>
            <w:r w:rsidRPr="002A6F71">
              <w:rPr>
                <w:rStyle w:val="Hyperlink"/>
                <w:noProof/>
              </w:rPr>
              <w:t>Notification and escalation</w:t>
            </w:r>
            <w:r>
              <w:rPr>
                <w:noProof/>
                <w:webHidden/>
              </w:rPr>
              <w:tab/>
            </w:r>
            <w:r>
              <w:rPr>
                <w:noProof/>
                <w:webHidden/>
              </w:rPr>
              <w:fldChar w:fldCharType="begin"/>
            </w:r>
            <w:r>
              <w:rPr>
                <w:noProof/>
                <w:webHidden/>
              </w:rPr>
              <w:instrText xml:space="preserve"> PAGEREF _Toc168046438 \h </w:instrText>
            </w:r>
            <w:r>
              <w:rPr>
                <w:noProof/>
                <w:webHidden/>
              </w:rPr>
            </w:r>
            <w:r>
              <w:rPr>
                <w:noProof/>
                <w:webHidden/>
              </w:rPr>
              <w:fldChar w:fldCharType="separate"/>
            </w:r>
            <w:r>
              <w:rPr>
                <w:noProof/>
                <w:webHidden/>
              </w:rPr>
              <w:t>15</w:t>
            </w:r>
            <w:r>
              <w:rPr>
                <w:noProof/>
                <w:webHidden/>
              </w:rPr>
              <w:fldChar w:fldCharType="end"/>
            </w:r>
          </w:hyperlink>
        </w:p>
        <w:p w14:paraId="53C457B8" w14:textId="79C86447" w:rsidR="000738E3" w:rsidRDefault="000738E3">
          <w:pPr>
            <w:pStyle w:val="TOC2"/>
            <w:rPr>
              <w:rFonts w:eastAsiaTheme="minorEastAsia" w:cstheme="minorBidi"/>
              <w:noProof/>
              <w:color w:val="auto"/>
              <w:kern w:val="2"/>
              <w:sz w:val="24"/>
              <w:szCs w:val="24"/>
              <w:lang w:eastAsia="en-GB"/>
              <w14:ligatures w14:val="standardContextual"/>
            </w:rPr>
          </w:pPr>
          <w:hyperlink w:anchor="_Toc168046439" w:history="1">
            <w:r w:rsidRPr="002A6F71">
              <w:rPr>
                <w:rStyle w:val="Hyperlink"/>
                <w:noProof/>
              </w:rPr>
              <w:t>4.4</w:t>
            </w:r>
            <w:r>
              <w:rPr>
                <w:rFonts w:eastAsiaTheme="minorEastAsia" w:cstheme="minorBidi"/>
                <w:noProof/>
                <w:color w:val="auto"/>
                <w:kern w:val="2"/>
                <w:sz w:val="24"/>
                <w:szCs w:val="24"/>
                <w:lang w:eastAsia="en-GB"/>
                <w14:ligatures w14:val="standardContextual"/>
              </w:rPr>
              <w:tab/>
            </w:r>
            <w:r w:rsidRPr="002A6F71">
              <w:rPr>
                <w:rStyle w:val="Hyperlink"/>
                <w:noProof/>
              </w:rPr>
              <w:t>Specific tasks or actions</w:t>
            </w:r>
            <w:r>
              <w:rPr>
                <w:noProof/>
                <w:webHidden/>
              </w:rPr>
              <w:tab/>
            </w:r>
            <w:r>
              <w:rPr>
                <w:noProof/>
                <w:webHidden/>
              </w:rPr>
              <w:fldChar w:fldCharType="begin"/>
            </w:r>
            <w:r>
              <w:rPr>
                <w:noProof/>
                <w:webHidden/>
              </w:rPr>
              <w:instrText xml:space="preserve"> PAGEREF _Toc168046439 \h </w:instrText>
            </w:r>
            <w:r>
              <w:rPr>
                <w:noProof/>
                <w:webHidden/>
              </w:rPr>
            </w:r>
            <w:r>
              <w:rPr>
                <w:noProof/>
                <w:webHidden/>
              </w:rPr>
              <w:fldChar w:fldCharType="separate"/>
            </w:r>
            <w:r>
              <w:rPr>
                <w:noProof/>
                <w:webHidden/>
              </w:rPr>
              <w:t>15</w:t>
            </w:r>
            <w:r>
              <w:rPr>
                <w:noProof/>
                <w:webHidden/>
              </w:rPr>
              <w:fldChar w:fldCharType="end"/>
            </w:r>
          </w:hyperlink>
        </w:p>
        <w:p w14:paraId="2E6618EB" w14:textId="7BA3F59B" w:rsidR="000738E3" w:rsidRDefault="000738E3">
          <w:pPr>
            <w:pStyle w:val="TOC2"/>
            <w:rPr>
              <w:rFonts w:eastAsiaTheme="minorEastAsia" w:cstheme="minorBidi"/>
              <w:noProof/>
              <w:color w:val="auto"/>
              <w:kern w:val="2"/>
              <w:sz w:val="24"/>
              <w:szCs w:val="24"/>
              <w:lang w:eastAsia="en-GB"/>
              <w14:ligatures w14:val="standardContextual"/>
            </w:rPr>
          </w:pPr>
          <w:hyperlink w:anchor="_Toc168046440" w:history="1">
            <w:r w:rsidRPr="002A6F71">
              <w:rPr>
                <w:rStyle w:val="Hyperlink"/>
                <w:noProof/>
              </w:rPr>
              <w:t>4.5</w:t>
            </w:r>
            <w:r>
              <w:rPr>
                <w:rFonts w:eastAsiaTheme="minorEastAsia" w:cstheme="minorBidi"/>
                <w:noProof/>
                <w:color w:val="auto"/>
                <w:kern w:val="2"/>
                <w:sz w:val="24"/>
                <w:szCs w:val="24"/>
                <w:lang w:eastAsia="en-GB"/>
                <w14:ligatures w14:val="standardContextual"/>
              </w:rPr>
              <w:tab/>
            </w:r>
            <w:r w:rsidRPr="002A6F71">
              <w:rPr>
                <w:rStyle w:val="Hyperlink"/>
                <w:noProof/>
              </w:rPr>
              <w:t>Impact assessment</w:t>
            </w:r>
            <w:r>
              <w:rPr>
                <w:noProof/>
                <w:webHidden/>
              </w:rPr>
              <w:tab/>
            </w:r>
            <w:r>
              <w:rPr>
                <w:noProof/>
                <w:webHidden/>
              </w:rPr>
              <w:fldChar w:fldCharType="begin"/>
            </w:r>
            <w:r>
              <w:rPr>
                <w:noProof/>
                <w:webHidden/>
              </w:rPr>
              <w:instrText xml:space="preserve"> PAGEREF _Toc168046440 \h </w:instrText>
            </w:r>
            <w:r>
              <w:rPr>
                <w:noProof/>
                <w:webHidden/>
              </w:rPr>
            </w:r>
            <w:r>
              <w:rPr>
                <w:noProof/>
                <w:webHidden/>
              </w:rPr>
              <w:fldChar w:fldCharType="separate"/>
            </w:r>
            <w:r>
              <w:rPr>
                <w:noProof/>
                <w:webHidden/>
              </w:rPr>
              <w:t>15</w:t>
            </w:r>
            <w:r>
              <w:rPr>
                <w:noProof/>
                <w:webHidden/>
              </w:rPr>
              <w:fldChar w:fldCharType="end"/>
            </w:r>
          </w:hyperlink>
        </w:p>
        <w:p w14:paraId="1DD6B881" w14:textId="60C62120" w:rsidR="000738E3" w:rsidRDefault="000738E3">
          <w:pPr>
            <w:pStyle w:val="TOC2"/>
            <w:rPr>
              <w:rFonts w:eastAsiaTheme="minorEastAsia" w:cstheme="minorBidi"/>
              <w:noProof/>
              <w:color w:val="auto"/>
              <w:kern w:val="2"/>
              <w:sz w:val="24"/>
              <w:szCs w:val="24"/>
              <w:lang w:eastAsia="en-GB"/>
              <w14:ligatures w14:val="standardContextual"/>
            </w:rPr>
          </w:pPr>
          <w:hyperlink w:anchor="_Toc168046441" w:history="1">
            <w:r w:rsidRPr="002A6F71">
              <w:rPr>
                <w:rStyle w:val="Hyperlink"/>
                <w:noProof/>
              </w:rPr>
              <w:t>4.6</w:t>
            </w:r>
            <w:r>
              <w:rPr>
                <w:rFonts w:eastAsiaTheme="minorEastAsia" w:cstheme="minorBidi"/>
                <w:noProof/>
                <w:color w:val="auto"/>
                <w:kern w:val="2"/>
                <w:sz w:val="24"/>
                <w:szCs w:val="24"/>
                <w:lang w:eastAsia="en-GB"/>
                <w14:ligatures w14:val="standardContextual"/>
              </w:rPr>
              <w:tab/>
            </w:r>
            <w:r w:rsidRPr="002A6F71">
              <w:rPr>
                <w:rStyle w:val="Hyperlink"/>
                <w:noProof/>
              </w:rPr>
              <w:t>Informal volunteering</w:t>
            </w:r>
            <w:r>
              <w:rPr>
                <w:noProof/>
                <w:webHidden/>
              </w:rPr>
              <w:tab/>
            </w:r>
            <w:r>
              <w:rPr>
                <w:noProof/>
                <w:webHidden/>
              </w:rPr>
              <w:fldChar w:fldCharType="begin"/>
            </w:r>
            <w:r>
              <w:rPr>
                <w:noProof/>
                <w:webHidden/>
              </w:rPr>
              <w:instrText xml:space="preserve"> PAGEREF _Toc168046441 \h </w:instrText>
            </w:r>
            <w:r>
              <w:rPr>
                <w:noProof/>
                <w:webHidden/>
              </w:rPr>
            </w:r>
            <w:r>
              <w:rPr>
                <w:noProof/>
                <w:webHidden/>
              </w:rPr>
              <w:fldChar w:fldCharType="separate"/>
            </w:r>
            <w:r>
              <w:rPr>
                <w:noProof/>
                <w:webHidden/>
              </w:rPr>
              <w:t>15</w:t>
            </w:r>
            <w:r>
              <w:rPr>
                <w:noProof/>
                <w:webHidden/>
              </w:rPr>
              <w:fldChar w:fldCharType="end"/>
            </w:r>
          </w:hyperlink>
        </w:p>
        <w:p w14:paraId="5170EB21" w14:textId="11E2FBF1" w:rsidR="000738E3" w:rsidRDefault="000738E3">
          <w:pPr>
            <w:pStyle w:val="TOC2"/>
            <w:rPr>
              <w:rFonts w:eastAsiaTheme="minorEastAsia" w:cstheme="minorBidi"/>
              <w:noProof/>
              <w:color w:val="auto"/>
              <w:kern w:val="2"/>
              <w:sz w:val="24"/>
              <w:szCs w:val="24"/>
              <w:lang w:eastAsia="en-GB"/>
              <w14:ligatures w14:val="standardContextual"/>
            </w:rPr>
          </w:pPr>
          <w:hyperlink w:anchor="_Toc168046442" w:history="1">
            <w:r w:rsidRPr="002A6F71">
              <w:rPr>
                <w:rStyle w:val="Hyperlink"/>
                <w:noProof/>
              </w:rPr>
              <w:t>4.7</w:t>
            </w:r>
            <w:r>
              <w:rPr>
                <w:rFonts w:eastAsiaTheme="minorEastAsia" w:cstheme="minorBidi"/>
                <w:noProof/>
                <w:color w:val="auto"/>
                <w:kern w:val="2"/>
                <w:sz w:val="24"/>
                <w:szCs w:val="24"/>
                <w:lang w:eastAsia="en-GB"/>
                <w14:ligatures w14:val="standardContextual"/>
              </w:rPr>
              <w:tab/>
            </w:r>
            <w:r w:rsidRPr="002A6F71">
              <w:rPr>
                <w:rStyle w:val="Hyperlink"/>
                <w:noProof/>
              </w:rPr>
              <w:t>Withdrawal of response</w:t>
            </w:r>
            <w:r>
              <w:rPr>
                <w:noProof/>
                <w:webHidden/>
              </w:rPr>
              <w:tab/>
            </w:r>
            <w:r>
              <w:rPr>
                <w:noProof/>
                <w:webHidden/>
              </w:rPr>
              <w:fldChar w:fldCharType="begin"/>
            </w:r>
            <w:r>
              <w:rPr>
                <w:noProof/>
                <w:webHidden/>
              </w:rPr>
              <w:instrText xml:space="preserve"> PAGEREF _Toc168046442 \h </w:instrText>
            </w:r>
            <w:r>
              <w:rPr>
                <w:noProof/>
                <w:webHidden/>
              </w:rPr>
            </w:r>
            <w:r>
              <w:rPr>
                <w:noProof/>
                <w:webHidden/>
              </w:rPr>
              <w:fldChar w:fldCharType="separate"/>
            </w:r>
            <w:r>
              <w:rPr>
                <w:noProof/>
                <w:webHidden/>
              </w:rPr>
              <w:t>16</w:t>
            </w:r>
            <w:r>
              <w:rPr>
                <w:noProof/>
                <w:webHidden/>
              </w:rPr>
              <w:fldChar w:fldCharType="end"/>
            </w:r>
          </w:hyperlink>
        </w:p>
        <w:p w14:paraId="73F928A7" w14:textId="7B125954" w:rsidR="000738E3" w:rsidRDefault="000738E3">
          <w:pPr>
            <w:pStyle w:val="TOC2"/>
            <w:rPr>
              <w:rFonts w:eastAsiaTheme="minorEastAsia" w:cstheme="minorBidi"/>
              <w:noProof/>
              <w:color w:val="auto"/>
              <w:kern w:val="2"/>
              <w:sz w:val="24"/>
              <w:szCs w:val="24"/>
              <w:lang w:eastAsia="en-GB"/>
              <w14:ligatures w14:val="standardContextual"/>
            </w:rPr>
          </w:pPr>
          <w:hyperlink w:anchor="_Toc168046443" w:history="1">
            <w:r w:rsidRPr="002A6F71">
              <w:rPr>
                <w:rStyle w:val="Hyperlink"/>
                <w:noProof/>
              </w:rPr>
              <w:t>4.8</w:t>
            </w:r>
            <w:r>
              <w:rPr>
                <w:rFonts w:eastAsiaTheme="minorEastAsia" w:cstheme="minorBidi"/>
                <w:noProof/>
                <w:color w:val="auto"/>
                <w:kern w:val="2"/>
                <w:sz w:val="24"/>
                <w:szCs w:val="24"/>
                <w:lang w:eastAsia="en-GB"/>
                <w14:ligatures w14:val="standardContextual"/>
              </w:rPr>
              <w:tab/>
            </w:r>
            <w:r w:rsidRPr="002A6F71">
              <w:rPr>
                <w:rStyle w:val="Hyperlink"/>
                <w:noProof/>
              </w:rPr>
              <w:t>Demobilisation</w:t>
            </w:r>
            <w:r>
              <w:rPr>
                <w:noProof/>
                <w:webHidden/>
              </w:rPr>
              <w:tab/>
            </w:r>
            <w:r>
              <w:rPr>
                <w:noProof/>
                <w:webHidden/>
              </w:rPr>
              <w:fldChar w:fldCharType="begin"/>
            </w:r>
            <w:r>
              <w:rPr>
                <w:noProof/>
                <w:webHidden/>
              </w:rPr>
              <w:instrText xml:space="preserve"> PAGEREF _Toc168046443 \h </w:instrText>
            </w:r>
            <w:r>
              <w:rPr>
                <w:noProof/>
                <w:webHidden/>
              </w:rPr>
            </w:r>
            <w:r>
              <w:rPr>
                <w:noProof/>
                <w:webHidden/>
              </w:rPr>
              <w:fldChar w:fldCharType="separate"/>
            </w:r>
            <w:r>
              <w:rPr>
                <w:noProof/>
                <w:webHidden/>
              </w:rPr>
              <w:t>16</w:t>
            </w:r>
            <w:r>
              <w:rPr>
                <w:noProof/>
                <w:webHidden/>
              </w:rPr>
              <w:fldChar w:fldCharType="end"/>
            </w:r>
          </w:hyperlink>
        </w:p>
        <w:p w14:paraId="38997C70" w14:textId="0498F726" w:rsidR="000738E3" w:rsidRDefault="000738E3">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44" w:history="1">
            <w:r w:rsidRPr="002A6F71">
              <w:rPr>
                <w:rStyle w:val="Hyperlink"/>
                <w:noProof/>
              </w:rPr>
              <w:t>5</w:t>
            </w:r>
            <w:r>
              <w:rPr>
                <w:rFonts w:asciiTheme="minorHAnsi" w:eastAsiaTheme="minorEastAsia" w:hAnsiTheme="minorHAnsi" w:cstheme="minorBidi"/>
                <w:noProof/>
                <w:color w:val="auto"/>
                <w:kern w:val="2"/>
                <w:sz w:val="24"/>
                <w:szCs w:val="24"/>
                <w:lang w:eastAsia="en-GB"/>
                <w14:ligatures w14:val="standardContextual"/>
              </w:rPr>
              <w:tab/>
            </w:r>
            <w:r w:rsidRPr="002A6F71">
              <w:rPr>
                <w:rStyle w:val="Hyperlink"/>
                <w:noProof/>
              </w:rPr>
              <w:t>Finance and logistics</w:t>
            </w:r>
            <w:r>
              <w:rPr>
                <w:noProof/>
                <w:webHidden/>
              </w:rPr>
              <w:tab/>
            </w:r>
            <w:r>
              <w:rPr>
                <w:noProof/>
                <w:webHidden/>
              </w:rPr>
              <w:fldChar w:fldCharType="begin"/>
            </w:r>
            <w:r>
              <w:rPr>
                <w:noProof/>
                <w:webHidden/>
              </w:rPr>
              <w:instrText xml:space="preserve"> PAGEREF _Toc168046444 \h </w:instrText>
            </w:r>
            <w:r>
              <w:rPr>
                <w:noProof/>
                <w:webHidden/>
              </w:rPr>
            </w:r>
            <w:r>
              <w:rPr>
                <w:noProof/>
                <w:webHidden/>
              </w:rPr>
              <w:fldChar w:fldCharType="separate"/>
            </w:r>
            <w:r>
              <w:rPr>
                <w:noProof/>
                <w:webHidden/>
              </w:rPr>
              <w:t>17</w:t>
            </w:r>
            <w:r>
              <w:rPr>
                <w:noProof/>
                <w:webHidden/>
              </w:rPr>
              <w:fldChar w:fldCharType="end"/>
            </w:r>
          </w:hyperlink>
        </w:p>
        <w:p w14:paraId="7347B292" w14:textId="616CA258" w:rsidR="000738E3" w:rsidRDefault="000738E3">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45" w:history="1">
            <w:r w:rsidRPr="002A6F71">
              <w:rPr>
                <w:rStyle w:val="Hyperlink"/>
                <w:noProof/>
              </w:rPr>
              <w:t>6</w:t>
            </w:r>
            <w:r>
              <w:rPr>
                <w:rFonts w:asciiTheme="minorHAnsi" w:eastAsiaTheme="minorEastAsia" w:hAnsiTheme="minorHAnsi" w:cstheme="minorBidi"/>
                <w:noProof/>
                <w:color w:val="auto"/>
                <w:kern w:val="2"/>
                <w:sz w:val="24"/>
                <w:szCs w:val="24"/>
                <w:lang w:eastAsia="en-GB"/>
                <w14:ligatures w14:val="standardContextual"/>
              </w:rPr>
              <w:tab/>
            </w:r>
            <w:r w:rsidRPr="002A6F71">
              <w:rPr>
                <w:rStyle w:val="Hyperlink"/>
                <w:noProof/>
              </w:rPr>
              <w:t>Appendices</w:t>
            </w:r>
            <w:r>
              <w:rPr>
                <w:noProof/>
                <w:webHidden/>
              </w:rPr>
              <w:tab/>
            </w:r>
            <w:r>
              <w:rPr>
                <w:noProof/>
                <w:webHidden/>
              </w:rPr>
              <w:fldChar w:fldCharType="begin"/>
            </w:r>
            <w:r>
              <w:rPr>
                <w:noProof/>
                <w:webHidden/>
              </w:rPr>
              <w:instrText xml:space="preserve"> PAGEREF _Toc168046445 \h </w:instrText>
            </w:r>
            <w:r>
              <w:rPr>
                <w:noProof/>
                <w:webHidden/>
              </w:rPr>
            </w:r>
            <w:r>
              <w:rPr>
                <w:noProof/>
                <w:webHidden/>
              </w:rPr>
              <w:fldChar w:fldCharType="separate"/>
            </w:r>
            <w:r>
              <w:rPr>
                <w:noProof/>
                <w:webHidden/>
              </w:rPr>
              <w:t>1</w:t>
            </w:r>
            <w:r>
              <w:rPr>
                <w:noProof/>
                <w:webHidden/>
              </w:rPr>
              <w:fldChar w:fldCharType="end"/>
            </w:r>
          </w:hyperlink>
        </w:p>
        <w:p w14:paraId="209A7BBC" w14:textId="76CA72EE" w:rsidR="000738E3" w:rsidRDefault="000738E3">
          <w:pPr>
            <w:pStyle w:val="TOC2"/>
            <w:rPr>
              <w:rFonts w:eastAsiaTheme="minorEastAsia" w:cstheme="minorBidi"/>
              <w:noProof/>
              <w:color w:val="auto"/>
              <w:kern w:val="2"/>
              <w:sz w:val="24"/>
              <w:szCs w:val="24"/>
              <w:lang w:eastAsia="en-GB"/>
              <w14:ligatures w14:val="standardContextual"/>
            </w:rPr>
          </w:pPr>
          <w:hyperlink w:anchor="_Toc168046446" w:history="1">
            <w:r w:rsidRPr="002A6F71">
              <w:rPr>
                <w:rStyle w:val="Hyperlink"/>
                <w:noProof/>
              </w:rPr>
              <w:t>6.1</w:t>
            </w:r>
            <w:r>
              <w:rPr>
                <w:rFonts w:eastAsiaTheme="minorEastAsia" w:cstheme="minorBidi"/>
                <w:noProof/>
                <w:color w:val="auto"/>
                <w:kern w:val="2"/>
                <w:sz w:val="24"/>
                <w:szCs w:val="24"/>
                <w:lang w:eastAsia="en-GB"/>
                <w14:ligatures w14:val="standardContextual"/>
              </w:rPr>
              <w:tab/>
            </w:r>
            <w:r w:rsidRPr="002A6F71">
              <w:rPr>
                <w:rStyle w:val="Hyperlink"/>
                <w:noProof/>
              </w:rPr>
              <w:t>Appendix</w:t>
            </w:r>
            <w:r w:rsidRPr="002A6F71">
              <w:rPr>
                <w:rStyle w:val="Hyperlink"/>
                <w:noProof/>
                <w:spacing w:val="-4"/>
              </w:rPr>
              <w:t xml:space="preserve"> </w:t>
            </w:r>
            <w:r w:rsidRPr="002A6F71">
              <w:rPr>
                <w:rStyle w:val="Hyperlink"/>
                <w:noProof/>
              </w:rPr>
              <w:t>A – Roles</w:t>
            </w:r>
            <w:r w:rsidRPr="002A6F71">
              <w:rPr>
                <w:rStyle w:val="Hyperlink"/>
                <w:noProof/>
                <w:spacing w:val="-6"/>
              </w:rPr>
              <w:t xml:space="preserve"> </w:t>
            </w:r>
            <w:r w:rsidRPr="002A6F71">
              <w:rPr>
                <w:rStyle w:val="Hyperlink"/>
                <w:noProof/>
              </w:rPr>
              <w:t>and</w:t>
            </w:r>
            <w:r w:rsidRPr="002A6F71">
              <w:rPr>
                <w:rStyle w:val="Hyperlink"/>
                <w:noProof/>
                <w:spacing w:val="-7"/>
              </w:rPr>
              <w:t xml:space="preserve"> </w:t>
            </w:r>
            <w:r w:rsidRPr="002A6F71">
              <w:rPr>
                <w:rStyle w:val="Hyperlink"/>
                <w:noProof/>
                <w:spacing w:val="-2"/>
              </w:rPr>
              <w:t>responsibilities</w:t>
            </w:r>
            <w:r>
              <w:rPr>
                <w:noProof/>
                <w:webHidden/>
              </w:rPr>
              <w:tab/>
            </w:r>
            <w:r>
              <w:rPr>
                <w:noProof/>
                <w:webHidden/>
              </w:rPr>
              <w:fldChar w:fldCharType="begin"/>
            </w:r>
            <w:r>
              <w:rPr>
                <w:noProof/>
                <w:webHidden/>
              </w:rPr>
              <w:instrText xml:space="preserve"> PAGEREF _Toc168046446 \h </w:instrText>
            </w:r>
            <w:r>
              <w:rPr>
                <w:noProof/>
                <w:webHidden/>
              </w:rPr>
            </w:r>
            <w:r>
              <w:rPr>
                <w:noProof/>
                <w:webHidden/>
              </w:rPr>
              <w:fldChar w:fldCharType="separate"/>
            </w:r>
            <w:r>
              <w:rPr>
                <w:noProof/>
                <w:webHidden/>
              </w:rPr>
              <w:t>1</w:t>
            </w:r>
            <w:r>
              <w:rPr>
                <w:noProof/>
                <w:webHidden/>
              </w:rPr>
              <w:fldChar w:fldCharType="end"/>
            </w:r>
          </w:hyperlink>
        </w:p>
        <w:p w14:paraId="618995F7" w14:textId="490136F3" w:rsidR="000738E3" w:rsidRDefault="000738E3">
          <w:pPr>
            <w:pStyle w:val="TOC2"/>
            <w:rPr>
              <w:rFonts w:eastAsiaTheme="minorEastAsia" w:cstheme="minorBidi"/>
              <w:noProof/>
              <w:color w:val="auto"/>
              <w:kern w:val="2"/>
              <w:sz w:val="24"/>
              <w:szCs w:val="24"/>
              <w:lang w:eastAsia="en-GB"/>
              <w14:ligatures w14:val="standardContextual"/>
            </w:rPr>
          </w:pPr>
          <w:hyperlink w:anchor="_Toc168046447" w:history="1">
            <w:r w:rsidRPr="002A6F71">
              <w:rPr>
                <w:rStyle w:val="Hyperlink"/>
                <w:noProof/>
              </w:rPr>
              <w:t>6.2</w:t>
            </w:r>
            <w:r>
              <w:rPr>
                <w:rFonts w:eastAsiaTheme="minorEastAsia" w:cstheme="minorBidi"/>
                <w:noProof/>
                <w:color w:val="auto"/>
                <w:kern w:val="2"/>
                <w:sz w:val="24"/>
                <w:szCs w:val="24"/>
                <w:lang w:eastAsia="en-GB"/>
                <w14:ligatures w14:val="standardContextual"/>
              </w:rPr>
              <w:tab/>
            </w:r>
            <w:r w:rsidRPr="002A6F71">
              <w:rPr>
                <w:rStyle w:val="Hyperlink"/>
                <w:noProof/>
              </w:rPr>
              <w:t>Appendix</w:t>
            </w:r>
            <w:r w:rsidRPr="002A6F71">
              <w:rPr>
                <w:rStyle w:val="Hyperlink"/>
                <w:noProof/>
                <w:spacing w:val="-9"/>
              </w:rPr>
              <w:t xml:space="preserve"> </w:t>
            </w:r>
            <w:r w:rsidRPr="002A6F71">
              <w:rPr>
                <w:rStyle w:val="Hyperlink"/>
                <w:noProof/>
              </w:rPr>
              <w:t>B – Functional</w:t>
            </w:r>
            <w:r w:rsidRPr="002A6F71">
              <w:rPr>
                <w:rStyle w:val="Hyperlink"/>
                <w:noProof/>
                <w:spacing w:val="-7"/>
              </w:rPr>
              <w:t xml:space="preserve"> </w:t>
            </w:r>
            <w:r w:rsidRPr="002A6F71">
              <w:rPr>
                <w:rStyle w:val="Hyperlink"/>
                <w:noProof/>
              </w:rPr>
              <w:t>Area</w:t>
            </w:r>
            <w:r w:rsidRPr="002A6F71">
              <w:rPr>
                <w:rStyle w:val="Hyperlink"/>
                <w:noProof/>
                <w:spacing w:val="-9"/>
              </w:rPr>
              <w:t xml:space="preserve"> </w:t>
            </w:r>
            <w:r w:rsidRPr="002A6F71">
              <w:rPr>
                <w:rStyle w:val="Hyperlink"/>
                <w:noProof/>
              </w:rPr>
              <w:t>Sub-Committee</w:t>
            </w:r>
            <w:r w:rsidRPr="002A6F71">
              <w:rPr>
                <w:rStyle w:val="Hyperlink"/>
                <w:noProof/>
                <w:spacing w:val="-10"/>
              </w:rPr>
              <w:t xml:space="preserve"> </w:t>
            </w:r>
            <w:r w:rsidRPr="002A6F71">
              <w:rPr>
                <w:rStyle w:val="Hyperlink"/>
                <w:noProof/>
                <w:spacing w:val="-2"/>
              </w:rPr>
              <w:t>membership</w:t>
            </w:r>
            <w:r>
              <w:rPr>
                <w:noProof/>
                <w:webHidden/>
              </w:rPr>
              <w:tab/>
            </w:r>
            <w:r>
              <w:rPr>
                <w:noProof/>
                <w:webHidden/>
              </w:rPr>
              <w:fldChar w:fldCharType="begin"/>
            </w:r>
            <w:r>
              <w:rPr>
                <w:noProof/>
                <w:webHidden/>
              </w:rPr>
              <w:instrText xml:space="preserve"> PAGEREF _Toc168046447 \h </w:instrText>
            </w:r>
            <w:r>
              <w:rPr>
                <w:noProof/>
                <w:webHidden/>
              </w:rPr>
            </w:r>
            <w:r>
              <w:rPr>
                <w:noProof/>
                <w:webHidden/>
              </w:rPr>
              <w:fldChar w:fldCharType="separate"/>
            </w:r>
            <w:r>
              <w:rPr>
                <w:noProof/>
                <w:webHidden/>
              </w:rPr>
              <w:t>2</w:t>
            </w:r>
            <w:r>
              <w:rPr>
                <w:noProof/>
                <w:webHidden/>
              </w:rPr>
              <w:fldChar w:fldCharType="end"/>
            </w:r>
          </w:hyperlink>
        </w:p>
        <w:p w14:paraId="764B072F" w14:textId="1ECF2071" w:rsidR="000738E3" w:rsidRDefault="000738E3">
          <w:pPr>
            <w:pStyle w:val="TOC2"/>
            <w:rPr>
              <w:rFonts w:eastAsiaTheme="minorEastAsia" w:cstheme="minorBidi"/>
              <w:noProof/>
              <w:color w:val="auto"/>
              <w:kern w:val="2"/>
              <w:sz w:val="24"/>
              <w:szCs w:val="24"/>
              <w:lang w:eastAsia="en-GB"/>
              <w14:ligatures w14:val="standardContextual"/>
            </w:rPr>
          </w:pPr>
          <w:hyperlink w:anchor="_Toc168046448" w:history="1">
            <w:r w:rsidRPr="002A6F71">
              <w:rPr>
                <w:rStyle w:val="Hyperlink"/>
                <w:noProof/>
              </w:rPr>
              <w:t>6.3</w:t>
            </w:r>
            <w:r>
              <w:rPr>
                <w:rFonts w:eastAsiaTheme="minorEastAsia" w:cstheme="minorBidi"/>
                <w:noProof/>
                <w:color w:val="auto"/>
                <w:kern w:val="2"/>
                <w:sz w:val="24"/>
                <w:szCs w:val="24"/>
                <w:lang w:eastAsia="en-GB"/>
                <w14:ligatures w14:val="standardContextual"/>
              </w:rPr>
              <w:tab/>
            </w:r>
            <w:r w:rsidRPr="002A6F71">
              <w:rPr>
                <w:rStyle w:val="Hyperlink"/>
                <w:noProof/>
              </w:rPr>
              <w:t>Appendix</w:t>
            </w:r>
            <w:r w:rsidRPr="002A6F71">
              <w:rPr>
                <w:rStyle w:val="Hyperlink"/>
                <w:noProof/>
                <w:spacing w:val="-9"/>
              </w:rPr>
              <w:t xml:space="preserve"> </w:t>
            </w:r>
            <w:r w:rsidRPr="002A6F71">
              <w:rPr>
                <w:rStyle w:val="Hyperlink"/>
                <w:noProof/>
              </w:rPr>
              <w:t xml:space="preserve">C – </w:t>
            </w:r>
            <w:r w:rsidRPr="002A6F71">
              <w:rPr>
                <w:rStyle w:val="Hyperlink"/>
                <w:noProof/>
                <w:spacing w:val="-2"/>
              </w:rPr>
              <w:t>Glossary</w:t>
            </w:r>
            <w:r>
              <w:rPr>
                <w:noProof/>
                <w:webHidden/>
              </w:rPr>
              <w:tab/>
            </w:r>
            <w:r>
              <w:rPr>
                <w:noProof/>
                <w:webHidden/>
              </w:rPr>
              <w:fldChar w:fldCharType="begin"/>
            </w:r>
            <w:r>
              <w:rPr>
                <w:noProof/>
                <w:webHidden/>
              </w:rPr>
              <w:instrText xml:space="preserve"> PAGEREF _Toc168046448 \h </w:instrText>
            </w:r>
            <w:r>
              <w:rPr>
                <w:noProof/>
                <w:webHidden/>
              </w:rPr>
            </w:r>
            <w:r>
              <w:rPr>
                <w:noProof/>
                <w:webHidden/>
              </w:rPr>
              <w:fldChar w:fldCharType="separate"/>
            </w:r>
            <w:r>
              <w:rPr>
                <w:noProof/>
                <w:webHidden/>
              </w:rPr>
              <w:t>3</w:t>
            </w:r>
            <w:r>
              <w:rPr>
                <w:noProof/>
                <w:webHidden/>
              </w:rPr>
              <w:fldChar w:fldCharType="end"/>
            </w:r>
          </w:hyperlink>
        </w:p>
        <w:p w14:paraId="26501DDC" w14:textId="375F89D7" w:rsidR="00474864" w:rsidRDefault="000738E3" w:rsidP="00B32093">
          <w:pPr>
            <w:pStyle w:val="BodyText"/>
            <w:rPr>
              <w:noProof/>
            </w:rPr>
          </w:pPr>
          <w:r>
            <w:rPr>
              <w:rFonts w:asciiTheme="majorHAnsi" w:eastAsia="Calibri" w:hAnsiTheme="majorHAnsi" w:cs="Calibri"/>
              <w:b/>
              <w:color w:val="002664" w:themeColor="accent1"/>
              <w:szCs w:val="20"/>
            </w:rPr>
            <w:fldChar w:fldCharType="end"/>
          </w:r>
        </w:p>
      </w:sdtContent>
    </w:sdt>
    <w:p w14:paraId="6A963DFC" w14:textId="77777777" w:rsidR="00345BF7" w:rsidRDefault="00345BF7" w:rsidP="00B32093">
      <w:pPr>
        <w:pStyle w:val="BodyText"/>
      </w:pPr>
    </w:p>
    <w:p w14:paraId="20D4EE2D" w14:textId="77777777" w:rsidR="00281903" w:rsidRPr="00281903" w:rsidRDefault="00281903" w:rsidP="00B32093">
      <w:pPr>
        <w:pStyle w:val="BodyText"/>
        <w:sectPr w:rsidR="00281903" w:rsidRPr="00281903" w:rsidSect="004D39CE">
          <w:headerReference w:type="even" r:id="rId12"/>
          <w:headerReference w:type="default" r:id="rId13"/>
          <w:footerReference w:type="even" r:id="rId14"/>
          <w:footerReference w:type="default" r:id="rId15"/>
          <w:headerReference w:type="first" r:id="rId16"/>
          <w:footerReference w:type="first" r:id="rId17"/>
          <w:pgSz w:w="11906" w:h="16838" w:code="9"/>
          <w:pgMar w:top="851" w:right="851" w:bottom="851" w:left="851" w:header="397" w:footer="454" w:gutter="0"/>
          <w:pgNumType w:fmt="lowerRoman" w:start="1"/>
          <w:cols w:space="708"/>
          <w:titlePg/>
          <w:docGrid w:linePitch="360"/>
        </w:sectPr>
      </w:pPr>
    </w:p>
    <w:p w14:paraId="3435CF34" w14:textId="17D8D0AB" w:rsidR="009C3941" w:rsidRPr="0004702C" w:rsidRDefault="00153B03" w:rsidP="00C26252">
      <w:pPr>
        <w:pStyle w:val="Introduction"/>
      </w:pPr>
      <w:r w:rsidRPr="00C26252">
        <w:lastRenderedPageBreak/>
        <w:t>Instructions</w:t>
      </w:r>
      <w:r w:rsidR="00B32093" w:rsidRPr="00C26252">
        <w:t xml:space="preserve"> – </w:t>
      </w:r>
      <w:r w:rsidR="00473667">
        <w:t xml:space="preserve">page </w:t>
      </w:r>
      <w:r w:rsidR="00B32093" w:rsidRPr="00C26252">
        <w:t>to be deleted</w:t>
      </w:r>
    </w:p>
    <w:p w14:paraId="0F5AD376" w14:textId="77777777" w:rsidR="009C3941" w:rsidRPr="00473667" w:rsidRDefault="009C3941" w:rsidP="00B32093">
      <w:pPr>
        <w:pStyle w:val="BodyText"/>
        <w:rPr>
          <w:color w:val="D7153A" w:themeColor="text2"/>
        </w:rPr>
      </w:pPr>
      <w:r w:rsidRPr="00473667">
        <w:rPr>
          <w:color w:val="D7153A" w:themeColor="text2"/>
        </w:rPr>
        <w:t>The intent of the template is to promote consistency across supporting plans, while allowing agencies to tailor the contents to suit their needs. Additional sub-headings or appendices may be added as required.</w:t>
      </w:r>
    </w:p>
    <w:p w14:paraId="2A6F19FB" w14:textId="77777777" w:rsidR="009C3941" w:rsidRPr="00473667" w:rsidRDefault="009C3941" w:rsidP="00B32093">
      <w:pPr>
        <w:pStyle w:val="BodyText"/>
        <w:rPr>
          <w:color w:val="D7153A" w:themeColor="text2"/>
        </w:rPr>
      </w:pPr>
      <w:r w:rsidRPr="00473667">
        <w:rPr>
          <w:color w:val="D7153A" w:themeColor="text2"/>
        </w:rPr>
        <w:t>It is important to remember that a state-level supporting plan is a strategic document that outlines the support provided to a controlling or coordinating authority before, during and after an emergency. It is an action plan that describes how a Functional Area will fulfil its role and responsibilities. It should be underpinned by more detailed operational plans maintained by agencies and organisations.</w:t>
      </w:r>
    </w:p>
    <w:p w14:paraId="034469EF" w14:textId="77777777" w:rsidR="009C3941" w:rsidRPr="00473667" w:rsidRDefault="009C3941" w:rsidP="00473667">
      <w:pPr>
        <w:pStyle w:val="ListBullet"/>
      </w:pPr>
      <w:r w:rsidRPr="00473667">
        <w:t>Standard text is in black and should be included in the supporting plan.</w:t>
      </w:r>
    </w:p>
    <w:p w14:paraId="72A0AEB1" w14:textId="7D73BE9C" w:rsidR="009C3941" w:rsidRPr="00473667" w:rsidRDefault="009C3941" w:rsidP="00473667">
      <w:pPr>
        <w:pStyle w:val="ListBullet"/>
        <w:rPr>
          <w:color w:val="D7153A" w:themeColor="text2"/>
        </w:rPr>
      </w:pPr>
      <w:r w:rsidRPr="00473667">
        <w:rPr>
          <w:color w:val="D7153A" w:themeColor="text2"/>
        </w:rPr>
        <w:t xml:space="preserve">Guidance text in </w:t>
      </w:r>
      <w:r w:rsidR="00473667" w:rsidRPr="00473667">
        <w:rPr>
          <w:color w:val="D7153A" w:themeColor="text2"/>
        </w:rPr>
        <w:t>red</w:t>
      </w:r>
      <w:r w:rsidRPr="00473667">
        <w:rPr>
          <w:color w:val="D7153A" w:themeColor="text2"/>
        </w:rPr>
        <w:t xml:space="preserve"> provides instructions.</w:t>
      </w:r>
    </w:p>
    <w:p w14:paraId="195AB757" w14:textId="33B411FC" w:rsidR="009C3941" w:rsidRPr="00473667" w:rsidRDefault="009C3941" w:rsidP="00473667">
      <w:pPr>
        <w:pStyle w:val="ListBullet"/>
        <w:rPr>
          <w:color w:val="7030A0"/>
        </w:rPr>
      </w:pPr>
      <w:r w:rsidRPr="00473667">
        <w:rPr>
          <w:color w:val="7030A0"/>
        </w:rPr>
        <w:t>Example text in purple is illustrative and generally taken from an existing plan.</w:t>
      </w:r>
    </w:p>
    <w:p w14:paraId="12753192" w14:textId="77777777" w:rsidR="00473667" w:rsidRDefault="00473667" w:rsidP="00473667">
      <w:pPr>
        <w:pStyle w:val="Introduction"/>
      </w:pPr>
      <w:r>
        <w:t>Template tips</w:t>
      </w:r>
    </w:p>
    <w:p w14:paraId="34FB571A" w14:textId="77777777" w:rsidR="00473667" w:rsidRPr="00F95F31" w:rsidRDefault="00473667" w:rsidP="00473667">
      <w:pPr>
        <w:pStyle w:val="BodyText"/>
        <w:numPr>
          <w:ilvl w:val="0"/>
          <w:numId w:val="5"/>
        </w:numPr>
        <w:tabs>
          <w:tab w:val="left" w:pos="357"/>
        </w:tabs>
        <w:rPr>
          <w:color w:val="D7153A" w:themeColor="text2"/>
        </w:rPr>
      </w:pPr>
      <w:r w:rsidRPr="00F95F31">
        <w:rPr>
          <w:color w:val="D7153A" w:themeColor="text2"/>
        </w:rPr>
        <w:t>Use ‘</w:t>
      </w:r>
      <w:r w:rsidRPr="00F95F31">
        <w:rPr>
          <w:b/>
          <w:bCs/>
          <w:color w:val="D7153A" w:themeColor="text2"/>
        </w:rPr>
        <w:t>Styles</w:t>
      </w:r>
      <w:r w:rsidRPr="00F95F31">
        <w:rPr>
          <w:color w:val="D7153A" w:themeColor="text2"/>
        </w:rPr>
        <w:t>’ to format paragraphs. Don’t manually format paragraphs. If the style doesn’t look right, put your cursor anywhere in the paragraph, click ’Clear All’ in ‘Styles’ pane, and reapply the correct style.</w:t>
      </w:r>
    </w:p>
    <w:p w14:paraId="2949489A" w14:textId="77777777" w:rsidR="00473667" w:rsidRPr="00F95F31" w:rsidRDefault="00473667" w:rsidP="00473667">
      <w:pPr>
        <w:pStyle w:val="BodyText"/>
        <w:numPr>
          <w:ilvl w:val="0"/>
          <w:numId w:val="5"/>
        </w:numPr>
        <w:tabs>
          <w:tab w:val="left" w:pos="357"/>
        </w:tabs>
        <w:rPr>
          <w:color w:val="D7153A" w:themeColor="text2"/>
        </w:rPr>
      </w:pPr>
      <w:r w:rsidRPr="00F95F31">
        <w:rPr>
          <w:color w:val="D7153A" w:themeColor="text2"/>
        </w:rPr>
        <w:t>Standard document text should use ‘</w:t>
      </w:r>
      <w:r w:rsidRPr="00F95F31">
        <w:rPr>
          <w:b/>
          <w:bCs/>
          <w:color w:val="D7153A" w:themeColor="text2"/>
        </w:rPr>
        <w:t>Body Text</w:t>
      </w:r>
      <w:r w:rsidRPr="00F95F31">
        <w:rPr>
          <w:color w:val="D7153A" w:themeColor="text2"/>
        </w:rPr>
        <w:t>’ style, not ‘Normal’ style.</w:t>
      </w:r>
    </w:p>
    <w:p w14:paraId="7B7312B5" w14:textId="77777777" w:rsidR="00473667" w:rsidRPr="00F95F31" w:rsidRDefault="00473667" w:rsidP="00473667">
      <w:pPr>
        <w:pStyle w:val="BodyText"/>
        <w:numPr>
          <w:ilvl w:val="0"/>
          <w:numId w:val="5"/>
        </w:numPr>
        <w:tabs>
          <w:tab w:val="left" w:pos="357"/>
        </w:tabs>
        <w:rPr>
          <w:color w:val="D7153A" w:themeColor="text2"/>
        </w:rPr>
      </w:pPr>
      <w:r w:rsidRPr="00F95F31">
        <w:rPr>
          <w:color w:val="D7153A" w:themeColor="text2"/>
        </w:rPr>
        <w:t>Whenever you paste text from another document, keep text only by right-clicking, under ‘</w:t>
      </w:r>
      <w:r w:rsidRPr="00F95F31">
        <w:rPr>
          <w:b/>
          <w:bCs/>
          <w:color w:val="D7153A" w:themeColor="text2"/>
        </w:rPr>
        <w:t>Paste Options</w:t>
      </w:r>
      <w:r w:rsidRPr="00F95F31">
        <w:rPr>
          <w:color w:val="D7153A" w:themeColor="text2"/>
        </w:rPr>
        <w:t>’ select ‘</w:t>
      </w:r>
      <w:r w:rsidRPr="00F95F31">
        <w:rPr>
          <w:b/>
          <w:bCs/>
          <w:color w:val="D7153A" w:themeColor="text2"/>
        </w:rPr>
        <w:t>Keep Text Only</w:t>
      </w:r>
      <w:r w:rsidRPr="00F95F31">
        <w:rPr>
          <w:color w:val="D7153A" w:themeColor="text2"/>
        </w:rPr>
        <w:t>’, then apply the relevant template styles. Don’t assume that styles have been correctly applied.</w:t>
      </w:r>
    </w:p>
    <w:p w14:paraId="08A1B6FF" w14:textId="77777777" w:rsidR="00473667" w:rsidRPr="00F95F31" w:rsidRDefault="00473667" w:rsidP="00473667">
      <w:pPr>
        <w:pStyle w:val="BodyText"/>
        <w:numPr>
          <w:ilvl w:val="0"/>
          <w:numId w:val="5"/>
        </w:numPr>
        <w:tabs>
          <w:tab w:val="left" w:pos="357"/>
        </w:tabs>
        <w:rPr>
          <w:color w:val="D7153A" w:themeColor="text2"/>
        </w:rPr>
      </w:pPr>
      <w:r w:rsidRPr="00F95F31">
        <w:rPr>
          <w:color w:val="D7153A" w:themeColor="text2"/>
        </w:rPr>
        <w:t>Create bullet points using ‘</w:t>
      </w:r>
      <w:r w:rsidRPr="00F95F31">
        <w:rPr>
          <w:b/>
          <w:bCs/>
          <w:color w:val="D7153A" w:themeColor="text2"/>
        </w:rPr>
        <w:t>List Bullet</w:t>
      </w:r>
      <w:r w:rsidRPr="00F95F31">
        <w:rPr>
          <w:color w:val="D7153A" w:themeColor="text2"/>
        </w:rPr>
        <w:t>’, ‘</w:t>
      </w:r>
      <w:r w:rsidRPr="00F95F31">
        <w:rPr>
          <w:b/>
          <w:bCs/>
          <w:color w:val="D7153A" w:themeColor="text2"/>
        </w:rPr>
        <w:t>List Bullet 2</w:t>
      </w:r>
      <w:r w:rsidRPr="00F95F31">
        <w:rPr>
          <w:color w:val="D7153A" w:themeColor="text2"/>
        </w:rPr>
        <w:t>’ and ‘</w:t>
      </w:r>
      <w:r w:rsidRPr="00F95F31">
        <w:rPr>
          <w:b/>
          <w:bCs/>
          <w:color w:val="D7153A" w:themeColor="text2"/>
        </w:rPr>
        <w:t>List Bullet 3</w:t>
      </w:r>
      <w:r w:rsidRPr="00F95F31">
        <w:rPr>
          <w:color w:val="D7153A" w:themeColor="text2"/>
        </w:rPr>
        <w:t>’ styles. Don’t use the bullet button in the toolbar.</w:t>
      </w:r>
    </w:p>
    <w:p w14:paraId="3EF61740" w14:textId="77777777" w:rsidR="00473667" w:rsidRPr="00F95F31" w:rsidRDefault="00473667" w:rsidP="00473667">
      <w:pPr>
        <w:pStyle w:val="BodyText"/>
        <w:numPr>
          <w:ilvl w:val="0"/>
          <w:numId w:val="5"/>
        </w:numPr>
        <w:tabs>
          <w:tab w:val="left" w:pos="357"/>
        </w:tabs>
        <w:rPr>
          <w:color w:val="D7153A" w:themeColor="text2"/>
        </w:rPr>
      </w:pPr>
      <w:r w:rsidRPr="00F95F31">
        <w:rPr>
          <w:color w:val="D7153A" w:themeColor="text2"/>
        </w:rPr>
        <w:t>Create numbered lists with ‘</w:t>
      </w:r>
      <w:r w:rsidRPr="00F95F31">
        <w:rPr>
          <w:b/>
          <w:bCs/>
          <w:color w:val="D7153A" w:themeColor="text2"/>
        </w:rPr>
        <w:t>List Number</w:t>
      </w:r>
      <w:r w:rsidRPr="00F95F31">
        <w:rPr>
          <w:color w:val="D7153A" w:themeColor="text2"/>
        </w:rPr>
        <w:t>’, ‘</w:t>
      </w:r>
      <w:r w:rsidRPr="00F95F31">
        <w:rPr>
          <w:b/>
          <w:bCs/>
          <w:color w:val="D7153A" w:themeColor="text2"/>
        </w:rPr>
        <w:t>List Number 2</w:t>
      </w:r>
      <w:r w:rsidRPr="00F95F31">
        <w:rPr>
          <w:color w:val="D7153A" w:themeColor="text2"/>
        </w:rPr>
        <w:t>’ and ‘</w:t>
      </w:r>
      <w:r w:rsidRPr="00F95F31">
        <w:rPr>
          <w:b/>
          <w:bCs/>
          <w:color w:val="D7153A" w:themeColor="text2"/>
        </w:rPr>
        <w:t>List Number 3</w:t>
      </w:r>
      <w:r w:rsidRPr="00F95F31">
        <w:rPr>
          <w:color w:val="D7153A" w:themeColor="text2"/>
        </w:rPr>
        <w:t>’ styles. Don’t use the list button in the toolbar.</w:t>
      </w:r>
    </w:p>
    <w:p w14:paraId="01E6B816" w14:textId="77777777" w:rsidR="00473667" w:rsidRPr="00F95F31" w:rsidRDefault="00473667" w:rsidP="00473667">
      <w:pPr>
        <w:pStyle w:val="BodyText"/>
        <w:numPr>
          <w:ilvl w:val="0"/>
          <w:numId w:val="5"/>
        </w:numPr>
        <w:tabs>
          <w:tab w:val="left" w:pos="357"/>
        </w:tabs>
        <w:rPr>
          <w:color w:val="D7153A" w:themeColor="text2"/>
        </w:rPr>
      </w:pPr>
      <w:r w:rsidRPr="00F95F31">
        <w:rPr>
          <w:color w:val="D7153A" w:themeColor="text2"/>
        </w:rPr>
        <w:t>If your lists or bullets go more than 3 levels deep, they are too complex – simplify your content.</w:t>
      </w:r>
    </w:p>
    <w:p w14:paraId="0B30E290" w14:textId="77777777" w:rsidR="00473667" w:rsidRPr="00F95F31" w:rsidRDefault="00473667" w:rsidP="00473667">
      <w:pPr>
        <w:pStyle w:val="BodyText"/>
        <w:numPr>
          <w:ilvl w:val="0"/>
          <w:numId w:val="5"/>
        </w:numPr>
        <w:tabs>
          <w:tab w:val="left" w:pos="357"/>
        </w:tabs>
        <w:rPr>
          <w:color w:val="D7153A" w:themeColor="text2"/>
        </w:rPr>
      </w:pPr>
      <w:r w:rsidRPr="00F95F31">
        <w:rPr>
          <w:color w:val="D7153A" w:themeColor="text2"/>
        </w:rPr>
        <w:t>Use ‘</w:t>
      </w:r>
      <w:r w:rsidRPr="00F95F31">
        <w:rPr>
          <w:b/>
          <w:bCs/>
          <w:color w:val="D7153A" w:themeColor="text2"/>
        </w:rPr>
        <w:t>Page Break</w:t>
      </w:r>
      <w:r w:rsidRPr="00F95F31">
        <w:rPr>
          <w:color w:val="D7153A" w:themeColor="text2"/>
        </w:rPr>
        <w:t>’, not ‘Section Break’ when necessary.</w:t>
      </w:r>
    </w:p>
    <w:p w14:paraId="6D705520" w14:textId="77777777" w:rsidR="00473667" w:rsidRDefault="00473667" w:rsidP="00473667">
      <w:pPr>
        <w:pStyle w:val="BodyText"/>
        <w:numPr>
          <w:ilvl w:val="0"/>
          <w:numId w:val="5"/>
        </w:numPr>
        <w:tabs>
          <w:tab w:val="left" w:pos="357"/>
        </w:tabs>
        <w:rPr>
          <w:color w:val="D7153A" w:themeColor="text2"/>
        </w:rPr>
      </w:pPr>
      <w:r w:rsidRPr="00F95F31">
        <w:rPr>
          <w:color w:val="D7153A" w:themeColor="text2"/>
        </w:rPr>
        <w:t>Check ‘</w:t>
      </w:r>
      <w:r w:rsidRPr="00F95F31">
        <w:rPr>
          <w:b/>
          <w:bCs/>
          <w:color w:val="D7153A" w:themeColor="text2"/>
        </w:rPr>
        <w:t>Accessibility</w:t>
      </w:r>
      <w:r w:rsidRPr="00F95F31">
        <w:rPr>
          <w:color w:val="D7153A" w:themeColor="text2"/>
        </w:rPr>
        <w:t>’ – go to ‘File’ then ‘Info’ and in ‘Check for Issues’ click on ‘Check Accessibility’, then fix all the ‘Errors’.</w:t>
      </w:r>
    </w:p>
    <w:p w14:paraId="097EA0E8" w14:textId="77777777" w:rsidR="00473667" w:rsidRDefault="00473667" w:rsidP="00473667">
      <w:pPr>
        <w:pStyle w:val="BodyText"/>
        <w:numPr>
          <w:ilvl w:val="0"/>
          <w:numId w:val="5"/>
        </w:numPr>
        <w:tabs>
          <w:tab w:val="left" w:pos="357"/>
        </w:tabs>
      </w:pPr>
      <w:r>
        <w:rPr>
          <w:color w:val="D7153A" w:themeColor="text2"/>
        </w:rPr>
        <w:t xml:space="preserve">When you have finished your plan, right-click on the </w:t>
      </w:r>
      <w:r w:rsidRPr="00960A1B">
        <w:rPr>
          <w:b/>
          <w:bCs/>
          <w:color w:val="D7153A" w:themeColor="text2"/>
        </w:rPr>
        <w:t>Table of Contents</w:t>
      </w:r>
      <w:r>
        <w:rPr>
          <w:color w:val="D7153A" w:themeColor="text2"/>
        </w:rPr>
        <w:t xml:space="preserve"> and select ‘</w:t>
      </w:r>
      <w:r w:rsidRPr="00960A1B">
        <w:rPr>
          <w:b/>
          <w:bCs/>
          <w:color w:val="D7153A" w:themeColor="text2"/>
        </w:rPr>
        <w:t>Update field’</w:t>
      </w:r>
      <w:r>
        <w:rPr>
          <w:color w:val="D7153A" w:themeColor="text2"/>
        </w:rPr>
        <w:t xml:space="preserve"> to update it with final subheadings and page numbers.</w:t>
      </w:r>
    </w:p>
    <w:p w14:paraId="24274B01" w14:textId="77777777" w:rsidR="00473667" w:rsidRPr="00B32093" w:rsidRDefault="00473667" w:rsidP="00B32093">
      <w:pPr>
        <w:pStyle w:val="BodyText"/>
        <w:rPr>
          <w:i/>
          <w:iCs/>
          <w:color w:val="7030A0"/>
        </w:rPr>
      </w:pPr>
    </w:p>
    <w:p w14:paraId="48383289" w14:textId="77777777" w:rsidR="00153B03" w:rsidRDefault="00153B03">
      <w:pPr>
        <w:suppressAutoHyphens w:val="0"/>
        <w:spacing w:after="160" w:line="259" w:lineRule="auto"/>
        <w:rPr>
          <w:rFonts w:asciiTheme="minorHAnsi" w:eastAsiaTheme="minorEastAsia" w:hAnsiTheme="minorHAnsi" w:cstheme="minorBidi"/>
          <w:color w:val="002664" w:themeColor="accent1"/>
          <w:sz w:val="48"/>
          <w:szCs w:val="22"/>
        </w:rPr>
      </w:pPr>
      <w:bookmarkStart w:id="1" w:name="_bookmark69"/>
      <w:bookmarkStart w:id="2" w:name="_Toc159336792"/>
      <w:bookmarkEnd w:id="1"/>
      <w:r>
        <w:br w:type="page"/>
      </w:r>
    </w:p>
    <w:p w14:paraId="2EF798DF" w14:textId="7859FB0A" w:rsidR="009C3941" w:rsidRPr="009A5C59" w:rsidRDefault="009C3941" w:rsidP="009A5C59">
      <w:pPr>
        <w:pStyle w:val="Heading1"/>
      </w:pPr>
      <w:bookmarkStart w:id="3" w:name="_Toc168046411"/>
      <w:r w:rsidRPr="009A5C59">
        <w:lastRenderedPageBreak/>
        <w:t>Introduction</w:t>
      </w:r>
      <w:bookmarkEnd w:id="2"/>
      <w:bookmarkEnd w:id="3"/>
    </w:p>
    <w:p w14:paraId="6BB07A73" w14:textId="7BA03D63" w:rsidR="009C3941" w:rsidRPr="009A5C59" w:rsidRDefault="009C3941" w:rsidP="00CC2130">
      <w:pPr>
        <w:pStyle w:val="Heading2"/>
      </w:pPr>
      <w:bookmarkStart w:id="4" w:name="_bookmark70"/>
      <w:bookmarkStart w:id="5" w:name="_Toc159336793"/>
      <w:bookmarkStart w:id="6" w:name="_Toc168046412"/>
      <w:bookmarkEnd w:id="4"/>
      <w:r w:rsidRPr="009A5C59">
        <w:t>Purpose</w:t>
      </w:r>
      <w:bookmarkEnd w:id="5"/>
      <w:bookmarkEnd w:id="6"/>
    </w:p>
    <w:p w14:paraId="6C568D01" w14:textId="77777777" w:rsidR="009C3941" w:rsidRPr="004506B0" w:rsidRDefault="009C3941" w:rsidP="00B32093">
      <w:pPr>
        <w:pStyle w:val="BodyText"/>
        <w:rPr>
          <w:color w:val="D7153A" w:themeColor="text2"/>
        </w:rPr>
      </w:pPr>
      <w:r w:rsidRPr="004506B0">
        <w:rPr>
          <w:color w:val="D7153A" w:themeColor="text2"/>
        </w:rPr>
        <w:t>Provide</w:t>
      </w:r>
      <w:r w:rsidRPr="004506B0">
        <w:rPr>
          <w:color w:val="D7153A" w:themeColor="text2"/>
          <w:spacing w:val="-6"/>
        </w:rPr>
        <w:t xml:space="preserve"> </w:t>
      </w:r>
      <w:r w:rsidRPr="004506B0">
        <w:rPr>
          <w:color w:val="D7153A" w:themeColor="text2"/>
        </w:rPr>
        <w:t>a</w:t>
      </w:r>
      <w:r w:rsidRPr="004506B0">
        <w:rPr>
          <w:color w:val="D7153A" w:themeColor="text2"/>
          <w:spacing w:val="-4"/>
        </w:rPr>
        <w:t xml:space="preserve"> </w:t>
      </w:r>
      <w:r w:rsidRPr="004506B0">
        <w:rPr>
          <w:color w:val="D7153A" w:themeColor="text2"/>
        </w:rPr>
        <w:t>short</w:t>
      </w:r>
      <w:r w:rsidRPr="004506B0">
        <w:rPr>
          <w:color w:val="D7153A" w:themeColor="text2"/>
          <w:spacing w:val="-5"/>
        </w:rPr>
        <w:t xml:space="preserve"> </w:t>
      </w:r>
      <w:r w:rsidRPr="004506B0">
        <w:rPr>
          <w:color w:val="D7153A" w:themeColor="text2"/>
        </w:rPr>
        <w:t>description</w:t>
      </w:r>
      <w:r w:rsidRPr="004506B0">
        <w:rPr>
          <w:color w:val="D7153A" w:themeColor="text2"/>
          <w:spacing w:val="-4"/>
        </w:rPr>
        <w:t xml:space="preserve"> </w:t>
      </w:r>
      <w:r w:rsidRPr="004506B0">
        <w:rPr>
          <w:color w:val="D7153A" w:themeColor="text2"/>
        </w:rPr>
        <w:t>of</w:t>
      </w:r>
      <w:r w:rsidRPr="004506B0">
        <w:rPr>
          <w:color w:val="D7153A" w:themeColor="text2"/>
          <w:spacing w:val="-3"/>
        </w:rPr>
        <w:t xml:space="preserve"> </w:t>
      </w:r>
      <w:r w:rsidRPr="004506B0">
        <w:rPr>
          <w:color w:val="D7153A" w:themeColor="text2"/>
        </w:rPr>
        <w:t>the</w:t>
      </w:r>
      <w:r w:rsidRPr="004506B0">
        <w:rPr>
          <w:color w:val="D7153A" w:themeColor="text2"/>
          <w:spacing w:val="-4"/>
        </w:rPr>
        <w:t xml:space="preserve"> </w:t>
      </w:r>
      <w:r w:rsidRPr="004506B0">
        <w:rPr>
          <w:color w:val="D7153A" w:themeColor="text2"/>
        </w:rPr>
        <w:t>purpose</w:t>
      </w:r>
      <w:r w:rsidRPr="004506B0">
        <w:rPr>
          <w:color w:val="D7153A" w:themeColor="text2"/>
          <w:spacing w:val="-5"/>
        </w:rPr>
        <w:t xml:space="preserve"> </w:t>
      </w:r>
      <w:r w:rsidRPr="004506B0">
        <w:rPr>
          <w:color w:val="D7153A" w:themeColor="text2"/>
        </w:rPr>
        <w:t>of</w:t>
      </w:r>
      <w:r w:rsidRPr="004506B0">
        <w:rPr>
          <w:color w:val="D7153A" w:themeColor="text2"/>
          <w:spacing w:val="-5"/>
        </w:rPr>
        <w:t xml:space="preserve"> </w:t>
      </w:r>
      <w:r w:rsidRPr="004506B0">
        <w:rPr>
          <w:color w:val="D7153A" w:themeColor="text2"/>
        </w:rPr>
        <w:t>the</w:t>
      </w:r>
      <w:r w:rsidRPr="004506B0">
        <w:rPr>
          <w:color w:val="D7153A" w:themeColor="text2"/>
          <w:spacing w:val="-6"/>
        </w:rPr>
        <w:t xml:space="preserve"> </w:t>
      </w:r>
      <w:r w:rsidRPr="004506B0">
        <w:rPr>
          <w:color w:val="D7153A" w:themeColor="text2"/>
        </w:rPr>
        <w:t>supporting plan.</w:t>
      </w:r>
      <w:r w:rsidRPr="004506B0">
        <w:rPr>
          <w:color w:val="D7153A" w:themeColor="text2"/>
          <w:spacing w:val="53"/>
        </w:rPr>
        <w:t xml:space="preserve"> </w:t>
      </w:r>
      <w:r w:rsidRPr="004506B0">
        <w:rPr>
          <w:color w:val="D7153A" w:themeColor="text2"/>
        </w:rPr>
        <w:t>For</w:t>
      </w:r>
      <w:r w:rsidRPr="004506B0">
        <w:rPr>
          <w:color w:val="D7153A" w:themeColor="text2"/>
          <w:spacing w:val="-4"/>
        </w:rPr>
        <w:t xml:space="preserve"> </w:t>
      </w:r>
      <w:r w:rsidRPr="004506B0">
        <w:rPr>
          <w:color w:val="D7153A" w:themeColor="text2"/>
          <w:spacing w:val="-2"/>
        </w:rPr>
        <w:t>example:</w:t>
      </w:r>
    </w:p>
    <w:p w14:paraId="4F6C49B0" w14:textId="121F3BD5" w:rsidR="009C3941" w:rsidRPr="004506B0" w:rsidRDefault="009C3941" w:rsidP="00B32093">
      <w:pPr>
        <w:pStyle w:val="BodyText"/>
        <w:rPr>
          <w:color w:val="7030A0"/>
        </w:rPr>
      </w:pPr>
      <w:r w:rsidRPr="004506B0">
        <w:rPr>
          <w:color w:val="7030A0"/>
        </w:rPr>
        <w:t xml:space="preserve">This </w:t>
      </w:r>
      <w:r w:rsidR="009A5C59" w:rsidRPr="004506B0">
        <w:rPr>
          <w:color w:val="7030A0"/>
        </w:rPr>
        <w:t>S</w:t>
      </w:r>
      <w:r w:rsidRPr="004506B0">
        <w:rPr>
          <w:color w:val="7030A0"/>
        </w:rPr>
        <w:t xml:space="preserve">tate [functional area] </w:t>
      </w:r>
      <w:r w:rsidR="009A5C59" w:rsidRPr="004506B0">
        <w:rPr>
          <w:color w:val="7030A0"/>
        </w:rPr>
        <w:t>P</w:t>
      </w:r>
      <w:r w:rsidRPr="004506B0">
        <w:rPr>
          <w:color w:val="7030A0"/>
        </w:rPr>
        <w:t xml:space="preserve">lan describes the strategic emergency management arrangements for providing [functional] support to emergency management in New South </w:t>
      </w:r>
      <w:r w:rsidRPr="004506B0">
        <w:rPr>
          <w:color w:val="7030A0"/>
          <w:spacing w:val="-2"/>
        </w:rPr>
        <w:t>Wales</w:t>
      </w:r>
      <w:r w:rsidR="009A5C59" w:rsidRPr="004506B0">
        <w:rPr>
          <w:color w:val="7030A0"/>
          <w:spacing w:val="-2"/>
        </w:rPr>
        <w:t xml:space="preserve"> (NSW)</w:t>
      </w:r>
      <w:r w:rsidRPr="004506B0">
        <w:rPr>
          <w:color w:val="7030A0"/>
          <w:spacing w:val="-2"/>
        </w:rPr>
        <w:t>.</w:t>
      </w:r>
    </w:p>
    <w:p w14:paraId="0853B530" w14:textId="77777777" w:rsidR="009C3941" w:rsidRDefault="009C3941" w:rsidP="009A5C59">
      <w:pPr>
        <w:pStyle w:val="Heading2"/>
      </w:pPr>
      <w:bookmarkStart w:id="7" w:name="_bookmark71"/>
      <w:bookmarkStart w:id="8" w:name="_Toc159336794"/>
      <w:bookmarkStart w:id="9" w:name="_Toc168046413"/>
      <w:bookmarkEnd w:id="7"/>
      <w:r>
        <w:t>Authority</w:t>
      </w:r>
      <w:bookmarkEnd w:id="8"/>
      <w:bookmarkEnd w:id="9"/>
    </w:p>
    <w:p w14:paraId="0E5ABA86" w14:textId="53471A11" w:rsidR="009C3941" w:rsidRPr="00A34098" w:rsidRDefault="009C3941" w:rsidP="00B32093">
      <w:pPr>
        <w:pStyle w:val="BodyText"/>
      </w:pPr>
      <w:r w:rsidRPr="00A34098">
        <w:t xml:space="preserve">This </w:t>
      </w:r>
      <w:r w:rsidR="00BC6875">
        <w:t>p</w:t>
      </w:r>
      <w:r w:rsidRPr="00A34098">
        <w:t xml:space="preserve">lan is written and issued under the authority of the </w:t>
      </w:r>
      <w:r w:rsidRPr="00820A22">
        <w:rPr>
          <w:i/>
          <w:iCs/>
        </w:rPr>
        <w:t>State Emergency and Rescue Management Act 1989</w:t>
      </w:r>
      <w:r w:rsidRPr="00A34098">
        <w:t xml:space="preserve"> (NSW) (SERM Act) and the NSW </w:t>
      </w:r>
      <w:r w:rsidRPr="00820A22">
        <w:rPr>
          <w:i/>
          <w:iCs/>
        </w:rPr>
        <w:t>State Emergency Management Plan</w:t>
      </w:r>
      <w:r w:rsidRPr="00A34098">
        <w:t xml:space="preserve"> (EMPLAN). In addition to these instruments, the following Acts and Regulations apply to providing [function] support:</w:t>
      </w:r>
    </w:p>
    <w:p w14:paraId="49B2501D" w14:textId="69BFE726" w:rsidR="009C3941" w:rsidRPr="004506B0" w:rsidRDefault="009C3941" w:rsidP="00153B03">
      <w:pPr>
        <w:pStyle w:val="ListBullet"/>
        <w:rPr>
          <w:color w:val="D7153A" w:themeColor="text2"/>
        </w:rPr>
      </w:pPr>
      <w:r w:rsidRPr="004506B0">
        <w:rPr>
          <w:color w:val="D7153A" w:themeColor="text2"/>
        </w:rPr>
        <w:t xml:space="preserve">List relevant Acts and </w:t>
      </w:r>
      <w:r w:rsidR="00836D52" w:rsidRPr="004506B0">
        <w:rPr>
          <w:color w:val="D7153A" w:themeColor="text2"/>
        </w:rPr>
        <w:t>R</w:t>
      </w:r>
      <w:r w:rsidRPr="004506B0">
        <w:rPr>
          <w:color w:val="D7153A" w:themeColor="text2"/>
        </w:rPr>
        <w:t>egulations here. Include specific references to sections in Acts wherever possible to simplify finding them. Include hyperlinks to legislation.nsw.gov.au</w:t>
      </w:r>
    </w:p>
    <w:p w14:paraId="58B85388" w14:textId="77777777" w:rsidR="009C3941" w:rsidRPr="004506B0" w:rsidRDefault="009C3941" w:rsidP="00153B03">
      <w:pPr>
        <w:pStyle w:val="ListBullet"/>
        <w:rPr>
          <w:color w:val="D7153A" w:themeColor="text2"/>
        </w:rPr>
      </w:pPr>
      <w:r w:rsidRPr="004506B0">
        <w:rPr>
          <w:color w:val="D7153A" w:themeColor="text2"/>
        </w:rPr>
        <w:t>Complex legislative or governance arrangements can be included in an appendix to improve readability.</w:t>
      </w:r>
    </w:p>
    <w:p w14:paraId="326970EF" w14:textId="02138901" w:rsidR="009C3941" w:rsidRPr="00A34098" w:rsidRDefault="009C3941" w:rsidP="00B32093">
      <w:pPr>
        <w:pStyle w:val="BodyText"/>
      </w:pPr>
      <w:r w:rsidRPr="00A34098">
        <w:t xml:space="preserve">Functional Areas are business units within </w:t>
      </w:r>
      <w:r w:rsidR="00836D52">
        <w:t xml:space="preserve">NSW </w:t>
      </w:r>
      <w:r w:rsidRPr="00A34098">
        <w:t>Government agencies that, consistent with the scope of their portfolio, perform specific emergency management functions. This may be to support Combat Agencies to resolve the consequence of an emergency, or they may provide emergency risk management leadership within a sector (EMPLAN para</w:t>
      </w:r>
      <w:r w:rsidR="00836D52">
        <w:t xml:space="preserve"> </w:t>
      </w:r>
      <w:r w:rsidRPr="00A34098">
        <w:t>437). They derive their authority from the SERM Act and EMPLAN.</w:t>
      </w:r>
    </w:p>
    <w:p w14:paraId="121E4337" w14:textId="77777777" w:rsidR="009C3941" w:rsidRPr="00A34098" w:rsidRDefault="009C3941" w:rsidP="00B32093">
      <w:pPr>
        <w:pStyle w:val="BodyText"/>
      </w:pPr>
      <w:r w:rsidRPr="00A34098">
        <w:t>The [Department] is the agency responsible for coordinating the [functional area] and is the planning lead agency.</w:t>
      </w:r>
    </w:p>
    <w:p w14:paraId="2E0545E9" w14:textId="1D32DCA4" w:rsidR="00153B03" w:rsidRDefault="009C3941" w:rsidP="00B32093">
      <w:pPr>
        <w:pStyle w:val="BodyText"/>
      </w:pPr>
      <w:r w:rsidRPr="00A34098">
        <w:t xml:space="preserve">This plan is a </w:t>
      </w:r>
      <w:r w:rsidR="00836D52">
        <w:t>s</w:t>
      </w:r>
      <w:r w:rsidRPr="00A34098">
        <w:t xml:space="preserve">upporting </w:t>
      </w:r>
      <w:r w:rsidR="00836D52">
        <w:t>p</w:t>
      </w:r>
      <w:r w:rsidRPr="00A34098">
        <w:t xml:space="preserve">lan to the EMPLAN. </w:t>
      </w:r>
    </w:p>
    <w:p w14:paraId="1B57C693" w14:textId="5CA30243" w:rsidR="009C3941" w:rsidRPr="00153B03" w:rsidRDefault="009C3941" w:rsidP="00B32093">
      <w:pPr>
        <w:pStyle w:val="BodyText"/>
      </w:pPr>
      <w:r w:rsidRPr="00153B03">
        <w:t>It was prepared by the [functional area] Coordinator and approved by the [</w:t>
      </w:r>
      <w:r w:rsidR="00820A22">
        <w:t>department</w:t>
      </w:r>
      <w:r w:rsidR="00820A22" w:rsidRPr="00153B03">
        <w:t xml:space="preserve"> </w:t>
      </w:r>
      <w:r w:rsidRPr="00153B03">
        <w:t xml:space="preserve">Secretary] on </w:t>
      </w:r>
      <w:r w:rsidR="00C44F34">
        <w:t>[</w:t>
      </w:r>
      <w:r w:rsidRPr="00153B03">
        <w:t>DATE</w:t>
      </w:r>
      <w:r w:rsidR="00C44F34">
        <w:t>]</w:t>
      </w:r>
      <w:r w:rsidRPr="00153B03">
        <w:t>. The plan was endorsed by the NSW State Emergency Management Committee (SEMC) on [DATE].</w:t>
      </w:r>
    </w:p>
    <w:p w14:paraId="1169C175" w14:textId="77777777" w:rsidR="009C3941" w:rsidRPr="00A34098" w:rsidRDefault="009C3941" w:rsidP="009A5C59">
      <w:pPr>
        <w:pStyle w:val="Heading2"/>
      </w:pPr>
      <w:bookmarkStart w:id="10" w:name="_bookmark72"/>
      <w:bookmarkStart w:id="11" w:name="_Toc159336795"/>
      <w:bookmarkStart w:id="12" w:name="_Toc168046414"/>
      <w:bookmarkEnd w:id="10"/>
      <w:r w:rsidRPr="00A34098">
        <w:t>Revision history</w:t>
      </w:r>
      <w:bookmarkEnd w:id="11"/>
      <w:bookmarkEnd w:id="12"/>
    </w:p>
    <w:tbl>
      <w:tblPr>
        <w:tblStyle w:val="TableGrid"/>
        <w:tblW w:w="0" w:type="auto"/>
        <w:tblLook w:val="04A0" w:firstRow="1" w:lastRow="0" w:firstColumn="1" w:lastColumn="0" w:noHBand="0" w:noVBand="1"/>
      </w:tblPr>
      <w:tblGrid>
        <w:gridCol w:w="3398"/>
        <w:gridCol w:w="3398"/>
        <w:gridCol w:w="3398"/>
      </w:tblGrid>
      <w:tr w:rsidR="00C44F34" w14:paraId="6B707AA6" w14:textId="77777777" w:rsidTr="00820A22">
        <w:trPr>
          <w:trHeight w:val="630"/>
        </w:trPr>
        <w:tc>
          <w:tcPr>
            <w:tcW w:w="3398" w:type="dxa"/>
            <w:shd w:val="clear" w:color="auto" w:fill="D3D3D3" w:themeFill="background2" w:themeFillShade="E6"/>
          </w:tcPr>
          <w:p w14:paraId="719C5606" w14:textId="77777777" w:rsidR="00C44F34" w:rsidRPr="00820A22" w:rsidRDefault="00C44F34" w:rsidP="00E34DE9">
            <w:pPr>
              <w:pStyle w:val="BodyText"/>
              <w:rPr>
                <w:b/>
                <w:bCs/>
              </w:rPr>
            </w:pPr>
            <w:r w:rsidRPr="00820A22">
              <w:rPr>
                <w:b/>
                <w:bCs/>
              </w:rPr>
              <w:t xml:space="preserve">Version </w:t>
            </w:r>
          </w:p>
        </w:tc>
        <w:tc>
          <w:tcPr>
            <w:tcW w:w="3398" w:type="dxa"/>
            <w:shd w:val="clear" w:color="auto" w:fill="D3D3D3" w:themeFill="background2" w:themeFillShade="E6"/>
          </w:tcPr>
          <w:p w14:paraId="159D14A6" w14:textId="77777777" w:rsidR="00C44F34" w:rsidRPr="00820A22" w:rsidRDefault="00C44F34" w:rsidP="00E34DE9">
            <w:pPr>
              <w:pStyle w:val="BodyText"/>
              <w:rPr>
                <w:b/>
                <w:bCs/>
              </w:rPr>
            </w:pPr>
            <w:r w:rsidRPr="00820A22">
              <w:rPr>
                <w:b/>
                <w:bCs/>
              </w:rPr>
              <w:t xml:space="preserve">Date endorsed </w:t>
            </w:r>
          </w:p>
        </w:tc>
        <w:tc>
          <w:tcPr>
            <w:tcW w:w="3398" w:type="dxa"/>
            <w:shd w:val="clear" w:color="auto" w:fill="D3D3D3" w:themeFill="background2" w:themeFillShade="E6"/>
          </w:tcPr>
          <w:p w14:paraId="462DF082" w14:textId="77777777" w:rsidR="00C44F34" w:rsidRPr="00820A22" w:rsidRDefault="00C44F34" w:rsidP="00E34DE9">
            <w:pPr>
              <w:pStyle w:val="BodyText"/>
              <w:rPr>
                <w:b/>
                <w:bCs/>
              </w:rPr>
            </w:pPr>
            <w:r w:rsidRPr="00820A22">
              <w:rPr>
                <w:b/>
                <w:bCs/>
              </w:rPr>
              <w:t>Amendment notes</w:t>
            </w:r>
          </w:p>
        </w:tc>
      </w:tr>
      <w:tr w:rsidR="00C44F34" w14:paraId="344C422E" w14:textId="77777777" w:rsidTr="00E34DE9">
        <w:tc>
          <w:tcPr>
            <w:tcW w:w="3398" w:type="dxa"/>
          </w:tcPr>
          <w:p w14:paraId="551E20D3" w14:textId="77777777" w:rsidR="00C44F34" w:rsidRDefault="00C44F34" w:rsidP="00E34DE9">
            <w:pPr>
              <w:pStyle w:val="BodyText"/>
            </w:pPr>
          </w:p>
        </w:tc>
        <w:tc>
          <w:tcPr>
            <w:tcW w:w="3398" w:type="dxa"/>
          </w:tcPr>
          <w:p w14:paraId="7FDE157E" w14:textId="77777777" w:rsidR="00C44F34" w:rsidRDefault="00C44F34" w:rsidP="00E34DE9">
            <w:pPr>
              <w:pStyle w:val="BodyText"/>
            </w:pPr>
          </w:p>
        </w:tc>
        <w:tc>
          <w:tcPr>
            <w:tcW w:w="3398" w:type="dxa"/>
          </w:tcPr>
          <w:p w14:paraId="05EB709F" w14:textId="77777777" w:rsidR="00C44F34" w:rsidRDefault="00C44F34" w:rsidP="00E34DE9">
            <w:pPr>
              <w:pStyle w:val="BodyText"/>
            </w:pPr>
          </w:p>
        </w:tc>
      </w:tr>
    </w:tbl>
    <w:p w14:paraId="0C77AEA9" w14:textId="77777777" w:rsidR="009C3941" w:rsidRDefault="009C3941" w:rsidP="009A5C59">
      <w:pPr>
        <w:pStyle w:val="Heading2"/>
      </w:pPr>
      <w:bookmarkStart w:id="13" w:name="_bookmark73"/>
      <w:bookmarkStart w:id="14" w:name="_Toc159336796"/>
      <w:bookmarkStart w:id="15" w:name="_Toc168046415"/>
      <w:bookmarkEnd w:id="13"/>
      <w:r>
        <w:t>Activation</w:t>
      </w:r>
      <w:bookmarkEnd w:id="14"/>
      <w:bookmarkEnd w:id="15"/>
    </w:p>
    <w:p w14:paraId="66743527" w14:textId="77777777" w:rsidR="009C3941" w:rsidRPr="00E745AB" w:rsidRDefault="009C3941" w:rsidP="00B32093">
      <w:pPr>
        <w:pStyle w:val="BodyText"/>
      </w:pPr>
      <w:r w:rsidRPr="00E745AB">
        <w:t>The</w:t>
      </w:r>
      <w:r w:rsidRPr="00E745AB">
        <w:rPr>
          <w:spacing w:val="-8"/>
        </w:rPr>
        <w:t xml:space="preserve"> </w:t>
      </w:r>
      <w:r w:rsidRPr="00E745AB">
        <w:t>arrangements</w:t>
      </w:r>
      <w:r w:rsidRPr="00E745AB">
        <w:rPr>
          <w:spacing w:val="-2"/>
        </w:rPr>
        <w:t xml:space="preserve"> </w:t>
      </w:r>
      <w:r w:rsidRPr="00E745AB">
        <w:t>in</w:t>
      </w:r>
      <w:r w:rsidRPr="00E745AB">
        <w:rPr>
          <w:spacing w:val="-5"/>
        </w:rPr>
        <w:t xml:space="preserve"> </w:t>
      </w:r>
      <w:r w:rsidRPr="00E745AB">
        <w:t>this</w:t>
      </w:r>
      <w:r w:rsidRPr="00E745AB">
        <w:rPr>
          <w:spacing w:val="-6"/>
        </w:rPr>
        <w:t xml:space="preserve"> </w:t>
      </w:r>
      <w:r w:rsidRPr="00E745AB">
        <w:t>plan</w:t>
      </w:r>
      <w:r w:rsidRPr="00E745AB">
        <w:rPr>
          <w:spacing w:val="-3"/>
        </w:rPr>
        <w:t xml:space="preserve"> </w:t>
      </w:r>
      <w:r w:rsidRPr="00E745AB">
        <w:t>are</w:t>
      </w:r>
      <w:r w:rsidRPr="00E745AB">
        <w:rPr>
          <w:spacing w:val="-5"/>
        </w:rPr>
        <w:t xml:space="preserve"> </w:t>
      </w:r>
      <w:r w:rsidRPr="00E745AB">
        <w:t>active</w:t>
      </w:r>
      <w:r w:rsidRPr="00E745AB">
        <w:rPr>
          <w:spacing w:val="-4"/>
        </w:rPr>
        <w:t xml:space="preserve"> </w:t>
      </w:r>
      <w:r w:rsidRPr="00E745AB">
        <w:t>at</w:t>
      </w:r>
      <w:r w:rsidRPr="00E745AB">
        <w:rPr>
          <w:spacing w:val="-3"/>
        </w:rPr>
        <w:t xml:space="preserve"> </w:t>
      </w:r>
      <w:r w:rsidRPr="00E745AB">
        <w:t>all</w:t>
      </w:r>
      <w:r w:rsidRPr="00E745AB">
        <w:rPr>
          <w:spacing w:val="-4"/>
        </w:rPr>
        <w:t xml:space="preserve"> </w:t>
      </w:r>
      <w:r w:rsidRPr="00E745AB">
        <w:t>times</w:t>
      </w:r>
      <w:r w:rsidRPr="00E745AB">
        <w:rPr>
          <w:spacing w:val="-3"/>
        </w:rPr>
        <w:t xml:space="preserve"> </w:t>
      </w:r>
      <w:r w:rsidRPr="00E745AB">
        <w:t>and</w:t>
      </w:r>
      <w:r w:rsidRPr="00E745AB">
        <w:rPr>
          <w:spacing w:val="-3"/>
        </w:rPr>
        <w:t xml:space="preserve"> </w:t>
      </w:r>
      <w:r w:rsidRPr="00E745AB">
        <w:t>do</w:t>
      </w:r>
      <w:r w:rsidRPr="00E745AB">
        <w:rPr>
          <w:spacing w:val="-6"/>
        </w:rPr>
        <w:t xml:space="preserve"> </w:t>
      </w:r>
      <w:r w:rsidRPr="00E745AB">
        <w:t>not</w:t>
      </w:r>
      <w:r w:rsidRPr="00E745AB">
        <w:rPr>
          <w:spacing w:val="-4"/>
        </w:rPr>
        <w:t xml:space="preserve"> </w:t>
      </w:r>
      <w:r w:rsidRPr="00E745AB">
        <w:t>require</w:t>
      </w:r>
      <w:r w:rsidRPr="00E745AB">
        <w:rPr>
          <w:spacing w:val="-5"/>
        </w:rPr>
        <w:t xml:space="preserve"> </w:t>
      </w:r>
      <w:r w:rsidRPr="00E745AB">
        <w:t>formal</w:t>
      </w:r>
      <w:r w:rsidRPr="00E745AB">
        <w:rPr>
          <w:spacing w:val="-4"/>
        </w:rPr>
        <w:t xml:space="preserve"> </w:t>
      </w:r>
      <w:r w:rsidRPr="00E745AB">
        <w:rPr>
          <w:spacing w:val="-2"/>
        </w:rPr>
        <w:t>activation.</w:t>
      </w:r>
    </w:p>
    <w:p w14:paraId="1327F602" w14:textId="04D0A1CB" w:rsidR="009C3941" w:rsidRPr="004506B0" w:rsidRDefault="009C3941" w:rsidP="00B32093">
      <w:pPr>
        <w:pStyle w:val="BodyText"/>
        <w:rPr>
          <w:color w:val="D7153A" w:themeColor="text2"/>
        </w:rPr>
      </w:pPr>
      <w:r w:rsidRPr="004506B0">
        <w:rPr>
          <w:color w:val="D7153A" w:themeColor="text2"/>
        </w:rPr>
        <w:t>The</w:t>
      </w:r>
      <w:r w:rsidRPr="004506B0">
        <w:rPr>
          <w:color w:val="D7153A" w:themeColor="text2"/>
          <w:spacing w:val="-16"/>
        </w:rPr>
        <w:t xml:space="preserve"> </w:t>
      </w:r>
      <w:r w:rsidRPr="004506B0">
        <w:rPr>
          <w:color w:val="D7153A" w:themeColor="text2"/>
        </w:rPr>
        <w:t>principle</w:t>
      </w:r>
      <w:r w:rsidRPr="004506B0">
        <w:rPr>
          <w:color w:val="D7153A" w:themeColor="text2"/>
          <w:spacing w:val="-15"/>
        </w:rPr>
        <w:t xml:space="preserve"> </w:t>
      </w:r>
      <w:r w:rsidRPr="004506B0">
        <w:rPr>
          <w:color w:val="D7153A" w:themeColor="text2"/>
        </w:rPr>
        <w:t>in</w:t>
      </w:r>
      <w:r w:rsidRPr="004506B0">
        <w:rPr>
          <w:color w:val="D7153A" w:themeColor="text2"/>
          <w:spacing w:val="-15"/>
        </w:rPr>
        <w:t xml:space="preserve"> </w:t>
      </w:r>
      <w:r w:rsidRPr="004506B0">
        <w:rPr>
          <w:color w:val="D7153A" w:themeColor="text2"/>
        </w:rPr>
        <w:t>NSW</w:t>
      </w:r>
      <w:r w:rsidRPr="004506B0">
        <w:rPr>
          <w:color w:val="D7153A" w:themeColor="text2"/>
          <w:spacing w:val="-11"/>
        </w:rPr>
        <w:t xml:space="preserve"> </w:t>
      </w:r>
      <w:r w:rsidRPr="004506B0">
        <w:rPr>
          <w:color w:val="D7153A" w:themeColor="text2"/>
        </w:rPr>
        <w:t>is</w:t>
      </w:r>
      <w:r w:rsidRPr="004506B0">
        <w:rPr>
          <w:color w:val="D7153A" w:themeColor="text2"/>
          <w:spacing w:val="-16"/>
        </w:rPr>
        <w:t xml:space="preserve"> </w:t>
      </w:r>
      <w:r w:rsidRPr="004506B0">
        <w:rPr>
          <w:color w:val="D7153A" w:themeColor="text2"/>
        </w:rPr>
        <w:t>that</w:t>
      </w:r>
      <w:r w:rsidRPr="004506B0">
        <w:rPr>
          <w:color w:val="D7153A" w:themeColor="text2"/>
          <w:spacing w:val="-12"/>
        </w:rPr>
        <w:t xml:space="preserve"> </w:t>
      </w:r>
      <w:r w:rsidRPr="004506B0">
        <w:rPr>
          <w:color w:val="D7153A" w:themeColor="text2"/>
        </w:rPr>
        <w:t>plans</w:t>
      </w:r>
      <w:r w:rsidRPr="004506B0">
        <w:rPr>
          <w:color w:val="D7153A" w:themeColor="text2"/>
          <w:spacing w:val="-16"/>
        </w:rPr>
        <w:t xml:space="preserve"> </w:t>
      </w:r>
      <w:r w:rsidRPr="004506B0">
        <w:rPr>
          <w:color w:val="D7153A" w:themeColor="text2"/>
        </w:rPr>
        <w:t>are</w:t>
      </w:r>
      <w:r w:rsidRPr="004506B0">
        <w:rPr>
          <w:color w:val="D7153A" w:themeColor="text2"/>
          <w:spacing w:val="-15"/>
        </w:rPr>
        <w:t xml:space="preserve"> </w:t>
      </w:r>
      <w:r w:rsidRPr="004506B0">
        <w:rPr>
          <w:color w:val="D7153A" w:themeColor="text2"/>
        </w:rPr>
        <w:t>always</w:t>
      </w:r>
      <w:r w:rsidRPr="004506B0">
        <w:rPr>
          <w:color w:val="D7153A" w:themeColor="text2"/>
          <w:spacing w:val="-13"/>
        </w:rPr>
        <w:t xml:space="preserve"> </w:t>
      </w:r>
      <w:proofErr w:type="gramStart"/>
      <w:r w:rsidRPr="004506B0">
        <w:rPr>
          <w:color w:val="D7153A" w:themeColor="text2"/>
        </w:rPr>
        <w:t>active</w:t>
      </w:r>
      <w:proofErr w:type="gramEnd"/>
      <w:r w:rsidRPr="004506B0">
        <w:rPr>
          <w:color w:val="D7153A" w:themeColor="text2"/>
          <w:spacing w:val="-15"/>
        </w:rPr>
        <w:t xml:space="preserve"> </w:t>
      </w:r>
      <w:r w:rsidRPr="004506B0">
        <w:rPr>
          <w:color w:val="D7153A" w:themeColor="text2"/>
        </w:rPr>
        <w:t>and</w:t>
      </w:r>
      <w:r w:rsidRPr="004506B0">
        <w:rPr>
          <w:color w:val="D7153A" w:themeColor="text2"/>
          <w:spacing w:val="-15"/>
        </w:rPr>
        <w:t xml:space="preserve"> </w:t>
      </w:r>
      <w:r w:rsidRPr="004506B0">
        <w:rPr>
          <w:color w:val="D7153A" w:themeColor="text2"/>
        </w:rPr>
        <w:t>the</w:t>
      </w:r>
      <w:r w:rsidRPr="004506B0">
        <w:rPr>
          <w:color w:val="D7153A" w:themeColor="text2"/>
          <w:spacing w:val="-16"/>
        </w:rPr>
        <w:t xml:space="preserve"> </w:t>
      </w:r>
      <w:r w:rsidRPr="004506B0">
        <w:rPr>
          <w:color w:val="D7153A" w:themeColor="text2"/>
        </w:rPr>
        <w:t>arrangements</w:t>
      </w:r>
      <w:r w:rsidRPr="004506B0">
        <w:rPr>
          <w:color w:val="D7153A" w:themeColor="text2"/>
          <w:spacing w:val="-15"/>
        </w:rPr>
        <w:t xml:space="preserve"> </w:t>
      </w:r>
      <w:r w:rsidRPr="004506B0">
        <w:rPr>
          <w:color w:val="D7153A" w:themeColor="text2"/>
        </w:rPr>
        <w:t>apply</w:t>
      </w:r>
      <w:r w:rsidRPr="004506B0">
        <w:rPr>
          <w:color w:val="D7153A" w:themeColor="text2"/>
          <w:spacing w:val="-15"/>
        </w:rPr>
        <w:t xml:space="preserve"> </w:t>
      </w:r>
      <w:r w:rsidRPr="004506B0">
        <w:rPr>
          <w:color w:val="D7153A" w:themeColor="text2"/>
        </w:rPr>
        <w:t xml:space="preserve">continuously. Plans may call for specific processes, strategies or resources to be </w:t>
      </w:r>
      <w:r w:rsidR="00820A22" w:rsidRPr="004506B0">
        <w:rPr>
          <w:color w:val="D7153A" w:themeColor="text2"/>
        </w:rPr>
        <w:t>triggered</w:t>
      </w:r>
      <w:r w:rsidRPr="004506B0">
        <w:rPr>
          <w:color w:val="D7153A" w:themeColor="text2"/>
        </w:rPr>
        <w:t>.</w:t>
      </w:r>
      <w:r w:rsidRPr="004506B0">
        <w:rPr>
          <w:color w:val="D7153A" w:themeColor="text2"/>
          <w:spacing w:val="40"/>
        </w:rPr>
        <w:t xml:space="preserve"> </w:t>
      </w:r>
      <w:r w:rsidRPr="004506B0">
        <w:rPr>
          <w:color w:val="D7153A" w:themeColor="text2"/>
        </w:rPr>
        <w:t>These will normally</w:t>
      </w:r>
      <w:r w:rsidRPr="004506B0">
        <w:rPr>
          <w:color w:val="D7153A" w:themeColor="text2"/>
          <w:spacing w:val="-4"/>
        </w:rPr>
        <w:t xml:space="preserve"> </w:t>
      </w:r>
      <w:r w:rsidRPr="004506B0">
        <w:rPr>
          <w:color w:val="D7153A" w:themeColor="text2"/>
        </w:rPr>
        <w:t>be</w:t>
      </w:r>
      <w:r w:rsidRPr="004506B0">
        <w:rPr>
          <w:color w:val="D7153A" w:themeColor="text2"/>
          <w:spacing w:val="-2"/>
        </w:rPr>
        <w:t xml:space="preserve"> </w:t>
      </w:r>
      <w:r w:rsidRPr="004506B0">
        <w:rPr>
          <w:color w:val="D7153A" w:themeColor="text2"/>
        </w:rPr>
        <w:t>included</w:t>
      </w:r>
      <w:r w:rsidRPr="004506B0">
        <w:rPr>
          <w:color w:val="D7153A" w:themeColor="text2"/>
          <w:spacing w:val="-4"/>
        </w:rPr>
        <w:t xml:space="preserve"> </w:t>
      </w:r>
      <w:r w:rsidRPr="004506B0">
        <w:rPr>
          <w:color w:val="D7153A" w:themeColor="text2"/>
        </w:rPr>
        <w:t>as</w:t>
      </w:r>
      <w:r w:rsidRPr="004506B0">
        <w:rPr>
          <w:color w:val="D7153A" w:themeColor="text2"/>
          <w:spacing w:val="-6"/>
        </w:rPr>
        <w:t xml:space="preserve"> </w:t>
      </w:r>
      <w:r w:rsidRPr="004506B0">
        <w:rPr>
          <w:color w:val="D7153A" w:themeColor="text2"/>
        </w:rPr>
        <w:t>part</w:t>
      </w:r>
      <w:r w:rsidRPr="004506B0">
        <w:rPr>
          <w:color w:val="D7153A" w:themeColor="text2"/>
          <w:spacing w:val="-3"/>
        </w:rPr>
        <w:t xml:space="preserve"> </w:t>
      </w:r>
      <w:r w:rsidRPr="004506B0">
        <w:rPr>
          <w:color w:val="D7153A" w:themeColor="text2"/>
        </w:rPr>
        <w:t>of</w:t>
      </w:r>
      <w:r w:rsidRPr="004506B0">
        <w:rPr>
          <w:color w:val="D7153A" w:themeColor="text2"/>
          <w:spacing w:val="-3"/>
        </w:rPr>
        <w:t xml:space="preserve"> </w:t>
      </w:r>
      <w:r w:rsidRPr="004506B0">
        <w:rPr>
          <w:color w:val="D7153A" w:themeColor="text2"/>
        </w:rPr>
        <w:t>the</w:t>
      </w:r>
      <w:r w:rsidRPr="004506B0">
        <w:rPr>
          <w:color w:val="D7153A" w:themeColor="text2"/>
          <w:spacing w:val="-4"/>
        </w:rPr>
        <w:t xml:space="preserve"> </w:t>
      </w:r>
      <w:r w:rsidRPr="004506B0">
        <w:rPr>
          <w:color w:val="D7153A" w:themeColor="text2"/>
        </w:rPr>
        <w:t>response</w:t>
      </w:r>
      <w:r w:rsidRPr="004506B0">
        <w:rPr>
          <w:color w:val="D7153A" w:themeColor="text2"/>
          <w:spacing w:val="-4"/>
        </w:rPr>
        <w:t xml:space="preserve"> </w:t>
      </w:r>
      <w:r w:rsidRPr="004506B0">
        <w:rPr>
          <w:color w:val="D7153A" w:themeColor="text2"/>
        </w:rPr>
        <w:t>section.</w:t>
      </w:r>
      <w:r w:rsidRPr="004506B0">
        <w:rPr>
          <w:color w:val="D7153A" w:themeColor="text2"/>
          <w:spacing w:val="40"/>
        </w:rPr>
        <w:t xml:space="preserve"> </w:t>
      </w:r>
      <w:r w:rsidRPr="004506B0">
        <w:rPr>
          <w:color w:val="D7153A" w:themeColor="text2"/>
        </w:rPr>
        <w:t>It</w:t>
      </w:r>
      <w:r w:rsidRPr="004506B0">
        <w:rPr>
          <w:color w:val="D7153A" w:themeColor="text2"/>
          <w:spacing w:val="-3"/>
        </w:rPr>
        <w:t xml:space="preserve"> </w:t>
      </w:r>
      <w:r w:rsidRPr="004506B0">
        <w:rPr>
          <w:color w:val="D7153A" w:themeColor="text2"/>
        </w:rPr>
        <w:t>may</w:t>
      </w:r>
      <w:r w:rsidRPr="004506B0">
        <w:rPr>
          <w:color w:val="D7153A" w:themeColor="text2"/>
          <w:spacing w:val="-4"/>
        </w:rPr>
        <w:t xml:space="preserve"> </w:t>
      </w:r>
      <w:r w:rsidRPr="004506B0">
        <w:rPr>
          <w:color w:val="D7153A" w:themeColor="text2"/>
        </w:rPr>
        <w:t>be</w:t>
      </w:r>
      <w:r w:rsidRPr="004506B0">
        <w:rPr>
          <w:color w:val="D7153A" w:themeColor="text2"/>
          <w:spacing w:val="-4"/>
        </w:rPr>
        <w:t xml:space="preserve"> </w:t>
      </w:r>
      <w:r w:rsidRPr="004506B0">
        <w:rPr>
          <w:color w:val="D7153A" w:themeColor="text2"/>
        </w:rPr>
        <w:t>useful</w:t>
      </w:r>
      <w:r w:rsidRPr="004506B0">
        <w:rPr>
          <w:color w:val="D7153A" w:themeColor="text2"/>
          <w:spacing w:val="-5"/>
        </w:rPr>
        <w:t xml:space="preserve"> </w:t>
      </w:r>
      <w:r w:rsidRPr="004506B0">
        <w:rPr>
          <w:color w:val="D7153A" w:themeColor="text2"/>
        </w:rPr>
        <w:t>to</w:t>
      </w:r>
      <w:r w:rsidRPr="004506B0">
        <w:rPr>
          <w:color w:val="D7153A" w:themeColor="text2"/>
          <w:spacing w:val="-4"/>
        </w:rPr>
        <w:t xml:space="preserve"> </w:t>
      </w:r>
      <w:r w:rsidRPr="004506B0">
        <w:rPr>
          <w:color w:val="D7153A" w:themeColor="text2"/>
        </w:rPr>
        <w:t>include</w:t>
      </w:r>
      <w:r w:rsidRPr="004506B0">
        <w:rPr>
          <w:color w:val="D7153A" w:themeColor="text2"/>
          <w:spacing w:val="-2"/>
        </w:rPr>
        <w:t xml:space="preserve"> </w:t>
      </w:r>
      <w:r w:rsidRPr="004506B0">
        <w:rPr>
          <w:color w:val="D7153A" w:themeColor="text2"/>
        </w:rPr>
        <w:t>a</w:t>
      </w:r>
      <w:r w:rsidRPr="004506B0">
        <w:rPr>
          <w:color w:val="D7153A" w:themeColor="text2"/>
          <w:spacing w:val="-3"/>
        </w:rPr>
        <w:t xml:space="preserve"> </w:t>
      </w:r>
      <w:r w:rsidRPr="004506B0">
        <w:rPr>
          <w:color w:val="D7153A" w:themeColor="text2"/>
        </w:rPr>
        <w:t>statement outlining what triggers the plan:</w:t>
      </w:r>
    </w:p>
    <w:p w14:paraId="7F156039" w14:textId="77777777" w:rsidR="009C3941" w:rsidRPr="004506B0" w:rsidRDefault="009C3941" w:rsidP="00B32093">
      <w:pPr>
        <w:pStyle w:val="BodyText"/>
        <w:rPr>
          <w:color w:val="7030A0"/>
        </w:rPr>
      </w:pPr>
      <w:r w:rsidRPr="004506B0">
        <w:rPr>
          <w:color w:val="7030A0"/>
        </w:rPr>
        <w:lastRenderedPageBreak/>
        <w:t>The arrangements in this plan will normally be implemented on receipt of a [warning type or report or request].</w:t>
      </w:r>
    </w:p>
    <w:p w14:paraId="72195F11" w14:textId="77777777" w:rsidR="009C3941" w:rsidRPr="004506B0" w:rsidRDefault="009C3941" w:rsidP="00B32093">
      <w:pPr>
        <w:pStyle w:val="BodyText"/>
        <w:rPr>
          <w:color w:val="D7153A" w:themeColor="text2"/>
        </w:rPr>
      </w:pPr>
      <w:r w:rsidRPr="004506B0">
        <w:rPr>
          <w:color w:val="D7153A" w:themeColor="text2"/>
        </w:rPr>
        <w:t>Where appropriate, add a statement regarding the activation of national or international arrangements.</w:t>
      </w:r>
      <w:r w:rsidRPr="004506B0">
        <w:rPr>
          <w:color w:val="D7153A" w:themeColor="text2"/>
          <w:spacing w:val="40"/>
        </w:rPr>
        <w:t xml:space="preserve"> </w:t>
      </w:r>
      <w:r w:rsidRPr="004506B0">
        <w:rPr>
          <w:color w:val="D7153A" w:themeColor="text2"/>
        </w:rPr>
        <w:t>Explain</w:t>
      </w:r>
      <w:r w:rsidRPr="004506B0">
        <w:rPr>
          <w:color w:val="D7153A" w:themeColor="text2"/>
          <w:spacing w:val="-5"/>
        </w:rPr>
        <w:t xml:space="preserve"> </w:t>
      </w:r>
      <w:r w:rsidRPr="004506B0">
        <w:rPr>
          <w:color w:val="D7153A" w:themeColor="text2"/>
        </w:rPr>
        <w:t>how</w:t>
      </w:r>
      <w:r w:rsidRPr="004506B0">
        <w:rPr>
          <w:color w:val="D7153A" w:themeColor="text2"/>
          <w:spacing w:val="-8"/>
        </w:rPr>
        <w:t xml:space="preserve"> </w:t>
      </w:r>
      <w:r w:rsidRPr="004506B0">
        <w:rPr>
          <w:color w:val="D7153A" w:themeColor="text2"/>
        </w:rPr>
        <w:t>activation</w:t>
      </w:r>
      <w:r w:rsidRPr="004506B0">
        <w:rPr>
          <w:color w:val="D7153A" w:themeColor="text2"/>
          <w:spacing w:val="-5"/>
        </w:rPr>
        <w:t xml:space="preserve"> </w:t>
      </w:r>
      <w:r w:rsidRPr="004506B0">
        <w:rPr>
          <w:color w:val="D7153A" w:themeColor="text2"/>
        </w:rPr>
        <w:t>occurs</w:t>
      </w:r>
      <w:r w:rsidRPr="004506B0">
        <w:rPr>
          <w:color w:val="D7153A" w:themeColor="text2"/>
          <w:spacing w:val="-7"/>
        </w:rPr>
        <w:t xml:space="preserve"> </w:t>
      </w:r>
      <w:r w:rsidRPr="004506B0">
        <w:rPr>
          <w:color w:val="D7153A" w:themeColor="text2"/>
        </w:rPr>
        <w:t>and</w:t>
      </w:r>
      <w:r w:rsidRPr="004506B0">
        <w:rPr>
          <w:color w:val="D7153A" w:themeColor="text2"/>
          <w:spacing w:val="-7"/>
        </w:rPr>
        <w:t xml:space="preserve"> </w:t>
      </w:r>
      <w:r w:rsidRPr="004506B0">
        <w:rPr>
          <w:color w:val="D7153A" w:themeColor="text2"/>
        </w:rPr>
        <w:t>provide</w:t>
      </w:r>
      <w:r w:rsidRPr="004506B0">
        <w:rPr>
          <w:color w:val="D7153A" w:themeColor="text2"/>
          <w:spacing w:val="-5"/>
        </w:rPr>
        <w:t xml:space="preserve"> </w:t>
      </w:r>
      <w:r w:rsidRPr="004506B0">
        <w:rPr>
          <w:color w:val="D7153A" w:themeColor="text2"/>
        </w:rPr>
        <w:t>links</w:t>
      </w:r>
      <w:r w:rsidRPr="004506B0">
        <w:rPr>
          <w:color w:val="D7153A" w:themeColor="text2"/>
          <w:spacing w:val="-9"/>
        </w:rPr>
        <w:t xml:space="preserve"> </w:t>
      </w:r>
      <w:r w:rsidRPr="004506B0">
        <w:rPr>
          <w:color w:val="D7153A" w:themeColor="text2"/>
        </w:rPr>
        <w:t>to</w:t>
      </w:r>
      <w:r w:rsidRPr="004506B0">
        <w:rPr>
          <w:color w:val="D7153A" w:themeColor="text2"/>
          <w:spacing w:val="-7"/>
        </w:rPr>
        <w:t xml:space="preserve"> </w:t>
      </w:r>
      <w:r w:rsidRPr="004506B0">
        <w:rPr>
          <w:color w:val="D7153A" w:themeColor="text2"/>
        </w:rPr>
        <w:t>the</w:t>
      </w:r>
      <w:r w:rsidRPr="004506B0">
        <w:rPr>
          <w:color w:val="D7153A" w:themeColor="text2"/>
          <w:spacing w:val="-8"/>
        </w:rPr>
        <w:t xml:space="preserve"> </w:t>
      </w:r>
      <w:r w:rsidRPr="004506B0">
        <w:rPr>
          <w:color w:val="D7153A" w:themeColor="text2"/>
        </w:rPr>
        <w:t>appropriate</w:t>
      </w:r>
      <w:r w:rsidRPr="004506B0">
        <w:rPr>
          <w:color w:val="D7153A" w:themeColor="text2"/>
          <w:spacing w:val="-4"/>
        </w:rPr>
        <w:t xml:space="preserve"> </w:t>
      </w:r>
      <w:r w:rsidRPr="004506B0">
        <w:rPr>
          <w:color w:val="D7153A" w:themeColor="text2"/>
        </w:rPr>
        <w:t>documents or processes.</w:t>
      </w:r>
    </w:p>
    <w:p w14:paraId="526112D3" w14:textId="77777777" w:rsidR="009C3941" w:rsidRPr="00A34098" w:rsidRDefault="009C3941" w:rsidP="009A5C59">
      <w:pPr>
        <w:pStyle w:val="Heading2"/>
      </w:pPr>
      <w:bookmarkStart w:id="16" w:name="_bookmark74"/>
      <w:bookmarkStart w:id="17" w:name="_Toc159336797"/>
      <w:bookmarkStart w:id="18" w:name="_Toc168046416"/>
      <w:bookmarkEnd w:id="16"/>
      <w:r w:rsidRPr="00A34098">
        <w:t>Scope</w:t>
      </w:r>
      <w:bookmarkEnd w:id="17"/>
      <w:bookmarkEnd w:id="18"/>
    </w:p>
    <w:p w14:paraId="711C0809" w14:textId="7AE3425F" w:rsidR="009C3941" w:rsidRPr="00153B03" w:rsidRDefault="009C3941" w:rsidP="003D6B59">
      <w:pPr>
        <w:pStyle w:val="BodyText"/>
      </w:pPr>
      <w:r w:rsidRPr="00153B03">
        <w:t>This</w:t>
      </w:r>
      <w:r w:rsidRPr="00153B03">
        <w:rPr>
          <w:spacing w:val="-6"/>
        </w:rPr>
        <w:t xml:space="preserve"> </w:t>
      </w:r>
      <w:r w:rsidR="00C44F34">
        <w:t>p</w:t>
      </w:r>
      <w:r w:rsidRPr="00153B03">
        <w:t>lan</w:t>
      </w:r>
      <w:r w:rsidRPr="00153B03">
        <w:rPr>
          <w:spacing w:val="-9"/>
        </w:rPr>
        <w:t xml:space="preserve"> </w:t>
      </w:r>
      <w:r w:rsidRPr="00153B03">
        <w:t>describes</w:t>
      </w:r>
      <w:r w:rsidRPr="00153B03">
        <w:rPr>
          <w:spacing w:val="-8"/>
        </w:rPr>
        <w:t xml:space="preserve"> </w:t>
      </w:r>
      <w:r w:rsidRPr="00153B03">
        <w:t>the</w:t>
      </w:r>
      <w:r w:rsidRPr="00153B03">
        <w:rPr>
          <w:spacing w:val="-9"/>
        </w:rPr>
        <w:t xml:space="preserve"> </w:t>
      </w:r>
      <w:r w:rsidRPr="00153B03">
        <w:t>coordination</w:t>
      </w:r>
      <w:r w:rsidRPr="00153B03">
        <w:rPr>
          <w:spacing w:val="-6"/>
        </w:rPr>
        <w:t xml:space="preserve"> </w:t>
      </w:r>
      <w:r w:rsidRPr="00153B03">
        <w:t>of</w:t>
      </w:r>
      <w:r w:rsidRPr="00153B03">
        <w:rPr>
          <w:spacing w:val="-6"/>
        </w:rPr>
        <w:t xml:space="preserve"> </w:t>
      </w:r>
      <w:r w:rsidRPr="00153B03">
        <w:t>government</w:t>
      </w:r>
      <w:r w:rsidRPr="00153B03">
        <w:rPr>
          <w:spacing w:val="-5"/>
        </w:rPr>
        <w:t xml:space="preserve"> </w:t>
      </w:r>
      <w:r w:rsidRPr="00153B03">
        <w:t>agencies,</w:t>
      </w:r>
      <w:r w:rsidRPr="00153B03">
        <w:rPr>
          <w:spacing w:val="-5"/>
        </w:rPr>
        <w:t xml:space="preserve"> </w:t>
      </w:r>
      <w:r w:rsidRPr="00153B03">
        <w:t>non-government</w:t>
      </w:r>
      <w:r w:rsidRPr="00153B03">
        <w:rPr>
          <w:spacing w:val="-7"/>
        </w:rPr>
        <w:t xml:space="preserve"> </w:t>
      </w:r>
      <w:r w:rsidRPr="00153B03">
        <w:t>organisations (NGOs) and the private sector to provide key [function] services before, during and after an emergency.</w:t>
      </w:r>
      <w:r w:rsidRPr="00153B03">
        <w:rPr>
          <w:spacing w:val="40"/>
        </w:rPr>
        <w:t xml:space="preserve"> </w:t>
      </w:r>
      <w:r w:rsidRPr="00153B03">
        <w:t>It outlines the agreed roles and responsibilities of the agencies, organisations and businesses across the prevention, preparation, response and recovery (PPRR) cycle.</w:t>
      </w:r>
    </w:p>
    <w:p w14:paraId="5B6D23E0" w14:textId="77777777" w:rsidR="009C3941" w:rsidRPr="004506B0" w:rsidRDefault="009C3941" w:rsidP="00B32093">
      <w:pPr>
        <w:pStyle w:val="BodyText"/>
        <w:rPr>
          <w:color w:val="D7153A" w:themeColor="text2"/>
        </w:rPr>
      </w:pPr>
      <w:r w:rsidRPr="004506B0">
        <w:rPr>
          <w:color w:val="D7153A" w:themeColor="text2"/>
        </w:rPr>
        <w:t>Provide any further description of the scope of the plan (i.e. what is included and what is not included) and any assumptions, for example:</w:t>
      </w:r>
    </w:p>
    <w:p w14:paraId="050623B7" w14:textId="77777777" w:rsidR="009C3941" w:rsidRPr="004506B0" w:rsidRDefault="009C3941" w:rsidP="00B32093">
      <w:pPr>
        <w:pStyle w:val="BodyText"/>
        <w:rPr>
          <w:color w:val="7030A0"/>
        </w:rPr>
      </w:pPr>
      <w:r w:rsidRPr="004506B0">
        <w:rPr>
          <w:color w:val="7030A0"/>
        </w:rPr>
        <w:t>It</w:t>
      </w:r>
      <w:r w:rsidRPr="004506B0">
        <w:rPr>
          <w:color w:val="7030A0"/>
          <w:spacing w:val="-1"/>
        </w:rPr>
        <w:t xml:space="preserve"> </w:t>
      </w:r>
      <w:r w:rsidRPr="004506B0">
        <w:rPr>
          <w:color w:val="7030A0"/>
        </w:rPr>
        <w:t>includes:</w:t>
      </w:r>
    </w:p>
    <w:p w14:paraId="5794E711" w14:textId="77777777" w:rsidR="009C3941" w:rsidRPr="004506B0" w:rsidRDefault="009C3941" w:rsidP="00153B03">
      <w:pPr>
        <w:pStyle w:val="ListBullet"/>
        <w:rPr>
          <w:color w:val="7030A0"/>
        </w:rPr>
      </w:pPr>
      <w:r w:rsidRPr="004506B0">
        <w:rPr>
          <w:color w:val="7030A0"/>
        </w:rPr>
        <w:t>the range of tasks and outputs that the [functional area] can provide</w:t>
      </w:r>
    </w:p>
    <w:p w14:paraId="06714AE0" w14:textId="77777777" w:rsidR="009C3941" w:rsidRPr="004506B0" w:rsidRDefault="009C3941" w:rsidP="00153B03">
      <w:pPr>
        <w:pStyle w:val="ListBullet"/>
        <w:rPr>
          <w:color w:val="7030A0"/>
        </w:rPr>
      </w:pPr>
      <w:r w:rsidRPr="004506B0">
        <w:rPr>
          <w:color w:val="7030A0"/>
        </w:rPr>
        <w:t>the policy and programs in place to provide [functional area] services before, during and after an emergency</w:t>
      </w:r>
    </w:p>
    <w:p w14:paraId="435222BB" w14:textId="77777777" w:rsidR="009C3941" w:rsidRPr="004506B0" w:rsidRDefault="009C3941" w:rsidP="00153B03">
      <w:pPr>
        <w:pStyle w:val="ListBullet"/>
        <w:rPr>
          <w:color w:val="7030A0"/>
        </w:rPr>
      </w:pPr>
      <w:r w:rsidRPr="004506B0">
        <w:rPr>
          <w:color w:val="7030A0"/>
        </w:rPr>
        <w:t>the coordination arrangements for providing [functional area] services at state, region and local levels</w:t>
      </w:r>
    </w:p>
    <w:p w14:paraId="410B31FB" w14:textId="033E8BC4" w:rsidR="009C3941" w:rsidRPr="004506B0" w:rsidRDefault="009C3941" w:rsidP="00153B03">
      <w:pPr>
        <w:pStyle w:val="ListBullet"/>
        <w:rPr>
          <w:color w:val="7030A0"/>
        </w:rPr>
      </w:pPr>
      <w:r w:rsidRPr="004506B0">
        <w:rPr>
          <w:color w:val="7030A0"/>
        </w:rPr>
        <w:t xml:space="preserve">a description of the partner agencies, organisations and businesses involved in providing [functional area] services and their status as </w:t>
      </w:r>
      <w:r w:rsidR="00820A22" w:rsidRPr="004506B0">
        <w:rPr>
          <w:color w:val="7030A0"/>
        </w:rPr>
        <w:t>P</w:t>
      </w:r>
      <w:r w:rsidRPr="004506B0">
        <w:rPr>
          <w:color w:val="7030A0"/>
        </w:rPr>
        <w:t xml:space="preserve">articipating </w:t>
      </w:r>
      <w:r w:rsidR="00820A22" w:rsidRPr="004506B0">
        <w:rPr>
          <w:color w:val="7030A0"/>
        </w:rPr>
        <w:t>O</w:t>
      </w:r>
      <w:r w:rsidR="009D29EC" w:rsidRPr="004506B0">
        <w:rPr>
          <w:color w:val="7030A0"/>
        </w:rPr>
        <w:t xml:space="preserve">rganisations </w:t>
      </w:r>
      <w:r w:rsidRPr="004506B0">
        <w:rPr>
          <w:color w:val="7030A0"/>
        </w:rPr>
        <w:t xml:space="preserve">or </w:t>
      </w:r>
      <w:r w:rsidR="00820A22" w:rsidRPr="004506B0">
        <w:rPr>
          <w:color w:val="7030A0"/>
        </w:rPr>
        <w:t>S</w:t>
      </w:r>
      <w:r w:rsidRPr="004506B0">
        <w:rPr>
          <w:color w:val="7030A0"/>
        </w:rPr>
        <w:t xml:space="preserve">upporting </w:t>
      </w:r>
      <w:r w:rsidR="00820A22" w:rsidRPr="004506B0">
        <w:rPr>
          <w:color w:val="7030A0"/>
        </w:rPr>
        <w:t>A</w:t>
      </w:r>
      <w:r w:rsidR="009D29EC" w:rsidRPr="004506B0">
        <w:rPr>
          <w:color w:val="7030A0"/>
        </w:rPr>
        <w:t>gencie</w:t>
      </w:r>
      <w:r w:rsidRPr="004506B0">
        <w:rPr>
          <w:color w:val="7030A0"/>
        </w:rPr>
        <w:t>s</w:t>
      </w:r>
    </w:p>
    <w:p w14:paraId="6589400D" w14:textId="77777777" w:rsidR="009C3941" w:rsidRPr="004506B0" w:rsidRDefault="009C3941" w:rsidP="00153B03">
      <w:pPr>
        <w:pStyle w:val="ListBullet"/>
        <w:rPr>
          <w:color w:val="7030A0"/>
        </w:rPr>
      </w:pPr>
      <w:r w:rsidRPr="004506B0">
        <w:rPr>
          <w:color w:val="7030A0"/>
        </w:rPr>
        <w:t>links to sources of information where the reader can obtain further detail This plan does not address [a service], which is covered by [link to another plan].</w:t>
      </w:r>
    </w:p>
    <w:p w14:paraId="5D6B12B4" w14:textId="77777777" w:rsidR="009C3941" w:rsidRPr="004506B0" w:rsidRDefault="009C3941" w:rsidP="00B32093">
      <w:pPr>
        <w:pStyle w:val="BodyText"/>
        <w:rPr>
          <w:color w:val="D7153A" w:themeColor="text2"/>
        </w:rPr>
      </w:pPr>
      <w:r w:rsidRPr="004506B0">
        <w:rPr>
          <w:color w:val="D7153A" w:themeColor="text2"/>
        </w:rPr>
        <w:t>This plan does not apply</w:t>
      </w:r>
      <w:r w:rsidRPr="004506B0">
        <w:rPr>
          <w:color w:val="D7153A" w:themeColor="text2"/>
          <w:spacing w:val="-2"/>
        </w:rPr>
        <w:t xml:space="preserve"> </w:t>
      </w:r>
      <w:r w:rsidRPr="004506B0">
        <w:rPr>
          <w:color w:val="D7153A" w:themeColor="text2"/>
        </w:rPr>
        <w:t>to</w:t>
      </w:r>
      <w:r w:rsidRPr="004506B0">
        <w:rPr>
          <w:color w:val="D7153A" w:themeColor="text2"/>
          <w:spacing w:val="-2"/>
        </w:rPr>
        <w:t xml:space="preserve"> </w:t>
      </w:r>
      <w:r w:rsidRPr="004506B0">
        <w:rPr>
          <w:color w:val="D7153A" w:themeColor="text2"/>
        </w:rPr>
        <w:t>temporary</w:t>
      </w:r>
      <w:r w:rsidRPr="004506B0">
        <w:rPr>
          <w:color w:val="D7153A" w:themeColor="text2"/>
          <w:spacing w:val="-2"/>
        </w:rPr>
        <w:t xml:space="preserve"> </w:t>
      </w:r>
      <w:r w:rsidRPr="004506B0">
        <w:rPr>
          <w:color w:val="D7153A" w:themeColor="text2"/>
        </w:rPr>
        <w:t>loss of services or</w:t>
      </w:r>
      <w:r w:rsidRPr="004506B0">
        <w:rPr>
          <w:color w:val="D7153A" w:themeColor="text2"/>
          <w:spacing w:val="-1"/>
        </w:rPr>
        <w:t xml:space="preserve"> </w:t>
      </w:r>
      <w:r w:rsidRPr="004506B0">
        <w:rPr>
          <w:color w:val="D7153A" w:themeColor="text2"/>
        </w:rPr>
        <w:t>local incidents</w:t>
      </w:r>
      <w:r w:rsidRPr="004506B0">
        <w:rPr>
          <w:color w:val="D7153A" w:themeColor="text2"/>
          <w:spacing w:val="-1"/>
        </w:rPr>
        <w:t xml:space="preserve"> </w:t>
      </w:r>
      <w:r w:rsidRPr="004506B0">
        <w:rPr>
          <w:color w:val="D7153A" w:themeColor="text2"/>
        </w:rPr>
        <w:t>that can</w:t>
      </w:r>
      <w:r w:rsidRPr="004506B0">
        <w:rPr>
          <w:color w:val="D7153A" w:themeColor="text2"/>
          <w:spacing w:val="-2"/>
        </w:rPr>
        <w:t xml:space="preserve"> </w:t>
      </w:r>
      <w:r w:rsidRPr="004506B0">
        <w:rPr>
          <w:color w:val="D7153A" w:themeColor="text2"/>
        </w:rPr>
        <w:t>be</w:t>
      </w:r>
      <w:r w:rsidRPr="004506B0">
        <w:rPr>
          <w:color w:val="D7153A" w:themeColor="text2"/>
          <w:spacing w:val="-2"/>
        </w:rPr>
        <w:t xml:space="preserve"> </w:t>
      </w:r>
      <w:r w:rsidRPr="004506B0">
        <w:rPr>
          <w:color w:val="D7153A" w:themeColor="text2"/>
        </w:rPr>
        <w:t>resolved with local resources.</w:t>
      </w:r>
    </w:p>
    <w:p w14:paraId="6FB97761" w14:textId="77777777" w:rsidR="009C3941" w:rsidRPr="004506B0" w:rsidRDefault="009C3941" w:rsidP="00B32093">
      <w:pPr>
        <w:pStyle w:val="BodyText"/>
        <w:rPr>
          <w:color w:val="D7153A" w:themeColor="text2"/>
        </w:rPr>
      </w:pPr>
      <w:r w:rsidRPr="004506B0">
        <w:rPr>
          <w:color w:val="D7153A" w:themeColor="text2"/>
        </w:rPr>
        <w:t>This plan does not include detail about the operational activities of individual agencies, organisations or businesses.</w:t>
      </w:r>
    </w:p>
    <w:p w14:paraId="3925A4F9" w14:textId="77777777" w:rsidR="009C3941" w:rsidRPr="00A34098" w:rsidRDefault="009C3941" w:rsidP="009A5C59">
      <w:pPr>
        <w:pStyle w:val="Heading2"/>
      </w:pPr>
      <w:bookmarkStart w:id="19" w:name="_bookmark75"/>
      <w:bookmarkStart w:id="20" w:name="_Toc159336798"/>
      <w:bookmarkStart w:id="21" w:name="_Toc168046417"/>
      <w:bookmarkEnd w:id="19"/>
      <w:r w:rsidRPr="00A34098">
        <w:t>Assumptions</w:t>
      </w:r>
      <w:bookmarkEnd w:id="20"/>
      <w:bookmarkEnd w:id="21"/>
    </w:p>
    <w:p w14:paraId="7436AB1D" w14:textId="77B24E4D" w:rsidR="009C3941" w:rsidRPr="004506B0" w:rsidRDefault="009C3941" w:rsidP="00B32093">
      <w:pPr>
        <w:pStyle w:val="BodyText"/>
        <w:rPr>
          <w:color w:val="D7153A" w:themeColor="text2"/>
        </w:rPr>
      </w:pPr>
      <w:r w:rsidRPr="004506B0">
        <w:rPr>
          <w:color w:val="D7153A" w:themeColor="text2"/>
        </w:rPr>
        <w:t>Include</w:t>
      </w:r>
      <w:r w:rsidRPr="004506B0">
        <w:rPr>
          <w:color w:val="D7153A" w:themeColor="text2"/>
          <w:spacing w:val="-5"/>
        </w:rPr>
        <w:t xml:space="preserve"> </w:t>
      </w:r>
      <w:r w:rsidRPr="004506B0">
        <w:rPr>
          <w:color w:val="D7153A" w:themeColor="text2"/>
        </w:rPr>
        <w:t>any</w:t>
      </w:r>
      <w:r w:rsidRPr="004506B0">
        <w:rPr>
          <w:color w:val="D7153A" w:themeColor="text2"/>
          <w:spacing w:val="-6"/>
        </w:rPr>
        <w:t xml:space="preserve"> </w:t>
      </w:r>
      <w:r w:rsidRPr="004506B0">
        <w:rPr>
          <w:color w:val="D7153A" w:themeColor="text2"/>
        </w:rPr>
        <w:t>assumptions</w:t>
      </w:r>
      <w:r w:rsidRPr="004506B0">
        <w:rPr>
          <w:color w:val="D7153A" w:themeColor="text2"/>
          <w:spacing w:val="-7"/>
        </w:rPr>
        <w:t xml:space="preserve"> </w:t>
      </w:r>
      <w:r w:rsidRPr="004506B0">
        <w:rPr>
          <w:color w:val="D7153A" w:themeColor="text2"/>
        </w:rPr>
        <w:t>relevant</w:t>
      </w:r>
      <w:r w:rsidRPr="004506B0">
        <w:rPr>
          <w:color w:val="D7153A" w:themeColor="text2"/>
          <w:spacing w:val="-2"/>
        </w:rPr>
        <w:t xml:space="preserve"> </w:t>
      </w:r>
      <w:r w:rsidRPr="004506B0">
        <w:rPr>
          <w:color w:val="D7153A" w:themeColor="text2"/>
        </w:rPr>
        <w:t>to</w:t>
      </w:r>
      <w:r w:rsidRPr="004506B0">
        <w:rPr>
          <w:color w:val="D7153A" w:themeColor="text2"/>
          <w:spacing w:val="-9"/>
        </w:rPr>
        <w:t xml:space="preserve"> </w:t>
      </w:r>
      <w:r w:rsidRPr="004506B0">
        <w:rPr>
          <w:color w:val="D7153A" w:themeColor="text2"/>
        </w:rPr>
        <w:t>the</w:t>
      </w:r>
      <w:r w:rsidRPr="004506B0">
        <w:rPr>
          <w:color w:val="D7153A" w:themeColor="text2"/>
          <w:spacing w:val="-4"/>
        </w:rPr>
        <w:t xml:space="preserve"> </w:t>
      </w:r>
      <w:r w:rsidRPr="004506B0">
        <w:rPr>
          <w:color w:val="D7153A" w:themeColor="text2"/>
        </w:rPr>
        <w:t>plan,</w:t>
      </w:r>
      <w:r w:rsidRPr="004506B0">
        <w:rPr>
          <w:color w:val="D7153A" w:themeColor="text2"/>
          <w:spacing w:val="-5"/>
        </w:rPr>
        <w:t xml:space="preserve"> </w:t>
      </w:r>
      <w:r w:rsidR="004A3205" w:rsidRPr="004506B0">
        <w:rPr>
          <w:color w:val="D7153A" w:themeColor="text2"/>
          <w:spacing w:val="-4"/>
        </w:rPr>
        <w:t>for example:</w:t>
      </w:r>
    </w:p>
    <w:p w14:paraId="704F5C63" w14:textId="77777777" w:rsidR="009C3941" w:rsidRPr="004506B0" w:rsidRDefault="009C3941" w:rsidP="00B32093">
      <w:pPr>
        <w:pStyle w:val="BodyText"/>
      </w:pPr>
      <w:r w:rsidRPr="004506B0">
        <w:rPr>
          <w:color w:val="7030A0"/>
        </w:rPr>
        <w:t>The</w:t>
      </w:r>
      <w:r w:rsidRPr="004506B0">
        <w:rPr>
          <w:color w:val="7030A0"/>
          <w:spacing w:val="-4"/>
        </w:rPr>
        <w:t xml:space="preserve"> </w:t>
      </w:r>
      <w:r w:rsidRPr="004506B0">
        <w:rPr>
          <w:color w:val="7030A0"/>
        </w:rPr>
        <w:t>planning</w:t>
      </w:r>
      <w:r w:rsidRPr="004506B0">
        <w:rPr>
          <w:color w:val="7030A0"/>
          <w:spacing w:val="-3"/>
        </w:rPr>
        <w:t xml:space="preserve"> </w:t>
      </w:r>
      <w:r w:rsidRPr="004506B0">
        <w:rPr>
          <w:color w:val="7030A0"/>
        </w:rPr>
        <w:t>assumptions</w:t>
      </w:r>
      <w:r w:rsidRPr="004506B0">
        <w:rPr>
          <w:color w:val="7030A0"/>
          <w:spacing w:val="-3"/>
        </w:rPr>
        <w:t xml:space="preserve"> </w:t>
      </w:r>
      <w:r w:rsidRPr="004506B0">
        <w:rPr>
          <w:color w:val="7030A0"/>
        </w:rPr>
        <w:t>for</w:t>
      </w:r>
      <w:r w:rsidRPr="004506B0">
        <w:rPr>
          <w:color w:val="7030A0"/>
          <w:spacing w:val="-5"/>
        </w:rPr>
        <w:t xml:space="preserve"> </w:t>
      </w:r>
      <w:r w:rsidRPr="004506B0">
        <w:rPr>
          <w:color w:val="7030A0"/>
        </w:rPr>
        <w:t>this</w:t>
      </w:r>
      <w:r w:rsidRPr="004506B0">
        <w:rPr>
          <w:color w:val="7030A0"/>
          <w:spacing w:val="-2"/>
        </w:rPr>
        <w:t xml:space="preserve"> </w:t>
      </w:r>
      <w:r w:rsidRPr="004506B0">
        <w:rPr>
          <w:color w:val="7030A0"/>
        </w:rPr>
        <w:t>plan</w:t>
      </w:r>
      <w:r w:rsidRPr="004506B0">
        <w:rPr>
          <w:color w:val="7030A0"/>
          <w:spacing w:val="-3"/>
        </w:rPr>
        <w:t xml:space="preserve"> </w:t>
      </w:r>
      <w:r w:rsidRPr="004506B0">
        <w:rPr>
          <w:color w:val="7030A0"/>
          <w:spacing w:val="-2"/>
        </w:rPr>
        <w:t>include:</w:t>
      </w:r>
    </w:p>
    <w:p w14:paraId="2F982EB0" w14:textId="51BCC644" w:rsidR="009C3941" w:rsidRPr="004506B0" w:rsidRDefault="009C3941" w:rsidP="00153B03">
      <w:pPr>
        <w:pStyle w:val="ListBullet"/>
        <w:rPr>
          <w:color w:val="7030A0"/>
        </w:rPr>
      </w:pPr>
      <w:r w:rsidRPr="004506B0">
        <w:rPr>
          <w:color w:val="7030A0"/>
        </w:rPr>
        <w:t>E</w:t>
      </w:r>
      <w:r w:rsidR="00820A22" w:rsidRPr="004506B0">
        <w:rPr>
          <w:color w:val="7030A0"/>
        </w:rPr>
        <w:t xml:space="preserve">mergency </w:t>
      </w:r>
      <w:r w:rsidRPr="004506B0">
        <w:rPr>
          <w:color w:val="7030A0"/>
        </w:rPr>
        <w:t>S</w:t>
      </w:r>
      <w:r w:rsidR="00820A22" w:rsidRPr="004506B0">
        <w:rPr>
          <w:color w:val="7030A0"/>
        </w:rPr>
        <w:t xml:space="preserve">ervices </w:t>
      </w:r>
      <w:r w:rsidRPr="004506B0">
        <w:rPr>
          <w:color w:val="7030A0"/>
        </w:rPr>
        <w:t>O</w:t>
      </w:r>
      <w:r w:rsidR="00820A22" w:rsidRPr="004506B0">
        <w:rPr>
          <w:color w:val="7030A0"/>
        </w:rPr>
        <w:t>rganisations</w:t>
      </w:r>
      <w:r w:rsidRPr="004506B0">
        <w:rPr>
          <w:color w:val="7030A0"/>
        </w:rPr>
        <w:t>, Functional Areas and their service providers have business continuity plans to manage</w:t>
      </w:r>
      <w:r w:rsidRPr="004506B0">
        <w:rPr>
          <w:color w:val="7030A0"/>
          <w:spacing w:val="-4"/>
        </w:rPr>
        <w:t xml:space="preserve"> </w:t>
      </w:r>
      <w:r w:rsidRPr="004506B0">
        <w:rPr>
          <w:color w:val="7030A0"/>
        </w:rPr>
        <w:t>short-term</w:t>
      </w:r>
      <w:r w:rsidRPr="004506B0">
        <w:rPr>
          <w:color w:val="7030A0"/>
          <w:spacing w:val="-3"/>
        </w:rPr>
        <w:t xml:space="preserve"> </w:t>
      </w:r>
      <w:r w:rsidRPr="004506B0">
        <w:rPr>
          <w:color w:val="7030A0"/>
        </w:rPr>
        <w:t>and</w:t>
      </w:r>
      <w:r w:rsidRPr="004506B0">
        <w:rPr>
          <w:color w:val="7030A0"/>
          <w:spacing w:val="-1"/>
        </w:rPr>
        <w:t xml:space="preserve"> </w:t>
      </w:r>
      <w:r w:rsidRPr="004506B0">
        <w:rPr>
          <w:color w:val="7030A0"/>
        </w:rPr>
        <w:t>localised</w:t>
      </w:r>
      <w:r w:rsidRPr="004506B0">
        <w:rPr>
          <w:color w:val="7030A0"/>
          <w:spacing w:val="-2"/>
        </w:rPr>
        <w:t xml:space="preserve"> </w:t>
      </w:r>
      <w:r w:rsidRPr="004506B0">
        <w:rPr>
          <w:color w:val="7030A0"/>
        </w:rPr>
        <w:t>telecommunications</w:t>
      </w:r>
      <w:r w:rsidRPr="004506B0">
        <w:rPr>
          <w:color w:val="7030A0"/>
          <w:spacing w:val="-1"/>
        </w:rPr>
        <w:t xml:space="preserve"> </w:t>
      </w:r>
      <w:r w:rsidRPr="004506B0">
        <w:rPr>
          <w:color w:val="7030A0"/>
        </w:rPr>
        <w:t>services</w:t>
      </w:r>
      <w:r w:rsidRPr="004506B0">
        <w:rPr>
          <w:color w:val="7030A0"/>
          <w:spacing w:val="-4"/>
        </w:rPr>
        <w:t xml:space="preserve"> </w:t>
      </w:r>
      <w:r w:rsidRPr="004506B0">
        <w:rPr>
          <w:color w:val="7030A0"/>
        </w:rPr>
        <w:t>disruptions, and</w:t>
      </w:r>
      <w:r w:rsidRPr="004506B0">
        <w:rPr>
          <w:color w:val="7030A0"/>
          <w:spacing w:val="-6"/>
        </w:rPr>
        <w:t xml:space="preserve"> </w:t>
      </w:r>
      <w:r w:rsidRPr="004506B0">
        <w:rPr>
          <w:color w:val="7030A0"/>
        </w:rPr>
        <w:t>these plans are regularly practised and reviewed.</w:t>
      </w:r>
    </w:p>
    <w:p w14:paraId="7C43DEFD" w14:textId="0E72E499" w:rsidR="009C3941" w:rsidRPr="004506B0" w:rsidRDefault="004A3205" w:rsidP="00153B03">
      <w:pPr>
        <w:pStyle w:val="ListBullet"/>
        <w:rPr>
          <w:color w:val="7030A0"/>
        </w:rPr>
      </w:pPr>
      <w:r w:rsidRPr="004506B0">
        <w:rPr>
          <w:color w:val="7030A0"/>
        </w:rPr>
        <w:t>A</w:t>
      </w:r>
      <w:r w:rsidR="009C3941" w:rsidRPr="004506B0">
        <w:rPr>
          <w:color w:val="7030A0"/>
        </w:rPr>
        <w:t>t a local level, telecommunications carriers plan for the restoration of their own infrastructure, networks and systems in accordance with existing business arrangements and requirements.</w:t>
      </w:r>
    </w:p>
    <w:p w14:paraId="52CE93EF" w14:textId="68B88863" w:rsidR="009C3941" w:rsidRPr="004506B0" w:rsidRDefault="004A3205" w:rsidP="00153B03">
      <w:pPr>
        <w:pStyle w:val="ListBullet"/>
        <w:rPr>
          <w:color w:val="7030A0"/>
        </w:rPr>
      </w:pPr>
      <w:r w:rsidRPr="004506B0">
        <w:rPr>
          <w:color w:val="7030A0"/>
        </w:rPr>
        <w:t>T</w:t>
      </w:r>
      <w:r w:rsidR="009C3941" w:rsidRPr="004506B0">
        <w:rPr>
          <w:color w:val="7030A0"/>
        </w:rPr>
        <w:t xml:space="preserve">he resources that the Supporting Plan relies upon would be made available when </w:t>
      </w:r>
      <w:r w:rsidR="009C3941" w:rsidRPr="004506B0">
        <w:rPr>
          <w:color w:val="7030A0"/>
          <w:spacing w:val="-2"/>
        </w:rPr>
        <w:t>required.</w:t>
      </w:r>
    </w:p>
    <w:p w14:paraId="5A0E13C3" w14:textId="013C4072" w:rsidR="009C3941" w:rsidRPr="004506B0" w:rsidRDefault="004A3205" w:rsidP="00153B03">
      <w:pPr>
        <w:pStyle w:val="ListBullet"/>
        <w:rPr>
          <w:color w:val="7030A0"/>
        </w:rPr>
      </w:pPr>
      <w:r w:rsidRPr="004506B0">
        <w:rPr>
          <w:color w:val="7030A0"/>
        </w:rPr>
        <w:t>A</w:t>
      </w:r>
      <w:r w:rsidR="009C3941" w:rsidRPr="004506B0">
        <w:rPr>
          <w:color w:val="7030A0"/>
        </w:rPr>
        <w:t>ll member organisations have prepared</w:t>
      </w:r>
      <w:r w:rsidRPr="004506B0">
        <w:rPr>
          <w:color w:val="7030A0"/>
        </w:rPr>
        <w:t xml:space="preserve"> and</w:t>
      </w:r>
      <w:r w:rsidR="009C3941" w:rsidRPr="004506B0">
        <w:rPr>
          <w:color w:val="7030A0"/>
        </w:rPr>
        <w:t xml:space="preserve"> </w:t>
      </w:r>
      <w:proofErr w:type="gramStart"/>
      <w:r w:rsidR="009C3941" w:rsidRPr="004506B0">
        <w:rPr>
          <w:color w:val="7030A0"/>
        </w:rPr>
        <w:t>tested</w:t>
      </w:r>
      <w:r w:rsidRPr="004506B0">
        <w:rPr>
          <w:color w:val="7030A0"/>
        </w:rPr>
        <w:t>,</w:t>
      </w:r>
      <w:r w:rsidR="009C3941" w:rsidRPr="004506B0">
        <w:rPr>
          <w:color w:val="7030A0"/>
        </w:rPr>
        <w:t xml:space="preserve"> and</w:t>
      </w:r>
      <w:proofErr w:type="gramEnd"/>
      <w:r w:rsidR="009C3941" w:rsidRPr="004506B0">
        <w:rPr>
          <w:color w:val="7030A0"/>
        </w:rPr>
        <w:t xml:space="preserve"> maintain appropriate internal instructions and/or standing operating procedures required to facilitate the arrangements detailed in this plan.</w:t>
      </w:r>
    </w:p>
    <w:p w14:paraId="6918F4CE" w14:textId="77777777" w:rsidR="009C3941" w:rsidRPr="00A34098" w:rsidRDefault="009C3941" w:rsidP="009A5C59">
      <w:pPr>
        <w:pStyle w:val="Heading2"/>
      </w:pPr>
      <w:bookmarkStart w:id="22" w:name="_bookmark76"/>
      <w:bookmarkStart w:id="23" w:name="_Toc159336799"/>
      <w:bookmarkStart w:id="24" w:name="_Toc168046418"/>
      <w:bookmarkEnd w:id="22"/>
      <w:r w:rsidRPr="00A34098">
        <w:lastRenderedPageBreak/>
        <w:t>Audience</w:t>
      </w:r>
      <w:bookmarkEnd w:id="23"/>
      <w:bookmarkEnd w:id="24"/>
    </w:p>
    <w:p w14:paraId="7D748249" w14:textId="77777777" w:rsidR="009C3941" w:rsidRPr="00673F64" w:rsidRDefault="009C3941" w:rsidP="00B32093">
      <w:pPr>
        <w:pStyle w:val="BodyText"/>
      </w:pPr>
      <w:r w:rsidRPr="00673F64">
        <w:t>The audience for this plan is the NSW Government and agencies within the emergency management sector, including non-government organisations (NGOs) business and community groups with a significant role in emergency management.</w:t>
      </w:r>
    </w:p>
    <w:p w14:paraId="79B72998" w14:textId="77777777" w:rsidR="009C3941" w:rsidRPr="004506B0" w:rsidRDefault="009C3941" w:rsidP="00B32093">
      <w:pPr>
        <w:pStyle w:val="BodyText"/>
        <w:rPr>
          <w:color w:val="D7153A" w:themeColor="text2"/>
        </w:rPr>
      </w:pPr>
      <w:r w:rsidRPr="004506B0">
        <w:rPr>
          <w:color w:val="D7153A" w:themeColor="text2"/>
        </w:rPr>
        <w:t>Where appropriate, add Commonwealth or international agencies.</w:t>
      </w:r>
    </w:p>
    <w:p w14:paraId="02C3AED3" w14:textId="77777777" w:rsidR="009C3941" w:rsidRPr="00673F64" w:rsidRDefault="009C3941" w:rsidP="00B32093">
      <w:pPr>
        <w:pStyle w:val="BodyText"/>
      </w:pPr>
      <w:r w:rsidRPr="00673F64">
        <w:t>Although the wider community is not the primary audience, community members may find the contents of this plan informative.</w:t>
      </w:r>
    </w:p>
    <w:p w14:paraId="281678D8" w14:textId="77777777" w:rsidR="009C3941" w:rsidRPr="00A34098" w:rsidRDefault="009C3941" w:rsidP="009A5C59">
      <w:pPr>
        <w:pStyle w:val="Heading2"/>
      </w:pPr>
      <w:bookmarkStart w:id="25" w:name="_bookmark77"/>
      <w:bookmarkStart w:id="26" w:name="_Toc159336800"/>
      <w:bookmarkStart w:id="27" w:name="_Toc168046419"/>
      <w:bookmarkEnd w:id="25"/>
      <w:r w:rsidRPr="00A34098">
        <w:t>Linkages</w:t>
      </w:r>
      <w:bookmarkEnd w:id="26"/>
      <w:bookmarkEnd w:id="27"/>
    </w:p>
    <w:p w14:paraId="0126C60D" w14:textId="4AD26E91" w:rsidR="009C3941" w:rsidRPr="00673F64" w:rsidRDefault="009C3941" w:rsidP="00B32093">
      <w:pPr>
        <w:pStyle w:val="BodyText"/>
      </w:pPr>
      <w:r w:rsidRPr="00673F64">
        <w:t xml:space="preserve">This plan reflects current legislation, the arrangements in the EMPLAN, the strategic direction for emergency management in NSW and the accepted </w:t>
      </w:r>
      <w:r w:rsidR="00DD71FB">
        <w:t>s</w:t>
      </w:r>
      <w:r w:rsidRPr="00673F64">
        <w:t xml:space="preserve">tate practice for emergency management. The EMPLAN arrangements </w:t>
      </w:r>
      <w:r w:rsidR="00DD71FB">
        <w:t xml:space="preserve">have </w:t>
      </w:r>
      <w:r w:rsidRPr="00673F64">
        <w:t>not been repeated unless necessary to ensure context and readability. Any variations from these arrangements have been identified and justified.</w:t>
      </w:r>
    </w:p>
    <w:p w14:paraId="47888117" w14:textId="52B8DC0E" w:rsidR="009C3941" w:rsidRPr="004506B0" w:rsidRDefault="009C3941" w:rsidP="00B32093">
      <w:pPr>
        <w:pStyle w:val="BodyText"/>
        <w:rPr>
          <w:color w:val="D7153A" w:themeColor="text2"/>
        </w:rPr>
      </w:pPr>
      <w:r w:rsidRPr="004506B0">
        <w:rPr>
          <w:color w:val="D7153A" w:themeColor="text2"/>
        </w:rPr>
        <w:t>Identify other arrangements,</w:t>
      </w:r>
      <w:r w:rsidR="00DD71FB" w:rsidRPr="004506B0">
        <w:rPr>
          <w:color w:val="D7153A" w:themeColor="text2"/>
        </w:rPr>
        <w:t xml:space="preserve"> or</w:t>
      </w:r>
      <w:r w:rsidRPr="004506B0">
        <w:rPr>
          <w:color w:val="D7153A" w:themeColor="text2"/>
        </w:rPr>
        <w:t xml:space="preserve"> supporting or subordinate plans that relate to this plan. This may include national plans or arrangements (e.g. COMRECEPLAN), special links to other </w:t>
      </w:r>
      <w:r w:rsidR="00DD71FB" w:rsidRPr="004506B0">
        <w:rPr>
          <w:color w:val="D7153A" w:themeColor="text2"/>
        </w:rPr>
        <w:t>F</w:t>
      </w:r>
      <w:r w:rsidRPr="004506B0">
        <w:rPr>
          <w:color w:val="D7153A" w:themeColor="text2"/>
        </w:rPr>
        <w:t xml:space="preserve">unctional </w:t>
      </w:r>
      <w:r w:rsidR="00DD71FB" w:rsidRPr="004506B0">
        <w:rPr>
          <w:color w:val="D7153A" w:themeColor="text2"/>
        </w:rPr>
        <w:t>A</w:t>
      </w:r>
      <w:r w:rsidRPr="004506B0">
        <w:rPr>
          <w:color w:val="D7153A" w:themeColor="text2"/>
        </w:rPr>
        <w:t xml:space="preserve">reas (e.g. Welfare Services and Ag and Animal Services for companion animals at evacuation centres), operational plans or policies (e.g. Evacuation Management Guidelines or Donations policy), agency-specific plans and regional or local plans. Unless considered necessary for context, the plan should not repeat the information or arrangements described in these other documents, which should be referred to </w:t>
      </w:r>
      <w:r w:rsidR="00DD71FB" w:rsidRPr="004506B0">
        <w:rPr>
          <w:color w:val="D7153A" w:themeColor="text2"/>
        </w:rPr>
        <w:t xml:space="preserve">using </w:t>
      </w:r>
      <w:r w:rsidRPr="004506B0">
        <w:rPr>
          <w:color w:val="D7153A" w:themeColor="text2"/>
        </w:rPr>
        <w:t>hyperlinks.</w:t>
      </w:r>
    </w:p>
    <w:p w14:paraId="5ACD3B2D" w14:textId="77777777" w:rsidR="009C3941" w:rsidRPr="00A34098" w:rsidRDefault="009C3941" w:rsidP="009A5C59">
      <w:pPr>
        <w:pStyle w:val="Heading2"/>
      </w:pPr>
      <w:bookmarkStart w:id="28" w:name="_bookmark78"/>
      <w:bookmarkStart w:id="29" w:name="_Toc159336801"/>
      <w:bookmarkStart w:id="30" w:name="_Toc168046420"/>
      <w:bookmarkEnd w:id="28"/>
      <w:r w:rsidRPr="00A34098">
        <w:t>Maintaining the plan</w:t>
      </w:r>
      <w:bookmarkEnd w:id="29"/>
      <w:bookmarkEnd w:id="30"/>
    </w:p>
    <w:p w14:paraId="0E642144" w14:textId="77777777" w:rsidR="009C3941" w:rsidRPr="00E745AB" w:rsidRDefault="009C3941" w:rsidP="00B32093">
      <w:pPr>
        <w:pStyle w:val="BodyText"/>
      </w:pPr>
      <w:r w:rsidRPr="00E745AB">
        <w:t>The [functional area] Coordinator will keep this plan current by:</w:t>
      </w:r>
    </w:p>
    <w:p w14:paraId="325CE11B" w14:textId="18DEE140" w:rsidR="00AF3C6B" w:rsidRDefault="006514FD" w:rsidP="00AF3C6B">
      <w:pPr>
        <w:pStyle w:val="ListNumber"/>
      </w:pPr>
      <w:r>
        <w:t>e</w:t>
      </w:r>
      <w:r w:rsidR="00AF3C6B">
        <w:t>nsuring that all agencies, organisations, businesses and officers included in this plan are made aware of their roles and responsibilities</w:t>
      </w:r>
    </w:p>
    <w:p w14:paraId="30349383" w14:textId="397417C3" w:rsidR="00AF3C6B" w:rsidRDefault="006514FD" w:rsidP="00AF3C6B">
      <w:pPr>
        <w:pStyle w:val="ListNumber"/>
      </w:pPr>
      <w:r>
        <w:t>c</w:t>
      </w:r>
      <w:r w:rsidR="00AF3C6B">
        <w:t>onducting exercises to test the arrangements</w:t>
      </w:r>
    </w:p>
    <w:p w14:paraId="6C0BE619" w14:textId="35C06091" w:rsidR="00AF3C6B" w:rsidRDefault="006514FD" w:rsidP="00AF3C6B">
      <w:pPr>
        <w:pStyle w:val="ListNumber"/>
      </w:pPr>
      <w:r>
        <w:t>r</w:t>
      </w:r>
      <w:r w:rsidR="00AF3C6B">
        <w:t>eviewing the contents of the plan</w:t>
      </w:r>
    </w:p>
    <w:p w14:paraId="1F87414C" w14:textId="30457484" w:rsidR="00AF3C6B" w:rsidRDefault="006514FD" w:rsidP="008762F4">
      <w:pPr>
        <w:pStyle w:val="ListNumber2"/>
      </w:pPr>
      <w:r>
        <w:t>a</w:t>
      </w:r>
      <w:r w:rsidR="00AF3C6B">
        <w:t>fter significant emergency operations</w:t>
      </w:r>
    </w:p>
    <w:p w14:paraId="22E0CFF6" w14:textId="7393BD9F" w:rsidR="00AF3C6B" w:rsidRPr="004506B0" w:rsidRDefault="006514FD" w:rsidP="008762F4">
      <w:pPr>
        <w:pStyle w:val="ListNumber2"/>
        <w:rPr>
          <w:color w:val="D7153A" w:themeColor="text2"/>
        </w:rPr>
      </w:pPr>
      <w:r w:rsidRPr="004506B0">
        <w:rPr>
          <w:color w:val="D7153A" w:themeColor="text2"/>
        </w:rPr>
        <w:t>i</w:t>
      </w:r>
      <w:r w:rsidR="00AF3C6B" w:rsidRPr="004506B0">
        <w:rPr>
          <w:color w:val="D7153A" w:themeColor="text2"/>
        </w:rPr>
        <w:t>nsert specific triggers</w:t>
      </w:r>
      <w:r w:rsidR="00C673E3" w:rsidRPr="004506B0">
        <w:rPr>
          <w:color w:val="D7153A" w:themeColor="text2"/>
        </w:rPr>
        <w:t>,</w:t>
      </w:r>
      <w:r w:rsidR="00AF3C6B" w:rsidRPr="004506B0">
        <w:rPr>
          <w:color w:val="D7153A" w:themeColor="text2"/>
        </w:rPr>
        <w:t xml:space="preserve"> e.g. when there are changes to commercial arrangements affecting (functional) service delivery</w:t>
      </w:r>
    </w:p>
    <w:p w14:paraId="2596D18F" w14:textId="05DE7C85" w:rsidR="00AF3C6B" w:rsidRDefault="00C673E3" w:rsidP="008762F4">
      <w:pPr>
        <w:pStyle w:val="ListNumber2"/>
      </w:pPr>
      <w:r>
        <w:t>w</w:t>
      </w:r>
      <w:r w:rsidR="00AF3C6B">
        <w:t>hen there are changes to the machinery of government</w:t>
      </w:r>
    </w:p>
    <w:p w14:paraId="25F20F7A" w14:textId="435BA241" w:rsidR="00AF3C6B" w:rsidRDefault="00C673E3" w:rsidP="008762F4">
      <w:pPr>
        <w:pStyle w:val="ListNumber2"/>
      </w:pPr>
      <w:r>
        <w:t>w</w:t>
      </w:r>
      <w:r w:rsidR="00AF3C6B">
        <w:t>hen there are changes that alter plan arrangements</w:t>
      </w:r>
      <w:r>
        <w:t>,</w:t>
      </w:r>
      <w:r w:rsidR="00AF3C6B">
        <w:t xml:space="preserve"> and </w:t>
      </w:r>
    </w:p>
    <w:p w14:paraId="52487B75" w14:textId="2D6C6A56" w:rsidR="00AF3C6B" w:rsidRDefault="00C673E3" w:rsidP="008762F4">
      <w:pPr>
        <w:pStyle w:val="ListNumber2"/>
      </w:pPr>
      <w:r>
        <w:t>a</w:t>
      </w:r>
      <w:r w:rsidR="00AF3C6B">
        <w:t>s determined by the NSW SEMC</w:t>
      </w:r>
      <w:r>
        <w:t>.</w:t>
      </w:r>
    </w:p>
    <w:p w14:paraId="41B523ED" w14:textId="0625EFAB" w:rsidR="00153B03" w:rsidRDefault="00A92A75" w:rsidP="00A92A75">
      <w:pPr>
        <w:pStyle w:val="ListNumber"/>
      </w:pPr>
      <w:r>
        <w:t xml:space="preserve">This plan will be reviewed no less frequently than every </w:t>
      </w:r>
      <w:r w:rsidR="00C673E3">
        <w:t xml:space="preserve">5 </w:t>
      </w:r>
      <w:r>
        <w:t xml:space="preserve">years. </w:t>
      </w:r>
    </w:p>
    <w:p w14:paraId="5D300E91" w14:textId="77777777" w:rsidR="00A92A75" w:rsidRPr="004506B0" w:rsidRDefault="00A92A75" w:rsidP="00153B03">
      <w:pPr>
        <w:pStyle w:val="ListNumber"/>
        <w:numPr>
          <w:ilvl w:val="0"/>
          <w:numId w:val="0"/>
        </w:numPr>
        <w:rPr>
          <w:color w:val="D7153A" w:themeColor="text2"/>
        </w:rPr>
      </w:pPr>
      <w:r w:rsidRPr="004506B0">
        <w:rPr>
          <w:color w:val="D7153A" w:themeColor="text2"/>
        </w:rPr>
        <w:t>Describe any specific processes for keeping the plan up to date.</w:t>
      </w:r>
    </w:p>
    <w:p w14:paraId="549D37A1" w14:textId="77777777" w:rsidR="008762F4" w:rsidRDefault="008762F4">
      <w:pPr>
        <w:suppressAutoHyphens w:val="0"/>
        <w:spacing w:after="160" w:line="259" w:lineRule="auto"/>
        <w:rPr>
          <w:rFonts w:asciiTheme="minorHAnsi" w:eastAsiaTheme="minorEastAsia" w:hAnsiTheme="minorHAnsi" w:cstheme="minorBidi"/>
          <w:color w:val="002664" w:themeColor="accent1"/>
          <w:sz w:val="48"/>
          <w:szCs w:val="22"/>
        </w:rPr>
      </w:pPr>
      <w:bookmarkStart w:id="31" w:name="_Toc159336802"/>
      <w:r>
        <w:br w:type="page"/>
      </w:r>
    </w:p>
    <w:p w14:paraId="17ABB7DB" w14:textId="25D76DD4" w:rsidR="009C3941" w:rsidRPr="009C3941" w:rsidRDefault="009C3941" w:rsidP="009A5C59">
      <w:pPr>
        <w:pStyle w:val="Heading1"/>
      </w:pPr>
      <w:bookmarkStart w:id="32" w:name="_Toc168046421"/>
      <w:r w:rsidRPr="009C3941">
        <w:lastRenderedPageBreak/>
        <w:t>The Functional Area</w:t>
      </w:r>
      <w:bookmarkEnd w:id="31"/>
      <w:bookmarkEnd w:id="32"/>
    </w:p>
    <w:p w14:paraId="31B9049B" w14:textId="77777777" w:rsidR="009C3941" w:rsidRPr="00A34098" w:rsidRDefault="009C3941" w:rsidP="00CC2130">
      <w:pPr>
        <w:pStyle w:val="Heading2"/>
      </w:pPr>
      <w:bookmarkStart w:id="33" w:name="_bookmark80"/>
      <w:bookmarkStart w:id="34" w:name="_Toc159336803"/>
      <w:bookmarkStart w:id="35" w:name="_Toc168046422"/>
      <w:bookmarkEnd w:id="33"/>
      <w:r w:rsidRPr="00A34098">
        <w:t>Functional Area Coordinator</w:t>
      </w:r>
      <w:bookmarkEnd w:id="34"/>
      <w:bookmarkEnd w:id="35"/>
    </w:p>
    <w:p w14:paraId="21F2830E" w14:textId="0AAB61C2" w:rsidR="009C3941" w:rsidRDefault="001A691A" w:rsidP="003D6B59">
      <w:pPr>
        <w:pStyle w:val="BodyText"/>
      </w:pPr>
      <w:r>
        <w:t xml:space="preserve">The </w:t>
      </w:r>
      <w:r w:rsidR="009C3941">
        <w:t>Functional Area Coordinator is a</w:t>
      </w:r>
      <w:r w:rsidR="00C673E3">
        <w:t>n</w:t>
      </w:r>
      <w:r w:rsidR="009C3941">
        <w:t xml:space="preserve"> SEMC </w:t>
      </w:r>
      <w:r w:rsidR="00C673E3">
        <w:t>m</w:t>
      </w:r>
      <w:r w:rsidR="009C3941">
        <w:t>ember who is appointed by Cabinet on the recommendation of the Minister for the sponsoring agency and the Minister for Emergency Services (EMPLAN para 439).</w:t>
      </w:r>
      <w:r w:rsidR="009C3941">
        <w:rPr>
          <w:spacing w:val="40"/>
        </w:rPr>
        <w:t xml:space="preserve"> </w:t>
      </w:r>
      <w:r w:rsidR="009C3941">
        <w:t>They are responsible for:</w:t>
      </w:r>
    </w:p>
    <w:p w14:paraId="6F9A7445" w14:textId="6BD20C04" w:rsidR="009C3941" w:rsidRPr="00820A22" w:rsidRDefault="009C3941" w:rsidP="00820A22">
      <w:pPr>
        <w:pStyle w:val="ListBullet"/>
      </w:pPr>
      <w:r w:rsidRPr="00820A22">
        <w:t>establishing a Functional Area Sub-Committee to assist with developing and maintaining this plan (see Appendix B)</w:t>
      </w:r>
    </w:p>
    <w:p w14:paraId="136B6026" w14:textId="1476CC8F" w:rsidR="009C3941" w:rsidRPr="00820A22" w:rsidRDefault="009C3941" w:rsidP="00820A22">
      <w:pPr>
        <w:pStyle w:val="ListBullet"/>
      </w:pPr>
      <w:r w:rsidRPr="00820A22">
        <w:t xml:space="preserve">engaging with </w:t>
      </w:r>
      <w:r w:rsidR="00820A22" w:rsidRPr="00820A22">
        <w:t>P</w:t>
      </w:r>
      <w:r w:rsidRPr="00820A22">
        <w:t xml:space="preserve">articipating </w:t>
      </w:r>
      <w:r w:rsidR="00820A22" w:rsidRPr="00820A22">
        <w:t>O</w:t>
      </w:r>
      <w:r w:rsidR="00C8614B" w:rsidRPr="00820A22">
        <w:t xml:space="preserve">rganisations </w:t>
      </w:r>
      <w:r w:rsidRPr="00820A22">
        <w:t xml:space="preserve">and </w:t>
      </w:r>
      <w:r w:rsidR="00820A22" w:rsidRPr="00820A22">
        <w:t>S</w:t>
      </w:r>
      <w:r w:rsidRPr="00820A22">
        <w:t xml:space="preserve">upporting </w:t>
      </w:r>
      <w:r w:rsidR="00820A22" w:rsidRPr="00820A22">
        <w:t>A</w:t>
      </w:r>
      <w:r w:rsidRPr="00820A22">
        <w:t>gencies to develop and maintain capability to provide specialist support to emergency management across the PPRR cycle</w:t>
      </w:r>
      <w:r w:rsidR="00C673E3" w:rsidRPr="00820A22">
        <w:t>,</w:t>
      </w:r>
      <w:r w:rsidRPr="00820A22">
        <w:t xml:space="preserve"> and</w:t>
      </w:r>
    </w:p>
    <w:p w14:paraId="195446A2" w14:textId="71C6B2D8" w:rsidR="009C3941" w:rsidRPr="00820A22" w:rsidRDefault="009C3941" w:rsidP="00820A22">
      <w:pPr>
        <w:pStyle w:val="ListBullet"/>
      </w:pPr>
      <w:r w:rsidRPr="00820A22">
        <w:t xml:space="preserve">coordinating </w:t>
      </w:r>
      <w:r w:rsidR="00C673E3" w:rsidRPr="00820A22">
        <w:t>F</w:t>
      </w:r>
      <w:r w:rsidRPr="00820A22">
        <w:t xml:space="preserve">unctional </w:t>
      </w:r>
      <w:r w:rsidR="00C673E3" w:rsidRPr="00820A22">
        <w:t>A</w:t>
      </w:r>
      <w:r w:rsidRPr="00820A22">
        <w:t>rea support during response and recovery operations.</w:t>
      </w:r>
    </w:p>
    <w:p w14:paraId="51266A80" w14:textId="42438F09" w:rsidR="009C3941" w:rsidRDefault="009C3941" w:rsidP="003D6B59">
      <w:pPr>
        <w:pStyle w:val="BodyText"/>
      </w:pPr>
      <w:r>
        <w:t xml:space="preserve">By agreement with </w:t>
      </w:r>
      <w:r w:rsidR="00820A22">
        <w:t>P</w:t>
      </w:r>
      <w:r>
        <w:t>articipating</w:t>
      </w:r>
      <w:r w:rsidR="00C8614B">
        <w:t xml:space="preserve"> </w:t>
      </w:r>
      <w:r w:rsidR="00820A22">
        <w:t>O</w:t>
      </w:r>
      <w:r w:rsidR="00C8614B">
        <w:t>rganisations</w:t>
      </w:r>
      <w:r>
        <w:t xml:space="preserve"> and </w:t>
      </w:r>
      <w:r w:rsidR="00820A22">
        <w:t>S</w:t>
      </w:r>
      <w:r>
        <w:t xml:space="preserve">upporting </w:t>
      </w:r>
      <w:r w:rsidR="00820A22">
        <w:t>A</w:t>
      </w:r>
      <w:r w:rsidR="00C8614B">
        <w:t xml:space="preserve">gencies </w:t>
      </w:r>
      <w:r>
        <w:t xml:space="preserve">within the </w:t>
      </w:r>
      <w:r w:rsidR="00C673E3">
        <w:t>F</w:t>
      </w:r>
      <w:r>
        <w:t xml:space="preserve">unctional </w:t>
      </w:r>
      <w:r w:rsidR="00C673E3">
        <w:t>A</w:t>
      </w:r>
      <w:r>
        <w:t>rea, the Functional</w:t>
      </w:r>
      <w:r>
        <w:rPr>
          <w:spacing w:val="-5"/>
        </w:rPr>
        <w:t xml:space="preserve"> </w:t>
      </w:r>
      <w:r>
        <w:t>Area</w:t>
      </w:r>
      <w:r>
        <w:rPr>
          <w:spacing w:val="-7"/>
        </w:rPr>
        <w:t xml:space="preserve"> </w:t>
      </w:r>
      <w:r>
        <w:t>Coordinator</w:t>
      </w:r>
      <w:r>
        <w:rPr>
          <w:spacing w:val="-5"/>
        </w:rPr>
        <w:t xml:space="preserve"> </w:t>
      </w:r>
      <w:r>
        <w:t>has</w:t>
      </w:r>
      <w:r>
        <w:rPr>
          <w:spacing w:val="-6"/>
        </w:rPr>
        <w:t xml:space="preserve"> </w:t>
      </w:r>
      <w:r>
        <w:t>the</w:t>
      </w:r>
      <w:r>
        <w:rPr>
          <w:spacing w:val="-7"/>
        </w:rPr>
        <w:t xml:space="preserve"> </w:t>
      </w:r>
      <w:r>
        <w:t>authority</w:t>
      </w:r>
      <w:r>
        <w:rPr>
          <w:spacing w:val="-8"/>
        </w:rPr>
        <w:t xml:space="preserve"> </w:t>
      </w:r>
      <w:r>
        <w:t>to</w:t>
      </w:r>
      <w:r>
        <w:rPr>
          <w:spacing w:val="-9"/>
        </w:rPr>
        <w:t xml:space="preserve"> </w:t>
      </w:r>
      <w:r>
        <w:t>commit</w:t>
      </w:r>
      <w:r>
        <w:rPr>
          <w:spacing w:val="-5"/>
        </w:rPr>
        <w:t xml:space="preserve"> </w:t>
      </w:r>
      <w:r>
        <w:t>the</w:t>
      </w:r>
      <w:r>
        <w:rPr>
          <w:spacing w:val="-7"/>
        </w:rPr>
        <w:t xml:space="preserve"> </w:t>
      </w:r>
      <w:r>
        <w:t>resources</w:t>
      </w:r>
      <w:r>
        <w:rPr>
          <w:spacing w:val="-6"/>
        </w:rPr>
        <w:t xml:space="preserve"> </w:t>
      </w:r>
      <w:r>
        <w:t>of</w:t>
      </w:r>
      <w:r>
        <w:rPr>
          <w:spacing w:val="-5"/>
        </w:rPr>
        <w:t xml:space="preserve"> </w:t>
      </w:r>
      <w:r>
        <w:t>those</w:t>
      </w:r>
      <w:r>
        <w:rPr>
          <w:spacing w:val="-6"/>
        </w:rPr>
        <w:t xml:space="preserve"> </w:t>
      </w:r>
      <w:r>
        <w:t>organisations or to coordinate their response.</w:t>
      </w:r>
    </w:p>
    <w:p w14:paraId="49D08C70" w14:textId="58866D43" w:rsidR="009C3941" w:rsidRDefault="009C3941" w:rsidP="003D6B59">
      <w:pPr>
        <w:pStyle w:val="BodyText"/>
      </w:pPr>
      <w:r>
        <w:t>The</w:t>
      </w:r>
      <w:r>
        <w:rPr>
          <w:spacing w:val="-10"/>
        </w:rPr>
        <w:t xml:space="preserve"> </w:t>
      </w:r>
      <w:r>
        <w:t>Functional</w:t>
      </w:r>
      <w:r>
        <w:rPr>
          <w:spacing w:val="-11"/>
        </w:rPr>
        <w:t xml:space="preserve"> </w:t>
      </w:r>
      <w:r>
        <w:t>Area</w:t>
      </w:r>
      <w:r>
        <w:rPr>
          <w:spacing w:val="-10"/>
        </w:rPr>
        <w:t xml:space="preserve"> </w:t>
      </w:r>
      <w:r>
        <w:t>Coordinator</w:t>
      </w:r>
      <w:r>
        <w:rPr>
          <w:spacing w:val="-9"/>
        </w:rPr>
        <w:t xml:space="preserve"> </w:t>
      </w:r>
      <w:r>
        <w:t>will</w:t>
      </w:r>
      <w:r>
        <w:rPr>
          <w:spacing w:val="-11"/>
        </w:rPr>
        <w:t xml:space="preserve"> </w:t>
      </w:r>
      <w:r>
        <w:t>determine</w:t>
      </w:r>
      <w:r>
        <w:rPr>
          <w:spacing w:val="-10"/>
        </w:rPr>
        <w:t xml:space="preserve"> </w:t>
      </w:r>
      <w:r>
        <w:t>what,</w:t>
      </w:r>
      <w:r>
        <w:rPr>
          <w:spacing w:val="-9"/>
        </w:rPr>
        <w:t xml:space="preserve"> </w:t>
      </w:r>
      <w:r>
        <w:t>if</w:t>
      </w:r>
      <w:r>
        <w:rPr>
          <w:spacing w:val="-8"/>
        </w:rPr>
        <w:t xml:space="preserve"> </w:t>
      </w:r>
      <w:r>
        <w:t>any,</w:t>
      </w:r>
      <w:r>
        <w:rPr>
          <w:spacing w:val="-9"/>
        </w:rPr>
        <w:t xml:space="preserve"> </w:t>
      </w:r>
      <w:r>
        <w:t>structure</w:t>
      </w:r>
      <w:r>
        <w:rPr>
          <w:spacing w:val="-9"/>
        </w:rPr>
        <w:t xml:space="preserve"> </w:t>
      </w:r>
      <w:r>
        <w:t>is</w:t>
      </w:r>
      <w:r>
        <w:rPr>
          <w:spacing w:val="-9"/>
        </w:rPr>
        <w:t xml:space="preserve"> </w:t>
      </w:r>
      <w:r>
        <w:t>established</w:t>
      </w:r>
      <w:r>
        <w:rPr>
          <w:spacing w:val="-10"/>
        </w:rPr>
        <w:t xml:space="preserve"> </w:t>
      </w:r>
      <w:r>
        <w:t>a</w:t>
      </w:r>
      <w:r w:rsidR="00C673E3">
        <w:t>t the</w:t>
      </w:r>
      <w:r>
        <w:rPr>
          <w:spacing w:val="-10"/>
        </w:rPr>
        <w:t xml:space="preserve"> </w:t>
      </w:r>
      <w:r>
        <w:t>region and/or local level.</w:t>
      </w:r>
    </w:p>
    <w:p w14:paraId="60A879A8" w14:textId="77777777" w:rsidR="009C3941" w:rsidRPr="004506B0" w:rsidRDefault="009C3941" w:rsidP="00B32093">
      <w:pPr>
        <w:pStyle w:val="BodyText"/>
        <w:rPr>
          <w:color w:val="D7153A" w:themeColor="text2"/>
        </w:rPr>
      </w:pPr>
      <w:r w:rsidRPr="004506B0">
        <w:rPr>
          <w:color w:val="D7153A" w:themeColor="text2"/>
        </w:rPr>
        <w:t>Detailed governance structures should be included in an appendix.</w:t>
      </w:r>
    </w:p>
    <w:p w14:paraId="3A4FFB1F" w14:textId="77777777" w:rsidR="009C3941" w:rsidRPr="00A34098" w:rsidRDefault="009C3941" w:rsidP="009A5C59">
      <w:pPr>
        <w:pStyle w:val="Heading2"/>
      </w:pPr>
      <w:bookmarkStart w:id="36" w:name="_bookmark81"/>
      <w:bookmarkStart w:id="37" w:name="_Toc159336804"/>
      <w:bookmarkStart w:id="38" w:name="_Toc168046423"/>
      <w:bookmarkEnd w:id="36"/>
      <w:r w:rsidRPr="00A34098">
        <w:t>Coordination</w:t>
      </w:r>
      <w:bookmarkEnd w:id="37"/>
      <w:bookmarkEnd w:id="38"/>
    </w:p>
    <w:p w14:paraId="2961ACFB" w14:textId="26A95643" w:rsidR="009C3941" w:rsidRPr="004506B0" w:rsidRDefault="009C3941" w:rsidP="00B32093">
      <w:pPr>
        <w:pStyle w:val="BodyText"/>
        <w:rPr>
          <w:color w:val="D7153A" w:themeColor="text2"/>
        </w:rPr>
      </w:pPr>
      <w:r w:rsidRPr="004506B0">
        <w:rPr>
          <w:color w:val="D7153A" w:themeColor="text2"/>
        </w:rPr>
        <w:t>Describe</w:t>
      </w:r>
      <w:r w:rsidRPr="004506B0">
        <w:rPr>
          <w:color w:val="D7153A" w:themeColor="text2"/>
          <w:spacing w:val="-8"/>
        </w:rPr>
        <w:t xml:space="preserve"> </w:t>
      </w:r>
      <w:r w:rsidRPr="004506B0">
        <w:rPr>
          <w:color w:val="D7153A" w:themeColor="text2"/>
        </w:rPr>
        <w:t>how</w:t>
      </w:r>
      <w:r w:rsidRPr="004506B0">
        <w:rPr>
          <w:color w:val="D7153A" w:themeColor="text2"/>
          <w:spacing w:val="-8"/>
        </w:rPr>
        <w:t xml:space="preserve"> </w:t>
      </w:r>
      <w:r w:rsidRPr="004506B0">
        <w:rPr>
          <w:color w:val="D7153A" w:themeColor="text2"/>
        </w:rPr>
        <w:t>the</w:t>
      </w:r>
      <w:r w:rsidRPr="004506B0">
        <w:rPr>
          <w:color w:val="D7153A" w:themeColor="text2"/>
          <w:spacing w:val="-6"/>
        </w:rPr>
        <w:t xml:space="preserve"> </w:t>
      </w:r>
      <w:r w:rsidRPr="004506B0">
        <w:rPr>
          <w:color w:val="D7153A" w:themeColor="text2"/>
        </w:rPr>
        <w:t>services</w:t>
      </w:r>
      <w:r w:rsidRPr="004506B0">
        <w:rPr>
          <w:color w:val="D7153A" w:themeColor="text2"/>
          <w:spacing w:val="-5"/>
        </w:rPr>
        <w:t xml:space="preserve"> </w:t>
      </w:r>
      <w:r w:rsidRPr="004506B0">
        <w:rPr>
          <w:color w:val="D7153A" w:themeColor="text2"/>
        </w:rPr>
        <w:t>are</w:t>
      </w:r>
      <w:r w:rsidRPr="004506B0">
        <w:rPr>
          <w:color w:val="D7153A" w:themeColor="text2"/>
          <w:spacing w:val="-8"/>
        </w:rPr>
        <w:t xml:space="preserve"> </w:t>
      </w:r>
      <w:r w:rsidRPr="004506B0">
        <w:rPr>
          <w:color w:val="D7153A" w:themeColor="text2"/>
        </w:rPr>
        <w:t>coordinated</w:t>
      </w:r>
      <w:r w:rsidR="00B23024" w:rsidRPr="004506B0">
        <w:rPr>
          <w:color w:val="D7153A" w:themeColor="text2"/>
        </w:rPr>
        <w:t>,</w:t>
      </w:r>
      <w:r w:rsidRPr="004506B0">
        <w:rPr>
          <w:color w:val="D7153A" w:themeColor="text2"/>
          <w:spacing w:val="-4"/>
        </w:rPr>
        <w:t xml:space="preserve"> </w:t>
      </w:r>
      <w:r w:rsidRPr="004506B0">
        <w:rPr>
          <w:color w:val="D7153A" w:themeColor="text2"/>
        </w:rPr>
        <w:t>including</w:t>
      </w:r>
      <w:r w:rsidRPr="004506B0">
        <w:rPr>
          <w:color w:val="D7153A" w:themeColor="text2"/>
          <w:spacing w:val="-3"/>
        </w:rPr>
        <w:t xml:space="preserve"> </w:t>
      </w:r>
      <w:r w:rsidRPr="004506B0">
        <w:rPr>
          <w:color w:val="D7153A" w:themeColor="text2"/>
        </w:rPr>
        <w:t>any</w:t>
      </w:r>
      <w:r w:rsidRPr="004506B0">
        <w:rPr>
          <w:color w:val="D7153A" w:themeColor="text2"/>
          <w:spacing w:val="-7"/>
        </w:rPr>
        <w:t xml:space="preserve"> </w:t>
      </w:r>
      <w:r w:rsidRPr="004506B0">
        <w:rPr>
          <w:color w:val="D7153A" w:themeColor="text2"/>
        </w:rPr>
        <w:t>regional</w:t>
      </w:r>
      <w:r w:rsidRPr="004506B0">
        <w:rPr>
          <w:color w:val="D7153A" w:themeColor="text2"/>
          <w:spacing w:val="-6"/>
        </w:rPr>
        <w:t xml:space="preserve"> </w:t>
      </w:r>
      <w:r w:rsidRPr="004506B0">
        <w:rPr>
          <w:color w:val="D7153A" w:themeColor="text2"/>
        </w:rPr>
        <w:t>and</w:t>
      </w:r>
      <w:r w:rsidRPr="004506B0">
        <w:rPr>
          <w:color w:val="D7153A" w:themeColor="text2"/>
          <w:spacing w:val="-8"/>
        </w:rPr>
        <w:t xml:space="preserve"> </w:t>
      </w:r>
      <w:r w:rsidRPr="004506B0">
        <w:rPr>
          <w:color w:val="D7153A" w:themeColor="text2"/>
        </w:rPr>
        <w:t>local</w:t>
      </w:r>
      <w:r w:rsidRPr="004506B0">
        <w:rPr>
          <w:color w:val="D7153A" w:themeColor="text2"/>
          <w:spacing w:val="-6"/>
        </w:rPr>
        <w:t xml:space="preserve"> </w:t>
      </w:r>
      <w:r w:rsidRPr="004506B0">
        <w:rPr>
          <w:color w:val="D7153A" w:themeColor="text2"/>
        </w:rPr>
        <w:t>structures,</w:t>
      </w:r>
      <w:r w:rsidRPr="004506B0">
        <w:rPr>
          <w:color w:val="D7153A" w:themeColor="text2"/>
          <w:spacing w:val="-6"/>
        </w:rPr>
        <w:t xml:space="preserve"> </w:t>
      </w:r>
      <w:r w:rsidR="004506B0">
        <w:rPr>
          <w:color w:val="D7153A" w:themeColor="text2"/>
          <w:spacing w:val="-2"/>
        </w:rPr>
        <w:t>for example:</w:t>
      </w:r>
    </w:p>
    <w:p w14:paraId="2335CF0F" w14:textId="29801203" w:rsidR="009C3941" w:rsidRPr="004506B0" w:rsidRDefault="009C3941" w:rsidP="00B32093">
      <w:pPr>
        <w:pStyle w:val="BodyText"/>
        <w:rPr>
          <w:color w:val="7030A0"/>
        </w:rPr>
      </w:pPr>
      <w:r w:rsidRPr="004506B0">
        <w:rPr>
          <w:color w:val="7030A0"/>
        </w:rPr>
        <w:t>DCJ</w:t>
      </w:r>
      <w:r w:rsidRPr="004506B0">
        <w:rPr>
          <w:color w:val="7030A0"/>
          <w:spacing w:val="-1"/>
        </w:rPr>
        <w:t xml:space="preserve"> </w:t>
      </w:r>
      <w:r w:rsidRPr="004506B0">
        <w:rPr>
          <w:color w:val="7030A0"/>
        </w:rPr>
        <w:t>is</w:t>
      </w:r>
      <w:r w:rsidRPr="004506B0">
        <w:rPr>
          <w:color w:val="7030A0"/>
          <w:spacing w:val="-4"/>
        </w:rPr>
        <w:t xml:space="preserve"> </w:t>
      </w:r>
      <w:r w:rsidRPr="004506B0">
        <w:rPr>
          <w:color w:val="7030A0"/>
        </w:rPr>
        <w:t>responsible</w:t>
      </w:r>
      <w:r w:rsidRPr="004506B0">
        <w:rPr>
          <w:color w:val="7030A0"/>
          <w:spacing w:val="-2"/>
        </w:rPr>
        <w:t xml:space="preserve"> </w:t>
      </w:r>
      <w:r w:rsidRPr="004506B0">
        <w:rPr>
          <w:color w:val="7030A0"/>
        </w:rPr>
        <w:t>for</w:t>
      </w:r>
      <w:r w:rsidRPr="004506B0">
        <w:rPr>
          <w:color w:val="7030A0"/>
          <w:spacing w:val="-5"/>
        </w:rPr>
        <w:t xml:space="preserve"> </w:t>
      </w:r>
      <w:r w:rsidRPr="004506B0">
        <w:rPr>
          <w:color w:val="7030A0"/>
        </w:rPr>
        <w:t>the</w:t>
      </w:r>
      <w:r w:rsidRPr="004506B0">
        <w:rPr>
          <w:color w:val="7030A0"/>
          <w:spacing w:val="-2"/>
        </w:rPr>
        <w:t xml:space="preserve"> </w:t>
      </w:r>
      <w:r w:rsidRPr="004506B0">
        <w:rPr>
          <w:color w:val="7030A0"/>
        </w:rPr>
        <w:t>coordination</w:t>
      </w:r>
      <w:r w:rsidRPr="004506B0">
        <w:rPr>
          <w:color w:val="7030A0"/>
          <w:spacing w:val="-2"/>
        </w:rPr>
        <w:t xml:space="preserve"> </w:t>
      </w:r>
      <w:r w:rsidRPr="004506B0">
        <w:rPr>
          <w:color w:val="7030A0"/>
        </w:rPr>
        <w:t>and</w:t>
      </w:r>
      <w:r w:rsidRPr="004506B0">
        <w:rPr>
          <w:color w:val="7030A0"/>
          <w:spacing w:val="-5"/>
        </w:rPr>
        <w:t xml:space="preserve"> </w:t>
      </w:r>
      <w:r w:rsidRPr="004506B0">
        <w:rPr>
          <w:color w:val="7030A0"/>
        </w:rPr>
        <w:t>delivery</w:t>
      </w:r>
      <w:r w:rsidRPr="004506B0">
        <w:rPr>
          <w:color w:val="7030A0"/>
          <w:spacing w:val="-1"/>
        </w:rPr>
        <w:t xml:space="preserve"> </w:t>
      </w:r>
      <w:r w:rsidRPr="004506B0">
        <w:rPr>
          <w:color w:val="7030A0"/>
        </w:rPr>
        <w:t>of</w:t>
      </w:r>
      <w:r w:rsidRPr="004506B0">
        <w:rPr>
          <w:color w:val="7030A0"/>
          <w:spacing w:val="-3"/>
        </w:rPr>
        <w:t xml:space="preserve"> </w:t>
      </w:r>
      <w:r w:rsidRPr="004506B0">
        <w:rPr>
          <w:color w:val="7030A0"/>
        </w:rPr>
        <w:t>disaster welfare services.</w:t>
      </w:r>
      <w:r w:rsidRPr="004506B0">
        <w:rPr>
          <w:color w:val="7030A0"/>
          <w:spacing w:val="40"/>
        </w:rPr>
        <w:t xml:space="preserve"> </w:t>
      </w:r>
      <w:r w:rsidRPr="004506B0">
        <w:rPr>
          <w:color w:val="7030A0"/>
        </w:rPr>
        <w:t>This includes policy development,</w:t>
      </w:r>
      <w:r w:rsidR="00B23024" w:rsidRPr="004506B0">
        <w:rPr>
          <w:color w:val="7030A0"/>
        </w:rPr>
        <w:t xml:space="preserve"> and</w:t>
      </w:r>
      <w:r w:rsidRPr="004506B0">
        <w:rPr>
          <w:color w:val="7030A0"/>
        </w:rPr>
        <w:t xml:space="preserve"> district and local level delivery of disaster welfare services.</w:t>
      </w:r>
      <w:r w:rsidRPr="004506B0">
        <w:rPr>
          <w:color w:val="7030A0"/>
          <w:spacing w:val="40"/>
        </w:rPr>
        <w:t xml:space="preserve"> </w:t>
      </w:r>
    </w:p>
    <w:p w14:paraId="62553CED" w14:textId="77777777" w:rsidR="009C3941" w:rsidRPr="004506B0" w:rsidRDefault="009C3941" w:rsidP="00B32093">
      <w:pPr>
        <w:pStyle w:val="BodyText"/>
        <w:rPr>
          <w:color w:val="7030A0"/>
        </w:rPr>
      </w:pPr>
      <w:r w:rsidRPr="004506B0">
        <w:rPr>
          <w:color w:val="7030A0"/>
        </w:rPr>
        <w:t>Another</w:t>
      </w:r>
      <w:r w:rsidRPr="004506B0">
        <w:rPr>
          <w:color w:val="7030A0"/>
          <w:spacing w:val="-10"/>
        </w:rPr>
        <w:t xml:space="preserve"> </w:t>
      </w:r>
      <w:r w:rsidRPr="004506B0">
        <w:rPr>
          <w:color w:val="7030A0"/>
        </w:rPr>
        <w:t>example:</w:t>
      </w:r>
      <w:r w:rsidRPr="004506B0">
        <w:rPr>
          <w:color w:val="7030A0"/>
          <w:spacing w:val="-10"/>
        </w:rPr>
        <w:t xml:space="preserve"> </w:t>
      </w:r>
      <w:r w:rsidRPr="004506B0">
        <w:rPr>
          <w:color w:val="7030A0"/>
        </w:rPr>
        <w:t>NSW</w:t>
      </w:r>
      <w:r w:rsidRPr="004506B0">
        <w:rPr>
          <w:color w:val="7030A0"/>
          <w:spacing w:val="-10"/>
        </w:rPr>
        <w:t xml:space="preserve"> </w:t>
      </w:r>
      <w:r w:rsidRPr="004506B0">
        <w:rPr>
          <w:color w:val="7030A0"/>
        </w:rPr>
        <w:t>DPI</w:t>
      </w:r>
      <w:r w:rsidRPr="004506B0">
        <w:rPr>
          <w:color w:val="7030A0"/>
          <w:spacing w:val="-7"/>
        </w:rPr>
        <w:t xml:space="preserve"> </w:t>
      </w:r>
      <w:r w:rsidRPr="004506B0">
        <w:rPr>
          <w:color w:val="7030A0"/>
        </w:rPr>
        <w:t>Emergency</w:t>
      </w:r>
      <w:r w:rsidRPr="004506B0">
        <w:rPr>
          <w:color w:val="7030A0"/>
          <w:spacing w:val="-10"/>
        </w:rPr>
        <w:t xml:space="preserve"> </w:t>
      </w:r>
      <w:r w:rsidRPr="004506B0">
        <w:rPr>
          <w:color w:val="7030A0"/>
        </w:rPr>
        <w:t>Management</w:t>
      </w:r>
      <w:r w:rsidRPr="004506B0">
        <w:rPr>
          <w:color w:val="7030A0"/>
          <w:spacing w:val="-10"/>
        </w:rPr>
        <w:t xml:space="preserve"> </w:t>
      </w:r>
      <w:r w:rsidRPr="004506B0">
        <w:rPr>
          <w:color w:val="7030A0"/>
        </w:rPr>
        <w:t>Unit</w:t>
      </w:r>
      <w:r w:rsidRPr="004506B0">
        <w:rPr>
          <w:color w:val="7030A0"/>
          <w:spacing w:val="-9"/>
        </w:rPr>
        <w:t xml:space="preserve"> </w:t>
      </w:r>
      <w:r w:rsidRPr="004506B0">
        <w:rPr>
          <w:color w:val="7030A0"/>
        </w:rPr>
        <w:t>coordinates</w:t>
      </w:r>
      <w:r w:rsidRPr="004506B0">
        <w:rPr>
          <w:color w:val="7030A0"/>
          <w:spacing w:val="-11"/>
        </w:rPr>
        <w:t xml:space="preserve"> </w:t>
      </w:r>
      <w:r w:rsidRPr="004506B0">
        <w:rPr>
          <w:color w:val="7030A0"/>
        </w:rPr>
        <w:t>actions,</w:t>
      </w:r>
      <w:r w:rsidRPr="004506B0">
        <w:rPr>
          <w:color w:val="7030A0"/>
          <w:spacing w:val="-9"/>
        </w:rPr>
        <w:t xml:space="preserve"> </w:t>
      </w:r>
      <w:r w:rsidRPr="004506B0">
        <w:rPr>
          <w:color w:val="7030A0"/>
        </w:rPr>
        <w:t>agencies</w:t>
      </w:r>
      <w:r w:rsidRPr="004506B0">
        <w:rPr>
          <w:color w:val="7030A0"/>
          <w:spacing w:val="-11"/>
        </w:rPr>
        <w:t xml:space="preserve"> </w:t>
      </w:r>
      <w:r w:rsidRPr="004506B0">
        <w:rPr>
          <w:color w:val="7030A0"/>
        </w:rPr>
        <w:t>and individuals and establishes structures, systems and processes to ensure effective control of emergency management activities.</w:t>
      </w:r>
    </w:p>
    <w:p w14:paraId="7B0F3F10" w14:textId="77777777" w:rsidR="009C3941" w:rsidRPr="004506B0" w:rsidRDefault="009C3941" w:rsidP="00B32093">
      <w:pPr>
        <w:pStyle w:val="BodyText"/>
        <w:rPr>
          <w:color w:val="D7153A" w:themeColor="text2"/>
        </w:rPr>
      </w:pPr>
      <w:r w:rsidRPr="004506B0">
        <w:rPr>
          <w:color w:val="D7153A" w:themeColor="text2"/>
        </w:rPr>
        <w:t>Describe</w:t>
      </w:r>
      <w:r w:rsidRPr="004506B0">
        <w:rPr>
          <w:color w:val="D7153A" w:themeColor="text2"/>
          <w:spacing w:val="-7"/>
        </w:rPr>
        <w:t xml:space="preserve"> </w:t>
      </w:r>
      <w:r w:rsidRPr="004506B0">
        <w:rPr>
          <w:color w:val="D7153A" w:themeColor="text2"/>
        </w:rPr>
        <w:t>any</w:t>
      </w:r>
      <w:r w:rsidRPr="004506B0">
        <w:rPr>
          <w:color w:val="D7153A" w:themeColor="text2"/>
          <w:spacing w:val="-8"/>
        </w:rPr>
        <w:t xml:space="preserve"> </w:t>
      </w:r>
      <w:r w:rsidRPr="004506B0">
        <w:rPr>
          <w:color w:val="D7153A" w:themeColor="text2"/>
        </w:rPr>
        <w:t>coordination</w:t>
      </w:r>
      <w:r w:rsidRPr="004506B0">
        <w:rPr>
          <w:color w:val="D7153A" w:themeColor="text2"/>
          <w:spacing w:val="-6"/>
        </w:rPr>
        <w:t xml:space="preserve"> </w:t>
      </w:r>
      <w:r w:rsidRPr="004506B0">
        <w:rPr>
          <w:color w:val="D7153A" w:themeColor="text2"/>
        </w:rPr>
        <w:t>centres</w:t>
      </w:r>
      <w:r w:rsidRPr="004506B0">
        <w:rPr>
          <w:color w:val="D7153A" w:themeColor="text2"/>
          <w:spacing w:val="-6"/>
        </w:rPr>
        <w:t xml:space="preserve"> </w:t>
      </w:r>
      <w:r w:rsidRPr="004506B0">
        <w:rPr>
          <w:color w:val="D7153A" w:themeColor="text2"/>
        </w:rPr>
        <w:t>or</w:t>
      </w:r>
      <w:r w:rsidRPr="004506B0">
        <w:rPr>
          <w:color w:val="D7153A" w:themeColor="text2"/>
          <w:spacing w:val="-6"/>
        </w:rPr>
        <w:t xml:space="preserve"> </w:t>
      </w:r>
      <w:r w:rsidRPr="004506B0">
        <w:rPr>
          <w:color w:val="D7153A" w:themeColor="text2"/>
        </w:rPr>
        <w:t>liaison</w:t>
      </w:r>
      <w:r w:rsidRPr="004506B0">
        <w:rPr>
          <w:color w:val="D7153A" w:themeColor="text2"/>
          <w:spacing w:val="-6"/>
        </w:rPr>
        <w:t xml:space="preserve"> </w:t>
      </w:r>
      <w:r w:rsidRPr="004506B0">
        <w:rPr>
          <w:color w:val="D7153A" w:themeColor="text2"/>
        </w:rPr>
        <w:t>officer</w:t>
      </w:r>
      <w:r w:rsidRPr="004506B0">
        <w:rPr>
          <w:color w:val="D7153A" w:themeColor="text2"/>
          <w:spacing w:val="-5"/>
        </w:rPr>
        <w:t xml:space="preserve"> </w:t>
      </w:r>
      <w:r w:rsidRPr="004506B0">
        <w:rPr>
          <w:color w:val="D7153A" w:themeColor="text2"/>
          <w:spacing w:val="-2"/>
        </w:rPr>
        <w:t>structures</w:t>
      </w:r>
    </w:p>
    <w:p w14:paraId="12F34964" w14:textId="0CC698C0" w:rsidR="009C3941" w:rsidRPr="00A34098" w:rsidRDefault="009C3941" w:rsidP="009A5C59">
      <w:pPr>
        <w:pStyle w:val="Heading2"/>
      </w:pPr>
      <w:bookmarkStart w:id="39" w:name="_bookmark82"/>
      <w:bookmarkStart w:id="40" w:name="_Toc159336805"/>
      <w:bookmarkStart w:id="41" w:name="_Toc168046424"/>
      <w:bookmarkEnd w:id="39"/>
      <w:r w:rsidRPr="00A34098">
        <w:t xml:space="preserve">Role of the [function] </w:t>
      </w:r>
      <w:r w:rsidR="00B23024">
        <w:t>F</w:t>
      </w:r>
      <w:r w:rsidRPr="00A34098">
        <w:t xml:space="preserve">unctional </w:t>
      </w:r>
      <w:r w:rsidR="00B23024">
        <w:t>A</w:t>
      </w:r>
      <w:r w:rsidRPr="00A34098">
        <w:t>rea</w:t>
      </w:r>
      <w:bookmarkEnd w:id="40"/>
      <w:bookmarkEnd w:id="41"/>
    </w:p>
    <w:p w14:paraId="1A534F7B" w14:textId="119285D0" w:rsidR="009C3941" w:rsidRPr="004506B0" w:rsidRDefault="009C3941" w:rsidP="00B32093">
      <w:pPr>
        <w:pStyle w:val="BodyText"/>
        <w:rPr>
          <w:color w:val="D7153A" w:themeColor="text2"/>
        </w:rPr>
      </w:pPr>
      <w:r w:rsidRPr="004506B0">
        <w:rPr>
          <w:color w:val="D7153A" w:themeColor="text2"/>
        </w:rPr>
        <w:t xml:space="preserve">Describe the role of the </w:t>
      </w:r>
      <w:r w:rsidR="002B499D" w:rsidRPr="004506B0">
        <w:rPr>
          <w:color w:val="D7153A" w:themeColor="text2"/>
        </w:rPr>
        <w:t>F</w:t>
      </w:r>
      <w:r w:rsidRPr="004506B0">
        <w:rPr>
          <w:color w:val="D7153A" w:themeColor="text2"/>
        </w:rPr>
        <w:t xml:space="preserve">unctional </w:t>
      </w:r>
      <w:r w:rsidR="002B499D" w:rsidRPr="004506B0">
        <w:rPr>
          <w:color w:val="D7153A" w:themeColor="text2"/>
        </w:rPr>
        <w:t>A</w:t>
      </w:r>
      <w:r w:rsidRPr="004506B0">
        <w:rPr>
          <w:color w:val="D7153A" w:themeColor="text2"/>
        </w:rPr>
        <w:t xml:space="preserve">rea in terms of the services it can provide, e.g. </w:t>
      </w:r>
      <w:r w:rsidR="004506B0">
        <w:rPr>
          <w:color w:val="D7153A" w:themeColor="text2"/>
        </w:rPr>
        <w:t>‘</w:t>
      </w:r>
      <w:r w:rsidRPr="004506B0">
        <w:rPr>
          <w:i/>
          <w:iCs/>
          <w:color w:val="D7153A" w:themeColor="text2"/>
        </w:rPr>
        <w:t>coordinating the provision of welfare services to disaster</w:t>
      </w:r>
      <w:r w:rsidR="002B499D" w:rsidRPr="004506B0">
        <w:rPr>
          <w:i/>
          <w:iCs/>
          <w:color w:val="D7153A" w:themeColor="text2"/>
        </w:rPr>
        <w:t>-</w:t>
      </w:r>
      <w:r w:rsidRPr="004506B0">
        <w:rPr>
          <w:i/>
          <w:iCs/>
          <w:color w:val="D7153A" w:themeColor="text2"/>
        </w:rPr>
        <w:t>affected people. Welfare services are those provided to assist in the relief of personal hardship and distress to individuals, families and communities by meeting the immediate needs of disaster</w:t>
      </w:r>
      <w:r w:rsidR="002B499D" w:rsidRPr="004506B0">
        <w:rPr>
          <w:i/>
          <w:iCs/>
          <w:color w:val="D7153A" w:themeColor="text2"/>
        </w:rPr>
        <w:t>-</w:t>
      </w:r>
      <w:r w:rsidRPr="004506B0">
        <w:rPr>
          <w:i/>
          <w:iCs/>
          <w:color w:val="D7153A" w:themeColor="text2"/>
        </w:rPr>
        <w:t>affected people. These services may include food, clothing and shelter</w:t>
      </w:r>
      <w:r w:rsidR="004506B0">
        <w:rPr>
          <w:i/>
          <w:iCs/>
          <w:color w:val="D7153A" w:themeColor="text2"/>
        </w:rPr>
        <w:t>’.</w:t>
      </w:r>
    </w:p>
    <w:p w14:paraId="091CE679" w14:textId="273D1DBD" w:rsidR="009C3941" w:rsidRPr="004506B0" w:rsidRDefault="009C3941" w:rsidP="00B32093">
      <w:pPr>
        <w:pStyle w:val="BodyText"/>
        <w:rPr>
          <w:color w:val="D7153A" w:themeColor="text2"/>
        </w:rPr>
      </w:pPr>
      <w:r w:rsidRPr="004506B0">
        <w:rPr>
          <w:color w:val="D7153A" w:themeColor="text2"/>
        </w:rPr>
        <w:t xml:space="preserve">Describe situations where the functional area may operate as a de-facto </w:t>
      </w:r>
      <w:r w:rsidR="002B499D" w:rsidRPr="004506B0">
        <w:rPr>
          <w:color w:val="D7153A" w:themeColor="text2"/>
        </w:rPr>
        <w:t>C</w:t>
      </w:r>
      <w:r w:rsidRPr="004506B0">
        <w:rPr>
          <w:color w:val="D7153A" w:themeColor="text2"/>
        </w:rPr>
        <w:t xml:space="preserve">ombat </w:t>
      </w:r>
      <w:r w:rsidR="002B499D" w:rsidRPr="004506B0">
        <w:rPr>
          <w:color w:val="D7153A" w:themeColor="text2"/>
        </w:rPr>
        <w:t>A</w:t>
      </w:r>
      <w:r w:rsidRPr="004506B0">
        <w:rPr>
          <w:color w:val="D7153A" w:themeColor="text2"/>
        </w:rPr>
        <w:t xml:space="preserve">gency </w:t>
      </w:r>
      <w:r w:rsidR="002B499D" w:rsidRPr="004506B0">
        <w:rPr>
          <w:color w:val="D7153A" w:themeColor="text2"/>
        </w:rPr>
        <w:t xml:space="preserve">(see </w:t>
      </w:r>
      <w:r w:rsidRPr="004506B0">
        <w:rPr>
          <w:color w:val="D7153A" w:themeColor="text2"/>
        </w:rPr>
        <w:t>EMPLAN para 437) and its role in this sort of emergency.</w:t>
      </w:r>
    </w:p>
    <w:p w14:paraId="34C259B1" w14:textId="77777777" w:rsidR="009C3941" w:rsidRPr="00A34098" w:rsidRDefault="009C3941" w:rsidP="009A5C59">
      <w:pPr>
        <w:pStyle w:val="Heading2"/>
      </w:pPr>
      <w:bookmarkStart w:id="42" w:name="_bookmark83"/>
      <w:bookmarkStart w:id="43" w:name="_Toc159336806"/>
      <w:bookmarkStart w:id="44" w:name="_Toc168046425"/>
      <w:bookmarkEnd w:id="42"/>
      <w:r w:rsidRPr="00A34098">
        <w:t>Services provided</w:t>
      </w:r>
      <w:bookmarkEnd w:id="43"/>
      <w:bookmarkEnd w:id="44"/>
    </w:p>
    <w:p w14:paraId="1EF7BBD0" w14:textId="7A729182" w:rsidR="009C3941" w:rsidRPr="004506B0" w:rsidRDefault="009C3941" w:rsidP="00B32093">
      <w:pPr>
        <w:pStyle w:val="BodyText"/>
        <w:rPr>
          <w:color w:val="D7153A" w:themeColor="text2"/>
        </w:rPr>
      </w:pPr>
      <w:r w:rsidRPr="004506B0">
        <w:rPr>
          <w:color w:val="D7153A" w:themeColor="text2"/>
        </w:rPr>
        <w:t xml:space="preserve">Describe the range of services as tasks the </w:t>
      </w:r>
      <w:r w:rsidR="002B499D" w:rsidRPr="004506B0">
        <w:rPr>
          <w:color w:val="D7153A" w:themeColor="text2"/>
        </w:rPr>
        <w:t>F</w:t>
      </w:r>
      <w:r w:rsidRPr="004506B0">
        <w:rPr>
          <w:color w:val="D7153A" w:themeColor="text2"/>
        </w:rPr>
        <w:t xml:space="preserve">unctional </w:t>
      </w:r>
      <w:r w:rsidR="002B499D" w:rsidRPr="004506B0">
        <w:rPr>
          <w:color w:val="D7153A" w:themeColor="text2"/>
        </w:rPr>
        <w:t>A</w:t>
      </w:r>
      <w:r w:rsidRPr="004506B0">
        <w:rPr>
          <w:color w:val="D7153A" w:themeColor="text2"/>
        </w:rPr>
        <w:t>rea can perform, or outcomes it can achieve.</w:t>
      </w:r>
      <w:r w:rsidRPr="004506B0">
        <w:rPr>
          <w:color w:val="D7153A" w:themeColor="text2"/>
          <w:spacing w:val="40"/>
        </w:rPr>
        <w:t xml:space="preserve"> </w:t>
      </w:r>
      <w:r w:rsidRPr="004506B0">
        <w:rPr>
          <w:color w:val="D7153A" w:themeColor="text2"/>
        </w:rPr>
        <w:t>The</w:t>
      </w:r>
      <w:r w:rsidRPr="004506B0">
        <w:rPr>
          <w:color w:val="D7153A" w:themeColor="text2"/>
          <w:spacing w:val="-7"/>
        </w:rPr>
        <w:t xml:space="preserve"> </w:t>
      </w:r>
      <w:r w:rsidRPr="004506B0">
        <w:rPr>
          <w:color w:val="D7153A" w:themeColor="text2"/>
        </w:rPr>
        <w:t>intent</w:t>
      </w:r>
      <w:r w:rsidRPr="004506B0">
        <w:rPr>
          <w:color w:val="D7153A" w:themeColor="text2"/>
          <w:spacing w:val="-6"/>
        </w:rPr>
        <w:t xml:space="preserve"> </w:t>
      </w:r>
      <w:r w:rsidRPr="004506B0">
        <w:rPr>
          <w:color w:val="D7153A" w:themeColor="text2"/>
        </w:rPr>
        <w:t>is</w:t>
      </w:r>
      <w:r w:rsidRPr="004506B0">
        <w:rPr>
          <w:color w:val="D7153A" w:themeColor="text2"/>
          <w:spacing w:val="-8"/>
        </w:rPr>
        <w:t xml:space="preserve"> </w:t>
      </w:r>
      <w:r w:rsidRPr="004506B0">
        <w:rPr>
          <w:color w:val="D7153A" w:themeColor="text2"/>
        </w:rPr>
        <w:t>to</w:t>
      </w:r>
      <w:r w:rsidRPr="004506B0">
        <w:rPr>
          <w:color w:val="D7153A" w:themeColor="text2"/>
          <w:spacing w:val="-11"/>
        </w:rPr>
        <w:t xml:space="preserve"> </w:t>
      </w:r>
      <w:r w:rsidRPr="004506B0">
        <w:rPr>
          <w:color w:val="D7153A" w:themeColor="text2"/>
        </w:rPr>
        <w:t>provide</w:t>
      </w:r>
      <w:r w:rsidRPr="004506B0">
        <w:rPr>
          <w:color w:val="D7153A" w:themeColor="text2"/>
          <w:spacing w:val="-7"/>
        </w:rPr>
        <w:t xml:space="preserve"> </w:t>
      </w:r>
      <w:r w:rsidR="002B499D" w:rsidRPr="004506B0">
        <w:rPr>
          <w:color w:val="D7153A" w:themeColor="text2"/>
        </w:rPr>
        <w:t>C</w:t>
      </w:r>
      <w:r w:rsidRPr="004506B0">
        <w:rPr>
          <w:color w:val="D7153A" w:themeColor="text2"/>
        </w:rPr>
        <w:t>ombat</w:t>
      </w:r>
      <w:r w:rsidRPr="004506B0">
        <w:rPr>
          <w:color w:val="D7153A" w:themeColor="text2"/>
          <w:spacing w:val="-7"/>
        </w:rPr>
        <w:t xml:space="preserve"> </w:t>
      </w:r>
      <w:r w:rsidR="002B499D" w:rsidRPr="004506B0">
        <w:rPr>
          <w:color w:val="D7153A" w:themeColor="text2"/>
        </w:rPr>
        <w:t>A</w:t>
      </w:r>
      <w:r w:rsidRPr="004506B0">
        <w:rPr>
          <w:color w:val="D7153A" w:themeColor="text2"/>
        </w:rPr>
        <w:t>gency</w:t>
      </w:r>
      <w:r w:rsidRPr="004506B0">
        <w:rPr>
          <w:color w:val="D7153A" w:themeColor="text2"/>
          <w:spacing w:val="-8"/>
        </w:rPr>
        <w:t xml:space="preserve"> </w:t>
      </w:r>
      <w:r w:rsidRPr="004506B0">
        <w:rPr>
          <w:color w:val="D7153A" w:themeColor="text2"/>
        </w:rPr>
        <w:t>controllers</w:t>
      </w:r>
      <w:r w:rsidRPr="004506B0">
        <w:rPr>
          <w:color w:val="D7153A" w:themeColor="text2"/>
          <w:spacing w:val="-6"/>
        </w:rPr>
        <w:t xml:space="preserve"> </w:t>
      </w:r>
      <w:r w:rsidRPr="004506B0">
        <w:rPr>
          <w:color w:val="D7153A" w:themeColor="text2"/>
        </w:rPr>
        <w:t>or</w:t>
      </w:r>
      <w:r w:rsidRPr="004506B0">
        <w:rPr>
          <w:color w:val="D7153A" w:themeColor="text2"/>
          <w:spacing w:val="-6"/>
        </w:rPr>
        <w:t xml:space="preserve"> </w:t>
      </w:r>
      <w:r w:rsidRPr="004506B0">
        <w:rPr>
          <w:color w:val="D7153A" w:themeColor="text2"/>
        </w:rPr>
        <w:t>EOCONs</w:t>
      </w:r>
      <w:r w:rsidRPr="004506B0">
        <w:rPr>
          <w:color w:val="D7153A" w:themeColor="text2"/>
          <w:spacing w:val="-6"/>
        </w:rPr>
        <w:t xml:space="preserve"> </w:t>
      </w:r>
      <w:r w:rsidRPr="004506B0">
        <w:rPr>
          <w:color w:val="D7153A" w:themeColor="text2"/>
        </w:rPr>
        <w:t>with</w:t>
      </w:r>
      <w:r w:rsidRPr="004506B0">
        <w:rPr>
          <w:color w:val="D7153A" w:themeColor="text2"/>
          <w:spacing w:val="-6"/>
        </w:rPr>
        <w:t xml:space="preserve"> </w:t>
      </w:r>
      <w:r w:rsidRPr="004506B0">
        <w:rPr>
          <w:color w:val="D7153A" w:themeColor="text2"/>
        </w:rPr>
        <w:t>a</w:t>
      </w:r>
      <w:r w:rsidRPr="004506B0">
        <w:rPr>
          <w:color w:val="D7153A" w:themeColor="text2"/>
          <w:spacing w:val="-9"/>
        </w:rPr>
        <w:t xml:space="preserve"> </w:t>
      </w:r>
      <w:r w:rsidR="002B499D" w:rsidRPr="004506B0">
        <w:rPr>
          <w:color w:val="D7153A" w:themeColor="text2"/>
        </w:rPr>
        <w:t>‘</w:t>
      </w:r>
      <w:r w:rsidRPr="004506B0">
        <w:rPr>
          <w:color w:val="D7153A" w:themeColor="text2"/>
        </w:rPr>
        <w:t>shopping</w:t>
      </w:r>
      <w:r w:rsidRPr="004506B0">
        <w:rPr>
          <w:color w:val="D7153A" w:themeColor="text2"/>
          <w:spacing w:val="-7"/>
        </w:rPr>
        <w:t xml:space="preserve"> </w:t>
      </w:r>
      <w:r w:rsidRPr="004506B0">
        <w:rPr>
          <w:color w:val="D7153A" w:themeColor="text2"/>
        </w:rPr>
        <w:t>list</w:t>
      </w:r>
      <w:r w:rsidR="002B499D" w:rsidRPr="004506B0">
        <w:rPr>
          <w:color w:val="D7153A" w:themeColor="text2"/>
        </w:rPr>
        <w:t>’</w:t>
      </w:r>
      <w:r w:rsidRPr="004506B0">
        <w:rPr>
          <w:color w:val="D7153A" w:themeColor="text2"/>
        </w:rPr>
        <w:t xml:space="preserve"> of capabilities they can request.</w:t>
      </w:r>
      <w:r w:rsidRPr="004506B0">
        <w:rPr>
          <w:color w:val="D7153A" w:themeColor="text2"/>
          <w:spacing w:val="40"/>
        </w:rPr>
        <w:t xml:space="preserve"> </w:t>
      </w:r>
      <w:r w:rsidRPr="004506B0">
        <w:rPr>
          <w:color w:val="D7153A" w:themeColor="text2"/>
        </w:rPr>
        <w:t>For example:</w:t>
      </w:r>
    </w:p>
    <w:p w14:paraId="20ECCC3E" w14:textId="77777777" w:rsidR="009C3941" w:rsidRPr="004506B0" w:rsidRDefault="009C3941" w:rsidP="00B32093">
      <w:pPr>
        <w:pStyle w:val="BodyText"/>
        <w:rPr>
          <w:color w:val="7030A0"/>
        </w:rPr>
      </w:pPr>
      <w:r w:rsidRPr="004506B0">
        <w:rPr>
          <w:color w:val="7030A0"/>
        </w:rPr>
        <w:lastRenderedPageBreak/>
        <w:t>The</w:t>
      </w:r>
      <w:r w:rsidRPr="004506B0">
        <w:rPr>
          <w:color w:val="7030A0"/>
          <w:spacing w:val="-2"/>
        </w:rPr>
        <w:t xml:space="preserve"> </w:t>
      </w:r>
      <w:r w:rsidRPr="004506B0">
        <w:rPr>
          <w:color w:val="7030A0"/>
        </w:rPr>
        <w:t>key</w:t>
      </w:r>
      <w:r w:rsidRPr="004506B0">
        <w:rPr>
          <w:color w:val="7030A0"/>
          <w:spacing w:val="-3"/>
        </w:rPr>
        <w:t xml:space="preserve"> </w:t>
      </w:r>
      <w:r w:rsidRPr="004506B0">
        <w:rPr>
          <w:color w:val="7030A0"/>
        </w:rPr>
        <w:t>welfare</w:t>
      </w:r>
      <w:r w:rsidRPr="004506B0">
        <w:rPr>
          <w:color w:val="7030A0"/>
          <w:spacing w:val="-3"/>
        </w:rPr>
        <w:t xml:space="preserve"> </w:t>
      </w:r>
      <w:r w:rsidRPr="004506B0">
        <w:rPr>
          <w:color w:val="7030A0"/>
        </w:rPr>
        <w:t>services</w:t>
      </w:r>
      <w:r w:rsidRPr="004506B0">
        <w:rPr>
          <w:color w:val="7030A0"/>
          <w:spacing w:val="-3"/>
        </w:rPr>
        <w:t xml:space="preserve"> </w:t>
      </w:r>
      <w:r w:rsidRPr="004506B0">
        <w:rPr>
          <w:color w:val="7030A0"/>
        </w:rPr>
        <w:t>that are</w:t>
      </w:r>
      <w:r w:rsidRPr="004506B0">
        <w:rPr>
          <w:color w:val="7030A0"/>
          <w:spacing w:val="-2"/>
        </w:rPr>
        <w:t xml:space="preserve"> </w:t>
      </w:r>
      <w:r w:rsidRPr="004506B0">
        <w:rPr>
          <w:color w:val="7030A0"/>
        </w:rPr>
        <w:t>delivered</w:t>
      </w:r>
      <w:r w:rsidRPr="004506B0">
        <w:rPr>
          <w:color w:val="7030A0"/>
          <w:spacing w:val="-3"/>
        </w:rPr>
        <w:t xml:space="preserve"> </w:t>
      </w:r>
      <w:r w:rsidRPr="004506B0">
        <w:rPr>
          <w:color w:val="7030A0"/>
        </w:rPr>
        <w:t>by</w:t>
      </w:r>
      <w:r w:rsidRPr="004506B0">
        <w:rPr>
          <w:color w:val="7030A0"/>
          <w:spacing w:val="-4"/>
        </w:rPr>
        <w:t xml:space="preserve"> </w:t>
      </w:r>
      <w:r w:rsidRPr="004506B0">
        <w:rPr>
          <w:color w:val="7030A0"/>
        </w:rPr>
        <w:t>the</w:t>
      </w:r>
      <w:r w:rsidRPr="004506B0">
        <w:rPr>
          <w:color w:val="7030A0"/>
          <w:spacing w:val="-6"/>
        </w:rPr>
        <w:t xml:space="preserve"> </w:t>
      </w:r>
      <w:r w:rsidRPr="004506B0">
        <w:rPr>
          <w:color w:val="7030A0"/>
        </w:rPr>
        <w:t>WSFA</w:t>
      </w:r>
      <w:r w:rsidRPr="004506B0">
        <w:rPr>
          <w:color w:val="7030A0"/>
          <w:spacing w:val="-2"/>
        </w:rPr>
        <w:t xml:space="preserve"> </w:t>
      </w:r>
      <w:r w:rsidRPr="004506B0">
        <w:rPr>
          <w:color w:val="7030A0"/>
          <w:spacing w:val="-4"/>
        </w:rPr>
        <w:t>are:</w:t>
      </w:r>
    </w:p>
    <w:p w14:paraId="37642A69" w14:textId="4D537E77" w:rsidR="009C3941" w:rsidRPr="004506B0" w:rsidRDefault="009C3941" w:rsidP="002B499D">
      <w:pPr>
        <w:pStyle w:val="ListNumber"/>
        <w:numPr>
          <w:ilvl w:val="0"/>
          <w:numId w:val="42"/>
        </w:numPr>
        <w:rPr>
          <w:color w:val="7030A0"/>
        </w:rPr>
      </w:pPr>
      <w:r w:rsidRPr="004506B0">
        <w:rPr>
          <w:b/>
          <w:bCs/>
          <w:color w:val="7030A0"/>
        </w:rPr>
        <w:t>Immediate financial assistance</w:t>
      </w:r>
      <w:r w:rsidR="002B499D" w:rsidRPr="004506B0">
        <w:rPr>
          <w:color w:val="7030A0"/>
        </w:rPr>
        <w:t>:</w:t>
      </w:r>
      <w:r w:rsidRPr="004506B0">
        <w:rPr>
          <w:color w:val="7030A0"/>
        </w:rPr>
        <w:t xml:space="preserve"> The provision of immediate financial assistance to disaster</w:t>
      </w:r>
      <w:r w:rsidR="002B499D" w:rsidRPr="004506B0">
        <w:rPr>
          <w:color w:val="7030A0"/>
        </w:rPr>
        <w:t>-</w:t>
      </w:r>
      <w:r w:rsidRPr="004506B0">
        <w:rPr>
          <w:color w:val="7030A0"/>
        </w:rPr>
        <w:t>affected people who are without, or who cannot access the financial resources to assist themselves to meet their immediate needs of food, clothing and shelter. Immediate financial assistance is provided when in-kind services are not available or appropriate.</w:t>
      </w:r>
    </w:p>
    <w:p w14:paraId="18BBC75A" w14:textId="6F4959D1" w:rsidR="009C3941" w:rsidRPr="004506B0" w:rsidRDefault="009C3941" w:rsidP="002B499D">
      <w:pPr>
        <w:pStyle w:val="ListNumber"/>
        <w:numPr>
          <w:ilvl w:val="0"/>
          <w:numId w:val="0"/>
        </w:numPr>
        <w:ind w:left="357"/>
        <w:rPr>
          <w:color w:val="7030A0"/>
        </w:rPr>
      </w:pPr>
      <w:r w:rsidRPr="004506B0">
        <w:rPr>
          <w:color w:val="7030A0"/>
        </w:rPr>
        <w:t>Coordinator – Department of Communities and Justice (DCJ)</w:t>
      </w:r>
    </w:p>
    <w:p w14:paraId="76DB8CED" w14:textId="62F6405A" w:rsidR="009C3941" w:rsidRPr="004506B0" w:rsidRDefault="009C3941" w:rsidP="002B499D">
      <w:pPr>
        <w:pStyle w:val="ListNumber"/>
        <w:rPr>
          <w:color w:val="7030A0"/>
        </w:rPr>
      </w:pPr>
      <w:r w:rsidRPr="004506B0">
        <w:rPr>
          <w:b/>
          <w:bCs/>
          <w:color w:val="7030A0"/>
        </w:rPr>
        <w:t>Emergency accommodation</w:t>
      </w:r>
      <w:r w:rsidR="00DB49F8" w:rsidRPr="004506B0">
        <w:rPr>
          <w:color w:val="7030A0"/>
        </w:rPr>
        <w:t xml:space="preserve">: </w:t>
      </w:r>
      <w:r w:rsidRPr="004506B0">
        <w:rPr>
          <w:color w:val="7030A0"/>
        </w:rPr>
        <w:t>The provision of emergency accommodation services (through commercial accommodation providers) to disaster</w:t>
      </w:r>
      <w:r w:rsidR="00DB49F8" w:rsidRPr="004506B0">
        <w:rPr>
          <w:color w:val="7030A0"/>
        </w:rPr>
        <w:t>-</w:t>
      </w:r>
      <w:r w:rsidRPr="004506B0">
        <w:rPr>
          <w:color w:val="7030A0"/>
        </w:rPr>
        <w:t>affected people and to WSFA agency members.</w:t>
      </w:r>
    </w:p>
    <w:p w14:paraId="5FBA5A01" w14:textId="6C07930C" w:rsidR="009C3941" w:rsidRPr="004506B0" w:rsidRDefault="009C3941" w:rsidP="002B499D">
      <w:pPr>
        <w:pStyle w:val="ListNumber"/>
        <w:numPr>
          <w:ilvl w:val="0"/>
          <w:numId w:val="0"/>
        </w:numPr>
        <w:ind w:left="357"/>
        <w:rPr>
          <w:color w:val="7030A0"/>
        </w:rPr>
      </w:pPr>
      <w:r w:rsidRPr="004506B0">
        <w:rPr>
          <w:color w:val="7030A0"/>
        </w:rPr>
        <w:t>Coordinator – Adventist Development and Relief Agency (ADRA)</w:t>
      </w:r>
    </w:p>
    <w:p w14:paraId="0B1BC696" w14:textId="1F33DEBE" w:rsidR="009C3941" w:rsidRPr="004506B0" w:rsidRDefault="009C3941" w:rsidP="002B499D">
      <w:pPr>
        <w:pStyle w:val="ListNumber"/>
        <w:rPr>
          <w:color w:val="7030A0"/>
        </w:rPr>
      </w:pPr>
      <w:r w:rsidRPr="004506B0">
        <w:rPr>
          <w:b/>
          <w:bCs/>
          <w:color w:val="7030A0"/>
        </w:rPr>
        <w:t>Catering</w:t>
      </w:r>
      <w:r w:rsidR="00DB49F8" w:rsidRPr="004506B0">
        <w:rPr>
          <w:color w:val="7030A0"/>
        </w:rPr>
        <w:t>:</w:t>
      </w:r>
      <w:r w:rsidRPr="004506B0">
        <w:rPr>
          <w:color w:val="7030A0"/>
        </w:rPr>
        <w:t xml:space="preserve"> The provision of emergency catering to disaster</w:t>
      </w:r>
      <w:r w:rsidR="00DB49F8" w:rsidRPr="004506B0">
        <w:rPr>
          <w:color w:val="7030A0"/>
        </w:rPr>
        <w:t>-</w:t>
      </w:r>
      <w:r w:rsidRPr="004506B0">
        <w:rPr>
          <w:color w:val="7030A0"/>
        </w:rPr>
        <w:t>affected people and WSFA agency members.</w:t>
      </w:r>
    </w:p>
    <w:p w14:paraId="439E2363" w14:textId="79A11164" w:rsidR="009C3941" w:rsidRPr="004506B0" w:rsidRDefault="009C3941" w:rsidP="002B499D">
      <w:pPr>
        <w:pStyle w:val="ListNumber"/>
        <w:numPr>
          <w:ilvl w:val="0"/>
          <w:numId w:val="0"/>
        </w:numPr>
        <w:ind w:left="357"/>
        <w:rPr>
          <w:color w:val="7030A0"/>
        </w:rPr>
      </w:pPr>
      <w:r w:rsidRPr="004506B0">
        <w:rPr>
          <w:color w:val="7030A0"/>
        </w:rPr>
        <w:t>Coordinator – The Salvation Army</w:t>
      </w:r>
    </w:p>
    <w:p w14:paraId="24C05DF7" w14:textId="2E400306" w:rsidR="009C3941" w:rsidRPr="004506B0" w:rsidRDefault="009C3941" w:rsidP="002B499D">
      <w:pPr>
        <w:pStyle w:val="ListNumber"/>
        <w:rPr>
          <w:color w:val="7030A0"/>
        </w:rPr>
      </w:pPr>
      <w:r w:rsidRPr="004506B0">
        <w:rPr>
          <w:b/>
          <w:bCs/>
          <w:color w:val="7030A0"/>
        </w:rPr>
        <w:t>Material aid</w:t>
      </w:r>
      <w:r w:rsidR="00DB49F8" w:rsidRPr="004506B0">
        <w:rPr>
          <w:color w:val="7030A0"/>
        </w:rPr>
        <w:t>:</w:t>
      </w:r>
      <w:r w:rsidRPr="004506B0">
        <w:rPr>
          <w:color w:val="7030A0"/>
        </w:rPr>
        <w:t xml:space="preserve"> The sourcing, assembly and distribution of material aid supplies when requested by the </w:t>
      </w:r>
      <w:proofErr w:type="spellStart"/>
      <w:r w:rsidRPr="004506B0">
        <w:rPr>
          <w:color w:val="7030A0"/>
        </w:rPr>
        <w:t>WelFAC</w:t>
      </w:r>
      <w:proofErr w:type="spellEnd"/>
      <w:r w:rsidRPr="004506B0">
        <w:rPr>
          <w:color w:val="7030A0"/>
        </w:rPr>
        <w:t xml:space="preserve">. This includes basic clothing, towels, nappies and personal items. DCJ will resource the purchase of </w:t>
      </w:r>
      <w:r w:rsidR="00DB49F8" w:rsidRPr="004506B0">
        <w:rPr>
          <w:color w:val="7030A0"/>
        </w:rPr>
        <w:t>m</w:t>
      </w:r>
      <w:r w:rsidRPr="004506B0">
        <w:rPr>
          <w:color w:val="7030A0"/>
        </w:rPr>
        <w:t xml:space="preserve">aterial </w:t>
      </w:r>
      <w:r w:rsidR="00DB49F8" w:rsidRPr="004506B0">
        <w:rPr>
          <w:color w:val="7030A0"/>
        </w:rPr>
        <w:t>a</w:t>
      </w:r>
      <w:r w:rsidRPr="004506B0">
        <w:rPr>
          <w:color w:val="7030A0"/>
        </w:rPr>
        <w:t>id.</w:t>
      </w:r>
    </w:p>
    <w:p w14:paraId="02E18DC6" w14:textId="68C0D8F7" w:rsidR="009C3941" w:rsidRPr="004506B0" w:rsidRDefault="009C3941" w:rsidP="002B499D">
      <w:pPr>
        <w:pStyle w:val="ListNumber"/>
        <w:numPr>
          <w:ilvl w:val="0"/>
          <w:numId w:val="0"/>
        </w:numPr>
        <w:ind w:left="357"/>
        <w:rPr>
          <w:color w:val="7030A0"/>
        </w:rPr>
      </w:pPr>
      <w:r w:rsidRPr="004506B0">
        <w:rPr>
          <w:color w:val="7030A0"/>
        </w:rPr>
        <w:t>Coordinator – A</w:t>
      </w:r>
      <w:r w:rsidR="00E54B9A" w:rsidRPr="004506B0">
        <w:rPr>
          <w:color w:val="7030A0"/>
        </w:rPr>
        <w:t>nglicare</w:t>
      </w:r>
    </w:p>
    <w:p w14:paraId="22088B85" w14:textId="77777777" w:rsidR="009C3941" w:rsidRPr="00A34098" w:rsidRDefault="009C3941" w:rsidP="009A5C59">
      <w:pPr>
        <w:pStyle w:val="Heading2"/>
      </w:pPr>
      <w:bookmarkStart w:id="45" w:name="_bookmark84"/>
      <w:bookmarkStart w:id="46" w:name="_Toc159336807"/>
      <w:bookmarkStart w:id="47" w:name="_Toc168046426"/>
      <w:bookmarkEnd w:id="45"/>
      <w:r w:rsidRPr="00A34098">
        <w:t>Service delivery</w:t>
      </w:r>
      <w:bookmarkEnd w:id="46"/>
      <w:bookmarkEnd w:id="47"/>
    </w:p>
    <w:p w14:paraId="3CDD35B3" w14:textId="7834364A" w:rsidR="009C3941" w:rsidRPr="004506B0" w:rsidRDefault="009C3941" w:rsidP="00B32093">
      <w:pPr>
        <w:pStyle w:val="BodyText"/>
        <w:rPr>
          <w:color w:val="D7153A" w:themeColor="text2"/>
        </w:rPr>
      </w:pPr>
      <w:r w:rsidRPr="004506B0">
        <w:rPr>
          <w:color w:val="D7153A" w:themeColor="text2"/>
        </w:rPr>
        <w:t xml:space="preserve">Describe how or where the </w:t>
      </w:r>
      <w:r w:rsidR="00EC6054" w:rsidRPr="004506B0">
        <w:rPr>
          <w:color w:val="D7153A" w:themeColor="text2"/>
        </w:rPr>
        <w:t>F</w:t>
      </w:r>
      <w:r w:rsidRPr="004506B0">
        <w:rPr>
          <w:color w:val="D7153A" w:themeColor="text2"/>
        </w:rPr>
        <w:t xml:space="preserve">unctional </w:t>
      </w:r>
      <w:r w:rsidR="00EC6054" w:rsidRPr="004506B0">
        <w:rPr>
          <w:color w:val="D7153A" w:themeColor="text2"/>
        </w:rPr>
        <w:t>A</w:t>
      </w:r>
      <w:r w:rsidRPr="004506B0">
        <w:rPr>
          <w:color w:val="D7153A" w:themeColor="text2"/>
        </w:rPr>
        <w:t>rea delivers its services.</w:t>
      </w:r>
      <w:r w:rsidRPr="004506B0">
        <w:rPr>
          <w:color w:val="D7153A" w:themeColor="text2"/>
          <w:spacing w:val="40"/>
        </w:rPr>
        <w:t xml:space="preserve"> </w:t>
      </w:r>
      <w:r w:rsidRPr="004506B0">
        <w:rPr>
          <w:color w:val="D7153A" w:themeColor="text2"/>
        </w:rPr>
        <w:t>This may be by deploying trained</w:t>
      </w:r>
      <w:r w:rsidRPr="004506B0">
        <w:rPr>
          <w:color w:val="D7153A" w:themeColor="text2"/>
          <w:spacing w:val="-6"/>
        </w:rPr>
        <w:t xml:space="preserve"> </w:t>
      </w:r>
      <w:r w:rsidRPr="004506B0">
        <w:rPr>
          <w:color w:val="D7153A" w:themeColor="text2"/>
        </w:rPr>
        <w:t>staff</w:t>
      </w:r>
      <w:r w:rsidRPr="004506B0">
        <w:rPr>
          <w:color w:val="D7153A" w:themeColor="text2"/>
          <w:spacing w:val="-5"/>
        </w:rPr>
        <w:t xml:space="preserve"> </w:t>
      </w:r>
      <w:r w:rsidRPr="004506B0">
        <w:rPr>
          <w:color w:val="D7153A" w:themeColor="text2"/>
        </w:rPr>
        <w:t>into</w:t>
      </w:r>
      <w:r w:rsidRPr="004506B0">
        <w:rPr>
          <w:color w:val="D7153A" w:themeColor="text2"/>
          <w:spacing w:val="-6"/>
        </w:rPr>
        <w:t xml:space="preserve"> </w:t>
      </w:r>
      <w:r w:rsidRPr="004506B0">
        <w:rPr>
          <w:color w:val="D7153A" w:themeColor="text2"/>
        </w:rPr>
        <w:t>the</w:t>
      </w:r>
      <w:r w:rsidRPr="004506B0">
        <w:rPr>
          <w:color w:val="D7153A" w:themeColor="text2"/>
          <w:spacing w:val="-9"/>
        </w:rPr>
        <w:t xml:space="preserve"> </w:t>
      </w:r>
      <w:r w:rsidRPr="004506B0">
        <w:rPr>
          <w:color w:val="D7153A" w:themeColor="text2"/>
        </w:rPr>
        <w:t>field,</w:t>
      </w:r>
      <w:r w:rsidRPr="004506B0">
        <w:rPr>
          <w:color w:val="D7153A" w:themeColor="text2"/>
          <w:spacing w:val="-5"/>
        </w:rPr>
        <w:t xml:space="preserve"> </w:t>
      </w:r>
      <w:r w:rsidRPr="004506B0">
        <w:rPr>
          <w:color w:val="D7153A" w:themeColor="text2"/>
        </w:rPr>
        <w:t>providing</w:t>
      </w:r>
      <w:r w:rsidRPr="004506B0">
        <w:rPr>
          <w:color w:val="D7153A" w:themeColor="text2"/>
          <w:spacing w:val="-5"/>
        </w:rPr>
        <w:t xml:space="preserve"> </w:t>
      </w:r>
      <w:r w:rsidRPr="004506B0">
        <w:rPr>
          <w:color w:val="D7153A" w:themeColor="text2"/>
        </w:rPr>
        <w:t>liaison</w:t>
      </w:r>
      <w:r w:rsidRPr="004506B0">
        <w:rPr>
          <w:color w:val="D7153A" w:themeColor="text2"/>
          <w:spacing w:val="-5"/>
        </w:rPr>
        <w:t xml:space="preserve"> </w:t>
      </w:r>
      <w:r w:rsidRPr="004506B0">
        <w:rPr>
          <w:color w:val="D7153A" w:themeColor="text2"/>
        </w:rPr>
        <w:t>officers</w:t>
      </w:r>
      <w:r w:rsidRPr="004506B0">
        <w:rPr>
          <w:color w:val="D7153A" w:themeColor="text2"/>
          <w:spacing w:val="-4"/>
        </w:rPr>
        <w:t xml:space="preserve"> </w:t>
      </w:r>
      <w:r w:rsidRPr="004506B0">
        <w:rPr>
          <w:color w:val="D7153A" w:themeColor="text2"/>
        </w:rPr>
        <w:t>to</w:t>
      </w:r>
      <w:r w:rsidRPr="004506B0">
        <w:rPr>
          <w:color w:val="D7153A" w:themeColor="text2"/>
          <w:spacing w:val="-9"/>
        </w:rPr>
        <w:t xml:space="preserve"> </w:t>
      </w:r>
      <w:r w:rsidR="00EC6054" w:rsidRPr="004506B0">
        <w:rPr>
          <w:color w:val="D7153A" w:themeColor="text2"/>
        </w:rPr>
        <w:t>C</w:t>
      </w:r>
      <w:r w:rsidRPr="004506B0">
        <w:rPr>
          <w:color w:val="D7153A" w:themeColor="text2"/>
        </w:rPr>
        <w:t>ombat</w:t>
      </w:r>
      <w:r w:rsidRPr="004506B0">
        <w:rPr>
          <w:color w:val="D7153A" w:themeColor="text2"/>
          <w:spacing w:val="-5"/>
        </w:rPr>
        <w:t xml:space="preserve"> </w:t>
      </w:r>
      <w:r w:rsidR="00EC6054" w:rsidRPr="004506B0">
        <w:rPr>
          <w:color w:val="D7153A" w:themeColor="text2"/>
        </w:rPr>
        <w:t>A</w:t>
      </w:r>
      <w:r w:rsidRPr="004506B0">
        <w:rPr>
          <w:color w:val="D7153A" w:themeColor="text2"/>
        </w:rPr>
        <w:t>gency</w:t>
      </w:r>
      <w:r w:rsidRPr="004506B0">
        <w:rPr>
          <w:color w:val="D7153A" w:themeColor="text2"/>
          <w:spacing w:val="-6"/>
        </w:rPr>
        <w:t xml:space="preserve"> </w:t>
      </w:r>
      <w:r w:rsidRPr="004506B0">
        <w:rPr>
          <w:color w:val="D7153A" w:themeColor="text2"/>
        </w:rPr>
        <w:t>control</w:t>
      </w:r>
      <w:r w:rsidRPr="004506B0">
        <w:rPr>
          <w:color w:val="D7153A" w:themeColor="text2"/>
          <w:spacing w:val="-5"/>
        </w:rPr>
        <w:t xml:space="preserve"> </w:t>
      </w:r>
      <w:r w:rsidRPr="004506B0">
        <w:rPr>
          <w:color w:val="D7153A" w:themeColor="text2"/>
        </w:rPr>
        <w:t>centres</w:t>
      </w:r>
      <w:r w:rsidRPr="004506B0">
        <w:rPr>
          <w:color w:val="D7153A" w:themeColor="text2"/>
          <w:spacing w:val="-6"/>
        </w:rPr>
        <w:t xml:space="preserve"> </w:t>
      </w:r>
      <w:r w:rsidRPr="004506B0">
        <w:rPr>
          <w:color w:val="D7153A" w:themeColor="text2"/>
        </w:rPr>
        <w:t>or</w:t>
      </w:r>
      <w:r w:rsidRPr="004506B0">
        <w:rPr>
          <w:color w:val="D7153A" w:themeColor="text2"/>
          <w:spacing w:val="-6"/>
        </w:rPr>
        <w:t xml:space="preserve"> </w:t>
      </w:r>
      <w:r w:rsidRPr="004506B0">
        <w:rPr>
          <w:color w:val="D7153A" w:themeColor="text2"/>
        </w:rPr>
        <w:t>E</w:t>
      </w:r>
      <w:r w:rsidR="001C3BB0" w:rsidRPr="004506B0">
        <w:rPr>
          <w:color w:val="D7153A" w:themeColor="text2"/>
        </w:rPr>
        <w:t xml:space="preserve">mergency </w:t>
      </w:r>
      <w:r w:rsidRPr="004506B0">
        <w:rPr>
          <w:color w:val="D7153A" w:themeColor="text2"/>
        </w:rPr>
        <w:t>O</w:t>
      </w:r>
      <w:r w:rsidR="001C3BB0" w:rsidRPr="004506B0">
        <w:rPr>
          <w:color w:val="D7153A" w:themeColor="text2"/>
        </w:rPr>
        <w:t xml:space="preserve">peration </w:t>
      </w:r>
      <w:r w:rsidRPr="004506B0">
        <w:rPr>
          <w:color w:val="D7153A" w:themeColor="text2"/>
        </w:rPr>
        <w:t>C</w:t>
      </w:r>
      <w:r w:rsidR="001C3BB0" w:rsidRPr="004506B0">
        <w:rPr>
          <w:color w:val="D7153A" w:themeColor="text2"/>
        </w:rPr>
        <w:t>e</w:t>
      </w:r>
      <w:r w:rsidR="002F655A" w:rsidRPr="004506B0">
        <w:rPr>
          <w:color w:val="D7153A" w:themeColor="text2"/>
        </w:rPr>
        <w:t>n</w:t>
      </w:r>
      <w:r w:rsidR="001C3BB0" w:rsidRPr="004506B0">
        <w:rPr>
          <w:color w:val="D7153A" w:themeColor="text2"/>
        </w:rPr>
        <w:t>tre</w:t>
      </w:r>
      <w:r w:rsidRPr="004506B0">
        <w:rPr>
          <w:color w:val="D7153A" w:themeColor="text2"/>
        </w:rPr>
        <w:t>s</w:t>
      </w:r>
      <w:r w:rsidR="00EC6054" w:rsidRPr="004506B0">
        <w:rPr>
          <w:color w:val="D7153A" w:themeColor="text2"/>
        </w:rPr>
        <w:t>,</w:t>
      </w:r>
      <w:r w:rsidRPr="004506B0">
        <w:rPr>
          <w:color w:val="D7153A" w:themeColor="text2"/>
        </w:rPr>
        <w:t xml:space="preserve"> or establishing specific facilities</w:t>
      </w:r>
      <w:r w:rsidR="00EC6054" w:rsidRPr="004506B0">
        <w:rPr>
          <w:color w:val="D7153A" w:themeColor="text2"/>
        </w:rPr>
        <w:t>. For example:</w:t>
      </w:r>
    </w:p>
    <w:p w14:paraId="0D61F058" w14:textId="77777777" w:rsidR="009C3941" w:rsidRPr="004506B0" w:rsidRDefault="009C3941" w:rsidP="00B32093">
      <w:pPr>
        <w:pStyle w:val="BodyText"/>
        <w:rPr>
          <w:color w:val="7030A0"/>
        </w:rPr>
      </w:pPr>
      <w:r w:rsidRPr="004506B0">
        <w:rPr>
          <w:color w:val="7030A0"/>
        </w:rPr>
        <w:t>Key</w:t>
      </w:r>
      <w:r w:rsidRPr="004506B0">
        <w:rPr>
          <w:color w:val="7030A0"/>
          <w:spacing w:val="-5"/>
        </w:rPr>
        <w:t xml:space="preserve"> </w:t>
      </w:r>
      <w:r w:rsidRPr="004506B0">
        <w:rPr>
          <w:color w:val="7030A0"/>
        </w:rPr>
        <w:t>Welfare</w:t>
      </w:r>
      <w:r w:rsidRPr="004506B0">
        <w:rPr>
          <w:color w:val="7030A0"/>
          <w:spacing w:val="-3"/>
        </w:rPr>
        <w:t xml:space="preserve"> </w:t>
      </w:r>
      <w:r w:rsidRPr="004506B0">
        <w:rPr>
          <w:color w:val="7030A0"/>
        </w:rPr>
        <w:t>Services</w:t>
      </w:r>
      <w:r w:rsidRPr="004506B0">
        <w:rPr>
          <w:color w:val="7030A0"/>
          <w:spacing w:val="-5"/>
        </w:rPr>
        <w:t xml:space="preserve"> </w:t>
      </w:r>
      <w:r w:rsidRPr="004506B0">
        <w:rPr>
          <w:color w:val="7030A0"/>
        </w:rPr>
        <w:t>may</w:t>
      </w:r>
      <w:r w:rsidRPr="004506B0">
        <w:rPr>
          <w:color w:val="7030A0"/>
          <w:spacing w:val="-3"/>
        </w:rPr>
        <w:t xml:space="preserve"> </w:t>
      </w:r>
      <w:r w:rsidRPr="004506B0">
        <w:rPr>
          <w:color w:val="7030A0"/>
        </w:rPr>
        <w:t>be</w:t>
      </w:r>
      <w:r w:rsidRPr="004506B0">
        <w:rPr>
          <w:color w:val="7030A0"/>
          <w:spacing w:val="-3"/>
        </w:rPr>
        <w:t xml:space="preserve"> </w:t>
      </w:r>
      <w:r w:rsidRPr="004506B0">
        <w:rPr>
          <w:color w:val="7030A0"/>
        </w:rPr>
        <w:t>delivered</w:t>
      </w:r>
      <w:r w:rsidRPr="004506B0">
        <w:rPr>
          <w:color w:val="7030A0"/>
          <w:spacing w:val="-4"/>
        </w:rPr>
        <w:t xml:space="preserve"> </w:t>
      </w:r>
      <w:r w:rsidRPr="004506B0">
        <w:rPr>
          <w:color w:val="7030A0"/>
          <w:spacing w:val="-2"/>
        </w:rPr>
        <w:t>through:</w:t>
      </w:r>
    </w:p>
    <w:p w14:paraId="014E0B0F" w14:textId="1390AAC0" w:rsidR="009C3941" w:rsidRPr="004506B0" w:rsidRDefault="009C3941" w:rsidP="008762F4">
      <w:pPr>
        <w:pStyle w:val="ListBullet"/>
        <w:rPr>
          <w:color w:val="7030A0"/>
        </w:rPr>
      </w:pPr>
      <w:r w:rsidRPr="004506B0">
        <w:rPr>
          <w:b/>
          <w:color w:val="7030A0"/>
        </w:rPr>
        <w:t>Evacuation Centres</w:t>
      </w:r>
      <w:r w:rsidR="001C3BB0" w:rsidRPr="004506B0">
        <w:rPr>
          <w:color w:val="7030A0"/>
        </w:rPr>
        <w:t xml:space="preserve">: </w:t>
      </w:r>
      <w:r w:rsidRPr="004506B0">
        <w:rPr>
          <w:color w:val="7030A0"/>
        </w:rPr>
        <w:t>The centre has a range of agencies … to provide support to people (including stranded travellers) and their companion animals who have evacuated from an area.</w:t>
      </w:r>
      <w:r w:rsidRPr="004506B0">
        <w:rPr>
          <w:color w:val="7030A0"/>
          <w:spacing w:val="40"/>
        </w:rPr>
        <w:t xml:space="preserve"> </w:t>
      </w:r>
      <w:r w:rsidRPr="004506B0">
        <w:rPr>
          <w:color w:val="7030A0"/>
        </w:rPr>
        <w:t>As part of the planning process, Local Emergency Management</w:t>
      </w:r>
      <w:r w:rsidRPr="004506B0">
        <w:rPr>
          <w:color w:val="7030A0"/>
          <w:spacing w:val="-16"/>
        </w:rPr>
        <w:t xml:space="preserve"> </w:t>
      </w:r>
      <w:r w:rsidRPr="004506B0">
        <w:rPr>
          <w:color w:val="7030A0"/>
        </w:rPr>
        <w:t>Committees,</w:t>
      </w:r>
      <w:r w:rsidRPr="004506B0">
        <w:rPr>
          <w:color w:val="7030A0"/>
          <w:spacing w:val="-15"/>
        </w:rPr>
        <w:t xml:space="preserve"> </w:t>
      </w:r>
      <w:r w:rsidRPr="004506B0">
        <w:rPr>
          <w:color w:val="7030A0"/>
        </w:rPr>
        <w:t>in</w:t>
      </w:r>
      <w:r w:rsidRPr="004506B0">
        <w:rPr>
          <w:color w:val="7030A0"/>
          <w:spacing w:val="-15"/>
        </w:rPr>
        <w:t xml:space="preserve"> </w:t>
      </w:r>
      <w:r w:rsidRPr="004506B0">
        <w:rPr>
          <w:color w:val="7030A0"/>
        </w:rPr>
        <w:t>close</w:t>
      </w:r>
      <w:r w:rsidRPr="004506B0">
        <w:rPr>
          <w:color w:val="7030A0"/>
          <w:spacing w:val="-16"/>
        </w:rPr>
        <w:t xml:space="preserve"> </w:t>
      </w:r>
      <w:r w:rsidRPr="004506B0">
        <w:rPr>
          <w:color w:val="7030A0"/>
        </w:rPr>
        <w:t>consultation</w:t>
      </w:r>
      <w:r w:rsidRPr="004506B0">
        <w:rPr>
          <w:color w:val="7030A0"/>
          <w:spacing w:val="-15"/>
        </w:rPr>
        <w:t xml:space="preserve"> </w:t>
      </w:r>
      <w:r w:rsidRPr="004506B0">
        <w:rPr>
          <w:color w:val="7030A0"/>
        </w:rPr>
        <w:t>with</w:t>
      </w:r>
      <w:r w:rsidRPr="004506B0">
        <w:rPr>
          <w:color w:val="7030A0"/>
          <w:spacing w:val="-15"/>
        </w:rPr>
        <w:t xml:space="preserve"> </w:t>
      </w:r>
      <w:r w:rsidR="001C3BB0" w:rsidRPr="004506B0">
        <w:rPr>
          <w:color w:val="7030A0"/>
        </w:rPr>
        <w:t>C</w:t>
      </w:r>
      <w:r w:rsidRPr="004506B0">
        <w:rPr>
          <w:color w:val="7030A0"/>
        </w:rPr>
        <w:t>ombat</w:t>
      </w:r>
      <w:r w:rsidRPr="004506B0">
        <w:rPr>
          <w:color w:val="7030A0"/>
          <w:spacing w:val="-15"/>
        </w:rPr>
        <w:t xml:space="preserve"> </w:t>
      </w:r>
      <w:r w:rsidR="001C3BB0" w:rsidRPr="004506B0">
        <w:rPr>
          <w:color w:val="7030A0"/>
        </w:rPr>
        <w:t>A</w:t>
      </w:r>
      <w:r w:rsidRPr="004506B0">
        <w:rPr>
          <w:color w:val="7030A0"/>
        </w:rPr>
        <w:t>gencies,</w:t>
      </w:r>
      <w:r w:rsidRPr="004506B0">
        <w:rPr>
          <w:color w:val="7030A0"/>
          <w:spacing w:val="-16"/>
        </w:rPr>
        <w:t xml:space="preserve"> </w:t>
      </w:r>
      <w:r w:rsidRPr="004506B0">
        <w:rPr>
          <w:color w:val="7030A0"/>
        </w:rPr>
        <w:t>are</w:t>
      </w:r>
      <w:r w:rsidRPr="004506B0">
        <w:rPr>
          <w:color w:val="7030A0"/>
          <w:spacing w:val="-15"/>
        </w:rPr>
        <w:t xml:space="preserve"> </w:t>
      </w:r>
      <w:r w:rsidRPr="004506B0">
        <w:rPr>
          <w:color w:val="7030A0"/>
        </w:rPr>
        <w:t>responsible for identi</w:t>
      </w:r>
      <w:r w:rsidR="001C3BB0" w:rsidRPr="004506B0">
        <w:rPr>
          <w:color w:val="7030A0"/>
        </w:rPr>
        <w:t>fying</w:t>
      </w:r>
      <w:r w:rsidRPr="004506B0">
        <w:rPr>
          <w:color w:val="7030A0"/>
        </w:rPr>
        <w:t xml:space="preserve"> and evaluati</w:t>
      </w:r>
      <w:r w:rsidR="001C3BB0" w:rsidRPr="004506B0">
        <w:rPr>
          <w:color w:val="7030A0"/>
        </w:rPr>
        <w:t>ng</w:t>
      </w:r>
      <w:r w:rsidRPr="004506B0">
        <w:rPr>
          <w:color w:val="7030A0"/>
        </w:rPr>
        <w:t xml:space="preserve"> potential evacuation centres, and develop</w:t>
      </w:r>
      <w:r w:rsidR="0020561F" w:rsidRPr="004506B0">
        <w:rPr>
          <w:color w:val="7030A0"/>
        </w:rPr>
        <w:t>ing</w:t>
      </w:r>
      <w:r w:rsidRPr="004506B0">
        <w:rPr>
          <w:color w:val="7030A0"/>
        </w:rPr>
        <w:t xml:space="preserve"> strategies for the activation of these venues.</w:t>
      </w:r>
      <w:r w:rsidRPr="004506B0">
        <w:rPr>
          <w:color w:val="7030A0"/>
          <w:spacing w:val="40"/>
        </w:rPr>
        <w:t xml:space="preserve"> </w:t>
      </w:r>
      <w:r w:rsidRPr="004506B0">
        <w:rPr>
          <w:color w:val="7030A0"/>
        </w:rPr>
        <w:t>The centre is identified and activated …</w:t>
      </w:r>
    </w:p>
    <w:p w14:paraId="2A0ADC92" w14:textId="22D4BEFE" w:rsidR="009C3941" w:rsidRPr="004506B0" w:rsidRDefault="009C3941" w:rsidP="008762F4">
      <w:pPr>
        <w:pStyle w:val="ListBullet"/>
        <w:rPr>
          <w:color w:val="7030A0"/>
        </w:rPr>
      </w:pPr>
      <w:r w:rsidRPr="004506B0">
        <w:rPr>
          <w:b/>
          <w:color w:val="7030A0"/>
        </w:rPr>
        <w:t>Disaster</w:t>
      </w:r>
      <w:r w:rsidRPr="004506B0">
        <w:rPr>
          <w:b/>
          <w:color w:val="7030A0"/>
          <w:spacing w:val="-5"/>
        </w:rPr>
        <w:t xml:space="preserve"> </w:t>
      </w:r>
      <w:r w:rsidRPr="004506B0">
        <w:rPr>
          <w:b/>
          <w:color w:val="7030A0"/>
        </w:rPr>
        <w:t>Welfare</w:t>
      </w:r>
      <w:r w:rsidRPr="004506B0">
        <w:rPr>
          <w:b/>
          <w:color w:val="7030A0"/>
          <w:spacing w:val="-4"/>
        </w:rPr>
        <w:t xml:space="preserve"> </w:t>
      </w:r>
      <w:r w:rsidRPr="004506B0">
        <w:rPr>
          <w:b/>
          <w:color w:val="7030A0"/>
        </w:rPr>
        <w:t>Assistance</w:t>
      </w:r>
      <w:r w:rsidRPr="004506B0">
        <w:rPr>
          <w:b/>
          <w:color w:val="7030A0"/>
          <w:spacing w:val="-4"/>
        </w:rPr>
        <w:t xml:space="preserve"> </w:t>
      </w:r>
      <w:r w:rsidRPr="004506B0">
        <w:rPr>
          <w:b/>
          <w:color w:val="7030A0"/>
        </w:rPr>
        <w:t>Points</w:t>
      </w:r>
      <w:r w:rsidRPr="004506B0">
        <w:rPr>
          <w:b/>
          <w:color w:val="7030A0"/>
          <w:spacing w:val="-5"/>
        </w:rPr>
        <w:t xml:space="preserve"> </w:t>
      </w:r>
      <w:r w:rsidRPr="004506B0">
        <w:rPr>
          <w:color w:val="7030A0"/>
        </w:rPr>
        <w:t>(DWAP)</w:t>
      </w:r>
      <w:r w:rsidR="0020561F" w:rsidRPr="004506B0">
        <w:rPr>
          <w:color w:val="7030A0"/>
        </w:rPr>
        <w:t>:</w:t>
      </w:r>
      <w:r w:rsidRPr="004506B0">
        <w:rPr>
          <w:color w:val="7030A0"/>
          <w:spacing w:val="-5"/>
        </w:rPr>
        <w:t xml:space="preserve"> </w:t>
      </w:r>
      <w:r w:rsidRPr="004506B0">
        <w:rPr>
          <w:color w:val="7030A0"/>
        </w:rPr>
        <w:t>A</w:t>
      </w:r>
      <w:r w:rsidRPr="004506B0">
        <w:rPr>
          <w:color w:val="7030A0"/>
          <w:spacing w:val="-7"/>
        </w:rPr>
        <w:t xml:space="preserve"> </w:t>
      </w:r>
      <w:r w:rsidRPr="004506B0">
        <w:rPr>
          <w:color w:val="7030A0"/>
        </w:rPr>
        <w:t>place</w:t>
      </w:r>
      <w:r w:rsidRPr="004506B0">
        <w:rPr>
          <w:color w:val="7030A0"/>
          <w:spacing w:val="-7"/>
        </w:rPr>
        <w:t xml:space="preserve"> </w:t>
      </w:r>
      <w:r w:rsidRPr="004506B0">
        <w:rPr>
          <w:color w:val="7030A0"/>
        </w:rPr>
        <w:t>where</w:t>
      </w:r>
      <w:r w:rsidRPr="004506B0">
        <w:rPr>
          <w:color w:val="7030A0"/>
          <w:spacing w:val="-6"/>
        </w:rPr>
        <w:t xml:space="preserve"> </w:t>
      </w:r>
      <w:r w:rsidRPr="004506B0">
        <w:rPr>
          <w:color w:val="7030A0"/>
        </w:rPr>
        <w:t>a</w:t>
      </w:r>
      <w:r w:rsidRPr="004506B0">
        <w:rPr>
          <w:color w:val="7030A0"/>
          <w:spacing w:val="-6"/>
        </w:rPr>
        <w:t xml:space="preserve"> </w:t>
      </w:r>
      <w:r w:rsidRPr="004506B0">
        <w:rPr>
          <w:color w:val="7030A0"/>
        </w:rPr>
        <w:t>reduced</w:t>
      </w:r>
      <w:r w:rsidRPr="004506B0">
        <w:rPr>
          <w:color w:val="7030A0"/>
          <w:spacing w:val="-6"/>
        </w:rPr>
        <w:t xml:space="preserve"> </w:t>
      </w:r>
      <w:r w:rsidRPr="004506B0">
        <w:rPr>
          <w:color w:val="7030A0"/>
        </w:rPr>
        <w:t>level</w:t>
      </w:r>
      <w:r w:rsidRPr="004506B0">
        <w:rPr>
          <w:color w:val="7030A0"/>
          <w:spacing w:val="-5"/>
        </w:rPr>
        <w:t xml:space="preserve"> </w:t>
      </w:r>
      <w:r w:rsidRPr="004506B0">
        <w:rPr>
          <w:color w:val="7030A0"/>
        </w:rPr>
        <w:t>of</w:t>
      </w:r>
      <w:r w:rsidRPr="004506B0">
        <w:rPr>
          <w:color w:val="7030A0"/>
          <w:spacing w:val="-5"/>
        </w:rPr>
        <w:t xml:space="preserve"> </w:t>
      </w:r>
      <w:r w:rsidRPr="004506B0">
        <w:rPr>
          <w:color w:val="7030A0"/>
        </w:rPr>
        <w:t>key welfare services may be delivered. A DWAP may be established when there is an identified need for some key welfare services</w:t>
      </w:r>
      <w:r w:rsidR="0020561F" w:rsidRPr="004506B0">
        <w:rPr>
          <w:color w:val="7030A0"/>
        </w:rPr>
        <w:t>,</w:t>
      </w:r>
      <w:r w:rsidRPr="004506B0">
        <w:rPr>
          <w:color w:val="7030A0"/>
        </w:rPr>
        <w:t xml:space="preserve"> but an evacuation centre is not required… DWAPs are established and managed by the WSFA.</w:t>
      </w:r>
    </w:p>
    <w:p w14:paraId="4977A19E" w14:textId="39C41C96" w:rsidR="00265F43" w:rsidRPr="004506B0" w:rsidRDefault="009C3941" w:rsidP="008762F4">
      <w:pPr>
        <w:pStyle w:val="ListBullet"/>
        <w:rPr>
          <w:color w:val="7030A0"/>
        </w:rPr>
      </w:pPr>
      <w:r w:rsidRPr="004506B0">
        <w:rPr>
          <w:b/>
          <w:color w:val="7030A0"/>
        </w:rPr>
        <w:t>Personal</w:t>
      </w:r>
      <w:r w:rsidRPr="004506B0">
        <w:rPr>
          <w:b/>
          <w:color w:val="7030A0"/>
          <w:spacing w:val="-5"/>
        </w:rPr>
        <w:t xml:space="preserve"> </w:t>
      </w:r>
      <w:r w:rsidRPr="004506B0">
        <w:rPr>
          <w:b/>
          <w:color w:val="7030A0"/>
        </w:rPr>
        <w:t>Support</w:t>
      </w:r>
      <w:r w:rsidRPr="004506B0">
        <w:rPr>
          <w:b/>
          <w:color w:val="7030A0"/>
          <w:spacing w:val="-8"/>
        </w:rPr>
        <w:t xml:space="preserve"> </w:t>
      </w:r>
      <w:r w:rsidRPr="004506B0">
        <w:rPr>
          <w:b/>
          <w:color w:val="7030A0"/>
        </w:rPr>
        <w:t>Outreach</w:t>
      </w:r>
      <w:r w:rsidR="00DF031B" w:rsidRPr="004506B0">
        <w:rPr>
          <w:b/>
          <w:color w:val="7030A0"/>
        </w:rPr>
        <w:t>:</w:t>
      </w:r>
      <w:r w:rsidRPr="004506B0">
        <w:rPr>
          <w:color w:val="7030A0"/>
          <w:spacing w:val="-8"/>
        </w:rPr>
        <w:t xml:space="preserve"> </w:t>
      </w:r>
      <w:r w:rsidRPr="004506B0">
        <w:rPr>
          <w:color w:val="7030A0"/>
        </w:rPr>
        <w:t>Outreach</w:t>
      </w:r>
      <w:r w:rsidRPr="004506B0">
        <w:rPr>
          <w:color w:val="7030A0"/>
          <w:spacing w:val="-6"/>
        </w:rPr>
        <w:t xml:space="preserve"> </w:t>
      </w:r>
      <w:r w:rsidRPr="004506B0">
        <w:rPr>
          <w:color w:val="7030A0"/>
        </w:rPr>
        <w:t>programs</w:t>
      </w:r>
      <w:r w:rsidRPr="004506B0">
        <w:rPr>
          <w:color w:val="7030A0"/>
          <w:spacing w:val="-6"/>
        </w:rPr>
        <w:t xml:space="preserve"> </w:t>
      </w:r>
      <w:r w:rsidRPr="004506B0">
        <w:rPr>
          <w:color w:val="7030A0"/>
        </w:rPr>
        <w:t>provide</w:t>
      </w:r>
      <w:r w:rsidRPr="004506B0">
        <w:rPr>
          <w:color w:val="7030A0"/>
          <w:spacing w:val="-7"/>
        </w:rPr>
        <w:t xml:space="preserve"> </w:t>
      </w:r>
      <w:r w:rsidRPr="004506B0">
        <w:rPr>
          <w:color w:val="7030A0"/>
        </w:rPr>
        <w:t>…</w:t>
      </w:r>
      <w:r w:rsidRPr="004506B0">
        <w:rPr>
          <w:color w:val="7030A0"/>
          <w:spacing w:val="-7"/>
        </w:rPr>
        <w:t xml:space="preserve"> </w:t>
      </w:r>
      <w:r w:rsidRPr="004506B0">
        <w:rPr>
          <w:color w:val="7030A0"/>
        </w:rPr>
        <w:t>The</w:t>
      </w:r>
      <w:r w:rsidRPr="004506B0">
        <w:rPr>
          <w:color w:val="7030A0"/>
          <w:spacing w:val="-6"/>
        </w:rPr>
        <w:t xml:space="preserve"> </w:t>
      </w:r>
      <w:r w:rsidRPr="004506B0">
        <w:rPr>
          <w:color w:val="7030A0"/>
        </w:rPr>
        <w:t>need</w:t>
      </w:r>
      <w:r w:rsidRPr="004506B0">
        <w:rPr>
          <w:color w:val="7030A0"/>
          <w:spacing w:val="-9"/>
        </w:rPr>
        <w:t xml:space="preserve"> </w:t>
      </w:r>
      <w:r w:rsidRPr="004506B0">
        <w:rPr>
          <w:color w:val="7030A0"/>
        </w:rPr>
        <w:t>for</w:t>
      </w:r>
      <w:r w:rsidRPr="004506B0">
        <w:rPr>
          <w:color w:val="7030A0"/>
          <w:spacing w:val="-8"/>
        </w:rPr>
        <w:t xml:space="preserve"> </w:t>
      </w:r>
      <w:r w:rsidRPr="004506B0">
        <w:rPr>
          <w:color w:val="7030A0"/>
        </w:rPr>
        <w:t>Outreach is</w:t>
      </w:r>
      <w:r w:rsidRPr="004506B0">
        <w:rPr>
          <w:color w:val="7030A0"/>
          <w:spacing w:val="-6"/>
        </w:rPr>
        <w:t xml:space="preserve"> </w:t>
      </w:r>
      <w:r w:rsidRPr="004506B0">
        <w:rPr>
          <w:color w:val="7030A0"/>
        </w:rPr>
        <w:t>determined</w:t>
      </w:r>
      <w:r w:rsidRPr="004506B0">
        <w:rPr>
          <w:color w:val="7030A0"/>
          <w:spacing w:val="-6"/>
        </w:rPr>
        <w:t xml:space="preserve"> </w:t>
      </w:r>
      <w:r w:rsidRPr="004506B0">
        <w:rPr>
          <w:color w:val="7030A0"/>
        </w:rPr>
        <w:t>for</w:t>
      </w:r>
      <w:r w:rsidRPr="004506B0">
        <w:rPr>
          <w:color w:val="7030A0"/>
          <w:spacing w:val="-5"/>
        </w:rPr>
        <w:t xml:space="preserve"> </w:t>
      </w:r>
      <w:r w:rsidRPr="004506B0">
        <w:rPr>
          <w:color w:val="7030A0"/>
        </w:rPr>
        <w:t>each</w:t>
      </w:r>
      <w:r w:rsidRPr="004506B0">
        <w:rPr>
          <w:color w:val="7030A0"/>
          <w:spacing w:val="-9"/>
        </w:rPr>
        <w:t xml:space="preserve"> </w:t>
      </w:r>
      <w:r w:rsidRPr="004506B0">
        <w:rPr>
          <w:color w:val="7030A0"/>
        </w:rPr>
        <w:t>event</w:t>
      </w:r>
      <w:r w:rsidRPr="004506B0">
        <w:rPr>
          <w:color w:val="7030A0"/>
          <w:spacing w:val="-5"/>
        </w:rPr>
        <w:t xml:space="preserve"> </w:t>
      </w:r>
      <w:r w:rsidRPr="004506B0">
        <w:rPr>
          <w:color w:val="7030A0"/>
        </w:rPr>
        <w:t>and</w:t>
      </w:r>
      <w:r w:rsidRPr="004506B0">
        <w:rPr>
          <w:color w:val="7030A0"/>
          <w:spacing w:val="-6"/>
        </w:rPr>
        <w:t xml:space="preserve"> </w:t>
      </w:r>
      <w:r w:rsidRPr="004506B0">
        <w:rPr>
          <w:color w:val="7030A0"/>
        </w:rPr>
        <w:t>coordinated</w:t>
      </w:r>
      <w:r w:rsidRPr="004506B0">
        <w:rPr>
          <w:color w:val="7030A0"/>
          <w:spacing w:val="-9"/>
        </w:rPr>
        <w:t xml:space="preserve"> </w:t>
      </w:r>
      <w:r w:rsidRPr="004506B0">
        <w:rPr>
          <w:color w:val="7030A0"/>
        </w:rPr>
        <w:t>through</w:t>
      </w:r>
      <w:r w:rsidRPr="004506B0">
        <w:rPr>
          <w:color w:val="7030A0"/>
          <w:spacing w:val="-6"/>
        </w:rPr>
        <w:t xml:space="preserve"> </w:t>
      </w:r>
      <w:r w:rsidRPr="004506B0">
        <w:rPr>
          <w:color w:val="7030A0"/>
        </w:rPr>
        <w:t>the</w:t>
      </w:r>
      <w:r w:rsidRPr="004506B0">
        <w:rPr>
          <w:color w:val="7030A0"/>
          <w:spacing w:val="-9"/>
        </w:rPr>
        <w:t xml:space="preserve"> </w:t>
      </w:r>
      <w:r w:rsidRPr="004506B0">
        <w:rPr>
          <w:color w:val="7030A0"/>
        </w:rPr>
        <w:t>WSFA.</w:t>
      </w:r>
      <w:r w:rsidRPr="004506B0">
        <w:rPr>
          <w:color w:val="7030A0"/>
          <w:spacing w:val="-8"/>
        </w:rPr>
        <w:t xml:space="preserve"> </w:t>
      </w:r>
      <w:r w:rsidRPr="004506B0">
        <w:rPr>
          <w:color w:val="7030A0"/>
        </w:rPr>
        <w:t>It</w:t>
      </w:r>
      <w:r w:rsidRPr="004506B0">
        <w:rPr>
          <w:color w:val="7030A0"/>
          <w:spacing w:val="-5"/>
        </w:rPr>
        <w:t xml:space="preserve"> </w:t>
      </w:r>
      <w:r w:rsidRPr="004506B0">
        <w:rPr>
          <w:color w:val="7030A0"/>
        </w:rPr>
        <w:t>is</w:t>
      </w:r>
      <w:r w:rsidRPr="004506B0">
        <w:rPr>
          <w:color w:val="7030A0"/>
          <w:spacing w:val="-8"/>
        </w:rPr>
        <w:t xml:space="preserve"> </w:t>
      </w:r>
      <w:r w:rsidRPr="004506B0">
        <w:rPr>
          <w:color w:val="7030A0"/>
        </w:rPr>
        <w:t>delivered</w:t>
      </w:r>
      <w:r w:rsidRPr="004506B0">
        <w:rPr>
          <w:color w:val="7030A0"/>
          <w:spacing w:val="-6"/>
        </w:rPr>
        <w:t xml:space="preserve"> </w:t>
      </w:r>
      <w:r w:rsidRPr="004506B0">
        <w:rPr>
          <w:color w:val="7030A0"/>
        </w:rPr>
        <w:t>by</w:t>
      </w:r>
      <w:r w:rsidRPr="004506B0">
        <w:rPr>
          <w:color w:val="7030A0"/>
          <w:spacing w:val="-9"/>
        </w:rPr>
        <w:t xml:space="preserve"> </w:t>
      </w:r>
      <w:r w:rsidRPr="004506B0">
        <w:rPr>
          <w:color w:val="7030A0"/>
        </w:rPr>
        <w:t xml:space="preserve">the Red Cross with the assistance of </w:t>
      </w:r>
      <w:r w:rsidR="00DF031B" w:rsidRPr="004506B0">
        <w:rPr>
          <w:color w:val="7030A0"/>
        </w:rPr>
        <w:t xml:space="preserve">Anglicare </w:t>
      </w:r>
      <w:r w:rsidRPr="004506B0">
        <w:rPr>
          <w:color w:val="7030A0"/>
        </w:rPr>
        <w:t>or other agencies as required.</w:t>
      </w:r>
    </w:p>
    <w:p w14:paraId="0D800FA1" w14:textId="338980EF" w:rsidR="009C3941" w:rsidRPr="008762F4" w:rsidRDefault="009C3941" w:rsidP="008762F4">
      <w:pPr>
        <w:pStyle w:val="ListBullet"/>
        <w:rPr>
          <w:i/>
          <w:iCs/>
          <w:color w:val="7030A0"/>
        </w:rPr>
      </w:pPr>
      <w:r w:rsidRPr="004506B0">
        <w:rPr>
          <w:b/>
          <w:color w:val="7030A0"/>
        </w:rPr>
        <w:t>Recovery centres</w:t>
      </w:r>
      <w:r w:rsidR="00DF031B" w:rsidRPr="004506B0">
        <w:rPr>
          <w:b/>
          <w:color w:val="7030A0"/>
        </w:rPr>
        <w:t>:</w:t>
      </w:r>
      <w:r w:rsidRPr="004506B0">
        <w:rPr>
          <w:b/>
          <w:color w:val="7030A0"/>
        </w:rPr>
        <w:t xml:space="preserve"> </w:t>
      </w:r>
      <w:r w:rsidRPr="004506B0">
        <w:rPr>
          <w:color w:val="7030A0"/>
        </w:rPr>
        <w:t>Recovery centres are one-stop shops that ... The State Emergency Recovery Controller (SERCON) is responsible for authorising the establishment of a recovery centre and for the overall interagency coordination and management of recovery centre functions</w:t>
      </w:r>
      <w:r w:rsidRPr="008762F4">
        <w:rPr>
          <w:i/>
          <w:iCs/>
          <w:color w:val="7030A0"/>
        </w:rPr>
        <w:t>.</w:t>
      </w:r>
    </w:p>
    <w:p w14:paraId="04E4562E" w14:textId="7F4E4F9D" w:rsidR="009C3941" w:rsidRPr="00A92A75" w:rsidRDefault="009C3941" w:rsidP="009A5C59">
      <w:pPr>
        <w:pStyle w:val="Heading2"/>
      </w:pPr>
      <w:bookmarkStart w:id="48" w:name="_bookmark85"/>
      <w:bookmarkStart w:id="49" w:name="_Toc159336808"/>
      <w:bookmarkStart w:id="50" w:name="_Toc168046427"/>
      <w:bookmarkEnd w:id="48"/>
      <w:r w:rsidRPr="00A92A75">
        <w:t xml:space="preserve">Participating </w:t>
      </w:r>
      <w:r w:rsidR="001E3450">
        <w:t>O</w:t>
      </w:r>
      <w:r w:rsidRPr="00A92A75">
        <w:t>rganisations</w:t>
      </w:r>
      <w:bookmarkEnd w:id="49"/>
      <w:bookmarkEnd w:id="50"/>
    </w:p>
    <w:p w14:paraId="46CAC926" w14:textId="199C7B5A" w:rsidR="009C3941" w:rsidRDefault="009C3941" w:rsidP="003D6B59">
      <w:pPr>
        <w:pStyle w:val="BodyText"/>
      </w:pPr>
      <w:r>
        <w:t xml:space="preserve">Participating </w:t>
      </w:r>
      <w:r w:rsidR="001E3450">
        <w:t>O</w:t>
      </w:r>
      <w:r>
        <w:t xml:space="preserve">rganisations are organisations that have given formal notice to Agency Controllers or Functional Area Coordinators that they are willing to participate in, and commit resources to, emergency response and recovery operations under the direction of the Functional Area </w:t>
      </w:r>
      <w:r>
        <w:lastRenderedPageBreak/>
        <w:t>Coordinator, Combat Agency Controller or Emergency Operations Controller (EOCON) (EMPLAN para 452</w:t>
      </w:r>
      <w:r w:rsidR="00406F9E">
        <w:t>)</w:t>
      </w:r>
      <w:r>
        <w:t xml:space="preserve">. </w:t>
      </w:r>
    </w:p>
    <w:p w14:paraId="6C93979C" w14:textId="64DC27A7" w:rsidR="009C3941" w:rsidRPr="004506B0" w:rsidRDefault="009C3941" w:rsidP="003D6B59">
      <w:pPr>
        <w:pStyle w:val="BodyText"/>
        <w:rPr>
          <w:color w:val="D7153A" w:themeColor="text2"/>
        </w:rPr>
      </w:pPr>
      <w:r w:rsidRPr="004506B0">
        <w:rPr>
          <w:color w:val="D7153A" w:themeColor="text2"/>
        </w:rPr>
        <w:t>List</w:t>
      </w:r>
      <w:r w:rsidRPr="004506B0">
        <w:rPr>
          <w:color w:val="D7153A" w:themeColor="text2"/>
          <w:spacing w:val="-7"/>
        </w:rPr>
        <w:t xml:space="preserve"> </w:t>
      </w:r>
      <w:r w:rsidRPr="004506B0">
        <w:rPr>
          <w:color w:val="D7153A" w:themeColor="text2"/>
        </w:rPr>
        <w:t>the</w:t>
      </w:r>
      <w:r w:rsidRPr="004506B0">
        <w:rPr>
          <w:color w:val="D7153A" w:themeColor="text2"/>
          <w:spacing w:val="-10"/>
        </w:rPr>
        <w:t xml:space="preserve"> </w:t>
      </w:r>
      <w:r w:rsidR="001E3450" w:rsidRPr="004506B0">
        <w:rPr>
          <w:color w:val="D7153A" w:themeColor="text2"/>
        </w:rPr>
        <w:t>P</w:t>
      </w:r>
      <w:r w:rsidRPr="004506B0">
        <w:rPr>
          <w:color w:val="D7153A" w:themeColor="text2"/>
        </w:rPr>
        <w:t>articipating</w:t>
      </w:r>
      <w:r w:rsidRPr="004506B0">
        <w:rPr>
          <w:color w:val="D7153A" w:themeColor="text2"/>
          <w:spacing w:val="-6"/>
        </w:rPr>
        <w:t xml:space="preserve"> </w:t>
      </w:r>
      <w:r w:rsidR="001E3450" w:rsidRPr="004506B0">
        <w:rPr>
          <w:color w:val="D7153A" w:themeColor="text2"/>
        </w:rPr>
        <w:t>O</w:t>
      </w:r>
      <w:r w:rsidRPr="004506B0">
        <w:rPr>
          <w:color w:val="D7153A" w:themeColor="text2"/>
        </w:rPr>
        <w:t>rganisations</w:t>
      </w:r>
      <w:r w:rsidRPr="004506B0">
        <w:rPr>
          <w:color w:val="D7153A" w:themeColor="text2"/>
          <w:spacing w:val="-8"/>
        </w:rPr>
        <w:t xml:space="preserve"> </w:t>
      </w:r>
      <w:r w:rsidRPr="004506B0">
        <w:rPr>
          <w:color w:val="D7153A" w:themeColor="text2"/>
        </w:rPr>
        <w:t>and</w:t>
      </w:r>
      <w:r w:rsidRPr="004506B0">
        <w:rPr>
          <w:color w:val="D7153A" w:themeColor="text2"/>
          <w:spacing w:val="-10"/>
        </w:rPr>
        <w:t xml:space="preserve"> </w:t>
      </w:r>
      <w:r w:rsidRPr="004506B0">
        <w:rPr>
          <w:color w:val="D7153A" w:themeColor="text2"/>
        </w:rPr>
        <w:t>their</w:t>
      </w:r>
      <w:r w:rsidRPr="004506B0">
        <w:rPr>
          <w:color w:val="D7153A" w:themeColor="text2"/>
          <w:spacing w:val="-9"/>
        </w:rPr>
        <w:t xml:space="preserve"> </w:t>
      </w:r>
      <w:r w:rsidRPr="004506B0">
        <w:rPr>
          <w:color w:val="D7153A" w:themeColor="text2"/>
        </w:rPr>
        <w:t>role</w:t>
      </w:r>
      <w:r w:rsidRPr="004506B0">
        <w:rPr>
          <w:color w:val="D7153A" w:themeColor="text2"/>
          <w:spacing w:val="-8"/>
        </w:rPr>
        <w:t xml:space="preserve"> </w:t>
      </w:r>
      <w:r w:rsidRPr="004506B0">
        <w:rPr>
          <w:color w:val="D7153A" w:themeColor="text2"/>
        </w:rPr>
        <w:t>(noting</w:t>
      </w:r>
      <w:r w:rsidRPr="004506B0">
        <w:rPr>
          <w:color w:val="D7153A" w:themeColor="text2"/>
          <w:spacing w:val="-8"/>
        </w:rPr>
        <w:t xml:space="preserve"> </w:t>
      </w:r>
      <w:r w:rsidRPr="004506B0">
        <w:rPr>
          <w:color w:val="D7153A" w:themeColor="text2"/>
        </w:rPr>
        <w:t>that</w:t>
      </w:r>
      <w:r w:rsidRPr="004506B0">
        <w:rPr>
          <w:color w:val="D7153A" w:themeColor="text2"/>
          <w:spacing w:val="-7"/>
        </w:rPr>
        <w:t xml:space="preserve"> </w:t>
      </w:r>
      <w:r w:rsidRPr="004506B0">
        <w:rPr>
          <w:color w:val="D7153A" w:themeColor="text2"/>
        </w:rPr>
        <w:t>detail</w:t>
      </w:r>
      <w:r w:rsidRPr="004506B0">
        <w:rPr>
          <w:color w:val="D7153A" w:themeColor="text2"/>
          <w:spacing w:val="-8"/>
        </w:rPr>
        <w:t xml:space="preserve"> </w:t>
      </w:r>
      <w:r w:rsidRPr="004506B0">
        <w:rPr>
          <w:color w:val="D7153A" w:themeColor="text2"/>
        </w:rPr>
        <w:t>of</w:t>
      </w:r>
      <w:r w:rsidRPr="004506B0">
        <w:rPr>
          <w:color w:val="D7153A" w:themeColor="text2"/>
          <w:spacing w:val="-7"/>
        </w:rPr>
        <w:t xml:space="preserve"> </w:t>
      </w:r>
      <w:r w:rsidRPr="004506B0">
        <w:rPr>
          <w:color w:val="D7153A" w:themeColor="text2"/>
        </w:rPr>
        <w:t>their</w:t>
      </w:r>
      <w:r w:rsidRPr="004506B0">
        <w:rPr>
          <w:color w:val="D7153A" w:themeColor="text2"/>
          <w:spacing w:val="-9"/>
        </w:rPr>
        <w:t xml:space="preserve"> </w:t>
      </w:r>
      <w:r w:rsidRPr="004506B0">
        <w:rPr>
          <w:color w:val="D7153A" w:themeColor="text2"/>
        </w:rPr>
        <w:t>responsibilities</w:t>
      </w:r>
      <w:r w:rsidRPr="004506B0">
        <w:rPr>
          <w:color w:val="D7153A" w:themeColor="text2"/>
          <w:spacing w:val="-4"/>
        </w:rPr>
        <w:t xml:space="preserve"> </w:t>
      </w:r>
      <w:r w:rsidRPr="004506B0">
        <w:rPr>
          <w:color w:val="D7153A" w:themeColor="text2"/>
        </w:rPr>
        <w:t>and actions is in Appendix A)</w:t>
      </w:r>
      <w:r w:rsidR="00065A83" w:rsidRPr="004506B0">
        <w:rPr>
          <w:color w:val="D7153A" w:themeColor="text2"/>
        </w:rPr>
        <w:t>. For example:</w:t>
      </w:r>
    </w:p>
    <w:p w14:paraId="752C2F95" w14:textId="7D9DF8A2" w:rsidR="009C3941" w:rsidRPr="004506B0" w:rsidRDefault="00F53AA6" w:rsidP="00B32093">
      <w:pPr>
        <w:pStyle w:val="BodyText"/>
        <w:rPr>
          <w:b/>
          <w:bCs/>
          <w:color w:val="7030A0"/>
        </w:rPr>
      </w:pPr>
      <w:r w:rsidRPr="004506B0">
        <w:rPr>
          <w:b/>
          <w:bCs/>
          <w:color w:val="7030A0"/>
        </w:rPr>
        <w:t xml:space="preserve">Australian </w:t>
      </w:r>
      <w:r w:rsidR="009C3941" w:rsidRPr="004506B0">
        <w:rPr>
          <w:b/>
          <w:bCs/>
          <w:color w:val="7030A0"/>
        </w:rPr>
        <w:t>Red Cross</w:t>
      </w:r>
    </w:p>
    <w:p w14:paraId="3B2A6755" w14:textId="05A454B2" w:rsidR="009C3941" w:rsidRPr="004506B0" w:rsidRDefault="009C3941" w:rsidP="00B32093">
      <w:pPr>
        <w:pStyle w:val="BodyText"/>
        <w:rPr>
          <w:color w:val="7030A0"/>
        </w:rPr>
      </w:pPr>
      <w:r w:rsidRPr="004506B0">
        <w:rPr>
          <w:color w:val="7030A0"/>
        </w:rPr>
        <w:t>The</w:t>
      </w:r>
      <w:r w:rsidRPr="004506B0">
        <w:rPr>
          <w:color w:val="7030A0"/>
          <w:spacing w:val="-10"/>
        </w:rPr>
        <w:t xml:space="preserve"> </w:t>
      </w:r>
      <w:r w:rsidR="00F53AA6" w:rsidRPr="004506B0">
        <w:rPr>
          <w:color w:val="7030A0"/>
          <w:spacing w:val="-10"/>
        </w:rPr>
        <w:t xml:space="preserve">Australian </w:t>
      </w:r>
      <w:r w:rsidRPr="004506B0">
        <w:rPr>
          <w:color w:val="7030A0"/>
        </w:rPr>
        <w:t>Red</w:t>
      </w:r>
      <w:r w:rsidRPr="004506B0">
        <w:rPr>
          <w:color w:val="7030A0"/>
          <w:spacing w:val="-13"/>
        </w:rPr>
        <w:t xml:space="preserve"> </w:t>
      </w:r>
      <w:r w:rsidRPr="004506B0">
        <w:rPr>
          <w:color w:val="7030A0"/>
        </w:rPr>
        <w:t>Cross</w:t>
      </w:r>
      <w:r w:rsidRPr="004506B0">
        <w:rPr>
          <w:color w:val="7030A0"/>
          <w:spacing w:val="-12"/>
        </w:rPr>
        <w:t xml:space="preserve"> </w:t>
      </w:r>
      <w:r w:rsidRPr="004506B0">
        <w:rPr>
          <w:color w:val="7030A0"/>
        </w:rPr>
        <w:t>will</w:t>
      </w:r>
      <w:r w:rsidRPr="004506B0">
        <w:rPr>
          <w:color w:val="7030A0"/>
          <w:spacing w:val="-11"/>
        </w:rPr>
        <w:t xml:space="preserve"> </w:t>
      </w:r>
      <w:r w:rsidRPr="004506B0">
        <w:rPr>
          <w:color w:val="7030A0"/>
        </w:rPr>
        <w:t>provide</w:t>
      </w:r>
      <w:r w:rsidRPr="004506B0">
        <w:rPr>
          <w:color w:val="7030A0"/>
          <w:spacing w:val="-10"/>
        </w:rPr>
        <w:t xml:space="preserve"> </w:t>
      </w:r>
      <w:r w:rsidRPr="004506B0">
        <w:rPr>
          <w:color w:val="7030A0"/>
        </w:rPr>
        <w:t>personal</w:t>
      </w:r>
      <w:r w:rsidRPr="004506B0">
        <w:rPr>
          <w:color w:val="7030A0"/>
          <w:spacing w:val="-13"/>
        </w:rPr>
        <w:t xml:space="preserve"> </w:t>
      </w:r>
      <w:r w:rsidRPr="004506B0">
        <w:rPr>
          <w:color w:val="7030A0"/>
        </w:rPr>
        <w:t>support</w:t>
      </w:r>
      <w:r w:rsidRPr="004506B0">
        <w:rPr>
          <w:color w:val="7030A0"/>
          <w:spacing w:val="-11"/>
        </w:rPr>
        <w:t xml:space="preserve"> </w:t>
      </w:r>
      <w:r w:rsidRPr="004506B0">
        <w:rPr>
          <w:color w:val="7030A0"/>
        </w:rPr>
        <w:t>services</w:t>
      </w:r>
      <w:r w:rsidRPr="004506B0">
        <w:rPr>
          <w:color w:val="7030A0"/>
          <w:spacing w:val="-12"/>
        </w:rPr>
        <w:t xml:space="preserve"> </w:t>
      </w:r>
      <w:r w:rsidRPr="004506B0">
        <w:rPr>
          <w:color w:val="7030A0"/>
        </w:rPr>
        <w:t>to</w:t>
      </w:r>
      <w:r w:rsidRPr="004506B0">
        <w:rPr>
          <w:color w:val="7030A0"/>
          <w:spacing w:val="-12"/>
        </w:rPr>
        <w:t xml:space="preserve"> </w:t>
      </w:r>
      <w:r w:rsidRPr="004506B0">
        <w:rPr>
          <w:color w:val="7030A0"/>
        </w:rPr>
        <w:t>disaster</w:t>
      </w:r>
      <w:r w:rsidR="00F53AA6" w:rsidRPr="004506B0">
        <w:rPr>
          <w:color w:val="7030A0"/>
          <w:spacing w:val="-11"/>
        </w:rPr>
        <w:t>-</w:t>
      </w:r>
      <w:r w:rsidRPr="004506B0">
        <w:rPr>
          <w:color w:val="7030A0"/>
        </w:rPr>
        <w:t>affected</w:t>
      </w:r>
      <w:r w:rsidRPr="004506B0">
        <w:rPr>
          <w:color w:val="7030A0"/>
          <w:spacing w:val="-13"/>
        </w:rPr>
        <w:t xml:space="preserve"> </w:t>
      </w:r>
      <w:r w:rsidRPr="004506B0">
        <w:rPr>
          <w:color w:val="7030A0"/>
        </w:rPr>
        <w:t>people</w:t>
      </w:r>
      <w:r w:rsidR="00F53AA6" w:rsidRPr="004506B0">
        <w:rPr>
          <w:color w:val="7030A0"/>
        </w:rPr>
        <w:t>,</w:t>
      </w:r>
      <w:r w:rsidRPr="004506B0">
        <w:rPr>
          <w:color w:val="7030A0"/>
          <w:spacing w:val="-10"/>
        </w:rPr>
        <w:t xml:space="preserve"> </w:t>
      </w:r>
      <w:r w:rsidRPr="004506B0">
        <w:rPr>
          <w:color w:val="7030A0"/>
        </w:rPr>
        <w:t>including</w:t>
      </w:r>
      <w:r w:rsidRPr="004506B0">
        <w:rPr>
          <w:color w:val="7030A0"/>
          <w:spacing w:val="-10"/>
        </w:rPr>
        <w:t xml:space="preserve"> </w:t>
      </w:r>
      <w:r w:rsidRPr="004506B0">
        <w:rPr>
          <w:color w:val="7030A0"/>
        </w:rPr>
        <w:t>rece</w:t>
      </w:r>
      <w:r w:rsidR="00F53AA6" w:rsidRPr="004506B0">
        <w:rPr>
          <w:color w:val="7030A0"/>
        </w:rPr>
        <w:t>iving</w:t>
      </w:r>
      <w:r w:rsidRPr="004506B0">
        <w:rPr>
          <w:color w:val="7030A0"/>
        </w:rPr>
        <w:t xml:space="preserve"> disaster</w:t>
      </w:r>
      <w:r w:rsidR="00F53AA6" w:rsidRPr="004506B0">
        <w:rPr>
          <w:color w:val="7030A0"/>
        </w:rPr>
        <w:t>-</w:t>
      </w:r>
      <w:r w:rsidRPr="004506B0">
        <w:rPr>
          <w:color w:val="7030A0"/>
        </w:rPr>
        <w:t xml:space="preserve">affected people at established evacuation centres and disaster welfare assistance points, </w:t>
      </w:r>
      <w:r w:rsidR="00F53AA6" w:rsidRPr="004506B0">
        <w:rPr>
          <w:color w:val="7030A0"/>
        </w:rPr>
        <w:t xml:space="preserve">and providing </w:t>
      </w:r>
      <w:r w:rsidRPr="004506B0">
        <w:rPr>
          <w:color w:val="7030A0"/>
        </w:rPr>
        <w:t xml:space="preserve">care and comfort, information, referral and interpersonal help through measures such as </w:t>
      </w:r>
      <w:r w:rsidR="00F53AA6" w:rsidRPr="004506B0">
        <w:rPr>
          <w:color w:val="7030A0"/>
        </w:rPr>
        <w:t>p</w:t>
      </w:r>
      <w:r w:rsidRPr="004506B0">
        <w:rPr>
          <w:color w:val="7030A0"/>
        </w:rPr>
        <w:t xml:space="preserve">sychological </w:t>
      </w:r>
      <w:r w:rsidR="00F53AA6" w:rsidRPr="004506B0">
        <w:rPr>
          <w:color w:val="7030A0"/>
        </w:rPr>
        <w:t>f</w:t>
      </w:r>
      <w:r w:rsidRPr="004506B0">
        <w:rPr>
          <w:color w:val="7030A0"/>
        </w:rPr>
        <w:t xml:space="preserve">irst </w:t>
      </w:r>
      <w:r w:rsidR="00F53AA6" w:rsidRPr="004506B0">
        <w:rPr>
          <w:color w:val="7030A0"/>
        </w:rPr>
        <w:t>a</w:t>
      </w:r>
      <w:r w:rsidRPr="004506B0">
        <w:rPr>
          <w:color w:val="7030A0"/>
        </w:rPr>
        <w:t>id and outreach.</w:t>
      </w:r>
    </w:p>
    <w:p w14:paraId="64CAF9A0" w14:textId="466E607D" w:rsidR="009C3941" w:rsidRPr="004506B0" w:rsidRDefault="009C3941" w:rsidP="00B32093">
      <w:pPr>
        <w:pStyle w:val="BodyText"/>
        <w:rPr>
          <w:color w:val="7030A0"/>
        </w:rPr>
      </w:pPr>
      <w:r w:rsidRPr="004506B0">
        <w:rPr>
          <w:color w:val="7030A0"/>
        </w:rPr>
        <w:t>Outline</w:t>
      </w:r>
      <w:r w:rsidRPr="004506B0">
        <w:rPr>
          <w:color w:val="7030A0"/>
          <w:spacing w:val="-8"/>
        </w:rPr>
        <w:t xml:space="preserve"> </w:t>
      </w:r>
      <w:r w:rsidRPr="004506B0">
        <w:rPr>
          <w:color w:val="7030A0"/>
        </w:rPr>
        <w:t>and</w:t>
      </w:r>
      <w:r w:rsidRPr="004506B0">
        <w:rPr>
          <w:color w:val="7030A0"/>
          <w:spacing w:val="-6"/>
        </w:rPr>
        <w:t xml:space="preserve"> </w:t>
      </w:r>
      <w:r w:rsidRPr="004506B0">
        <w:rPr>
          <w:color w:val="7030A0"/>
        </w:rPr>
        <w:t>hyperlink</w:t>
      </w:r>
      <w:r w:rsidRPr="004506B0">
        <w:rPr>
          <w:color w:val="7030A0"/>
          <w:spacing w:val="-5"/>
        </w:rPr>
        <w:t xml:space="preserve"> </w:t>
      </w:r>
      <w:r w:rsidRPr="004506B0">
        <w:rPr>
          <w:color w:val="7030A0"/>
        </w:rPr>
        <w:t>to</w:t>
      </w:r>
      <w:r w:rsidRPr="004506B0">
        <w:rPr>
          <w:color w:val="7030A0"/>
          <w:spacing w:val="-7"/>
        </w:rPr>
        <w:t xml:space="preserve"> </w:t>
      </w:r>
      <w:r w:rsidRPr="004506B0">
        <w:rPr>
          <w:color w:val="7030A0"/>
        </w:rPr>
        <w:t>any</w:t>
      </w:r>
      <w:r w:rsidRPr="004506B0">
        <w:rPr>
          <w:color w:val="7030A0"/>
          <w:spacing w:val="-5"/>
        </w:rPr>
        <w:t xml:space="preserve"> </w:t>
      </w:r>
      <w:r w:rsidR="001D3872" w:rsidRPr="004506B0">
        <w:rPr>
          <w:color w:val="7030A0"/>
        </w:rPr>
        <w:t xml:space="preserve">memorandums </w:t>
      </w:r>
      <w:r w:rsidRPr="004506B0">
        <w:rPr>
          <w:color w:val="7030A0"/>
        </w:rPr>
        <w:t>o</w:t>
      </w:r>
      <w:r w:rsidR="001D3872" w:rsidRPr="004506B0">
        <w:rPr>
          <w:color w:val="7030A0"/>
        </w:rPr>
        <w:t>f understanding</w:t>
      </w:r>
      <w:r w:rsidRPr="004506B0">
        <w:rPr>
          <w:color w:val="7030A0"/>
          <w:spacing w:val="-4"/>
        </w:rPr>
        <w:t xml:space="preserve"> </w:t>
      </w:r>
      <w:r w:rsidRPr="004506B0">
        <w:rPr>
          <w:color w:val="7030A0"/>
        </w:rPr>
        <w:t>or</w:t>
      </w:r>
      <w:r w:rsidRPr="004506B0">
        <w:rPr>
          <w:color w:val="7030A0"/>
          <w:spacing w:val="-5"/>
        </w:rPr>
        <w:t xml:space="preserve"> </w:t>
      </w:r>
      <w:r w:rsidRPr="004506B0">
        <w:rPr>
          <w:color w:val="7030A0"/>
        </w:rPr>
        <w:t>similar</w:t>
      </w:r>
      <w:r w:rsidRPr="004506B0">
        <w:rPr>
          <w:color w:val="7030A0"/>
          <w:spacing w:val="-6"/>
        </w:rPr>
        <w:t xml:space="preserve"> </w:t>
      </w:r>
      <w:r w:rsidRPr="004506B0">
        <w:rPr>
          <w:color w:val="7030A0"/>
        </w:rPr>
        <w:t>agreements</w:t>
      </w:r>
      <w:r w:rsidRPr="004506B0">
        <w:rPr>
          <w:color w:val="7030A0"/>
          <w:spacing w:val="-6"/>
        </w:rPr>
        <w:t xml:space="preserve"> </w:t>
      </w:r>
      <w:r w:rsidRPr="004506B0">
        <w:rPr>
          <w:color w:val="7030A0"/>
        </w:rPr>
        <w:t>with</w:t>
      </w:r>
      <w:r w:rsidRPr="004506B0">
        <w:rPr>
          <w:color w:val="7030A0"/>
          <w:spacing w:val="-5"/>
        </w:rPr>
        <w:t xml:space="preserve"> </w:t>
      </w:r>
      <w:r w:rsidR="001E3450" w:rsidRPr="004506B0">
        <w:rPr>
          <w:color w:val="7030A0"/>
        </w:rPr>
        <w:t>P</w:t>
      </w:r>
      <w:r w:rsidRPr="004506B0">
        <w:rPr>
          <w:color w:val="7030A0"/>
        </w:rPr>
        <w:t>articipating</w:t>
      </w:r>
      <w:r w:rsidRPr="004506B0">
        <w:rPr>
          <w:color w:val="7030A0"/>
          <w:spacing w:val="-5"/>
        </w:rPr>
        <w:t xml:space="preserve"> </w:t>
      </w:r>
      <w:r w:rsidR="001E3450" w:rsidRPr="004506B0">
        <w:rPr>
          <w:color w:val="7030A0"/>
          <w:spacing w:val="-2"/>
        </w:rPr>
        <w:t>O</w:t>
      </w:r>
      <w:r w:rsidRPr="004506B0">
        <w:rPr>
          <w:color w:val="7030A0"/>
          <w:spacing w:val="-2"/>
        </w:rPr>
        <w:t>rganisations.</w:t>
      </w:r>
    </w:p>
    <w:p w14:paraId="59D74F7B" w14:textId="1948505C" w:rsidR="009C3941" w:rsidRPr="004506B0" w:rsidRDefault="009C3941" w:rsidP="00B32093">
      <w:pPr>
        <w:pStyle w:val="BodyText"/>
        <w:rPr>
          <w:color w:val="7030A0"/>
        </w:rPr>
      </w:pPr>
      <w:r w:rsidRPr="004506B0">
        <w:rPr>
          <w:color w:val="7030A0"/>
        </w:rPr>
        <w:t>Describe</w:t>
      </w:r>
      <w:r w:rsidRPr="004506B0">
        <w:rPr>
          <w:color w:val="7030A0"/>
          <w:spacing w:val="-11"/>
        </w:rPr>
        <w:t xml:space="preserve"> </w:t>
      </w:r>
      <w:r w:rsidRPr="004506B0">
        <w:rPr>
          <w:color w:val="7030A0"/>
        </w:rPr>
        <w:t>any</w:t>
      </w:r>
      <w:r w:rsidRPr="004506B0">
        <w:rPr>
          <w:color w:val="7030A0"/>
          <w:spacing w:val="-13"/>
        </w:rPr>
        <w:t xml:space="preserve"> </w:t>
      </w:r>
      <w:r w:rsidRPr="004506B0">
        <w:rPr>
          <w:color w:val="7030A0"/>
        </w:rPr>
        <w:t>structure</w:t>
      </w:r>
      <w:r w:rsidRPr="004506B0">
        <w:rPr>
          <w:color w:val="7030A0"/>
          <w:spacing w:val="-13"/>
        </w:rPr>
        <w:t xml:space="preserve"> </w:t>
      </w:r>
      <w:r w:rsidRPr="004506B0">
        <w:rPr>
          <w:color w:val="7030A0"/>
        </w:rPr>
        <w:t>within</w:t>
      </w:r>
      <w:r w:rsidRPr="004506B0">
        <w:rPr>
          <w:color w:val="7030A0"/>
          <w:spacing w:val="-11"/>
        </w:rPr>
        <w:t xml:space="preserve"> </w:t>
      </w:r>
      <w:r w:rsidRPr="004506B0">
        <w:rPr>
          <w:color w:val="7030A0"/>
        </w:rPr>
        <w:t>the</w:t>
      </w:r>
      <w:r w:rsidRPr="004506B0">
        <w:rPr>
          <w:color w:val="7030A0"/>
          <w:spacing w:val="-14"/>
        </w:rPr>
        <w:t xml:space="preserve"> </w:t>
      </w:r>
      <w:r w:rsidR="001E3450" w:rsidRPr="004506B0">
        <w:rPr>
          <w:color w:val="7030A0"/>
        </w:rPr>
        <w:t>P</w:t>
      </w:r>
      <w:r w:rsidRPr="004506B0">
        <w:rPr>
          <w:color w:val="7030A0"/>
        </w:rPr>
        <w:t>articipating</w:t>
      </w:r>
      <w:r w:rsidRPr="004506B0">
        <w:rPr>
          <w:color w:val="7030A0"/>
          <w:spacing w:val="-11"/>
        </w:rPr>
        <w:t xml:space="preserve"> </w:t>
      </w:r>
      <w:r w:rsidR="001E3450" w:rsidRPr="004506B0">
        <w:rPr>
          <w:color w:val="7030A0"/>
        </w:rPr>
        <w:t>O</w:t>
      </w:r>
      <w:r w:rsidRPr="004506B0">
        <w:rPr>
          <w:color w:val="7030A0"/>
        </w:rPr>
        <w:t>rganisation,</w:t>
      </w:r>
      <w:r w:rsidRPr="004506B0">
        <w:rPr>
          <w:color w:val="7030A0"/>
          <w:spacing w:val="-10"/>
        </w:rPr>
        <w:t xml:space="preserve"> </w:t>
      </w:r>
      <w:r w:rsidRPr="004506B0">
        <w:rPr>
          <w:color w:val="7030A0"/>
        </w:rPr>
        <w:t>such</w:t>
      </w:r>
      <w:r w:rsidRPr="004506B0">
        <w:rPr>
          <w:color w:val="7030A0"/>
          <w:spacing w:val="-11"/>
        </w:rPr>
        <w:t xml:space="preserve"> </w:t>
      </w:r>
      <w:r w:rsidRPr="004506B0">
        <w:rPr>
          <w:color w:val="7030A0"/>
        </w:rPr>
        <w:t>as</w:t>
      </w:r>
      <w:r w:rsidRPr="004506B0">
        <w:rPr>
          <w:color w:val="7030A0"/>
          <w:spacing w:val="-7"/>
        </w:rPr>
        <w:t xml:space="preserve"> </w:t>
      </w:r>
      <w:r w:rsidRPr="004506B0">
        <w:rPr>
          <w:color w:val="7030A0"/>
        </w:rPr>
        <w:t>a</w:t>
      </w:r>
      <w:r w:rsidRPr="004506B0">
        <w:rPr>
          <w:color w:val="7030A0"/>
          <w:spacing w:val="-13"/>
        </w:rPr>
        <w:t xml:space="preserve"> </w:t>
      </w:r>
      <w:r w:rsidRPr="004506B0">
        <w:rPr>
          <w:color w:val="7030A0"/>
        </w:rPr>
        <w:t xml:space="preserve">Participating Organisation State Coordinator, and outline </w:t>
      </w:r>
      <w:r w:rsidR="004B0667" w:rsidRPr="004506B0">
        <w:rPr>
          <w:color w:val="7030A0"/>
        </w:rPr>
        <w:t xml:space="preserve">their </w:t>
      </w:r>
      <w:r w:rsidRPr="004506B0">
        <w:rPr>
          <w:color w:val="7030A0"/>
        </w:rPr>
        <w:t>responsibilities.</w:t>
      </w:r>
    </w:p>
    <w:p w14:paraId="34111227" w14:textId="39737ECE" w:rsidR="009C3941" w:rsidRPr="00AF3C6B" w:rsidRDefault="009C3941" w:rsidP="009A5C59">
      <w:pPr>
        <w:pStyle w:val="Heading2"/>
      </w:pPr>
      <w:bookmarkStart w:id="51" w:name="_bookmark86"/>
      <w:bookmarkStart w:id="52" w:name="_Toc159336809"/>
      <w:bookmarkStart w:id="53" w:name="_Toc168046428"/>
      <w:bookmarkEnd w:id="51"/>
      <w:r w:rsidRPr="00AF3C6B">
        <w:t xml:space="preserve">Supporting </w:t>
      </w:r>
      <w:r w:rsidR="004B0667">
        <w:t>A</w:t>
      </w:r>
      <w:r w:rsidRPr="00AF3C6B">
        <w:t>gencies</w:t>
      </w:r>
      <w:bookmarkEnd w:id="52"/>
      <w:bookmarkEnd w:id="53"/>
    </w:p>
    <w:p w14:paraId="0DF22E4C" w14:textId="05C2A2E9" w:rsidR="009C3941" w:rsidRPr="00E745AB" w:rsidRDefault="009C3941" w:rsidP="00B32093">
      <w:pPr>
        <w:pStyle w:val="BodyText"/>
      </w:pPr>
      <w:r w:rsidRPr="00E745AB">
        <w:t xml:space="preserve">Supporting Agencies are </w:t>
      </w:r>
      <w:r w:rsidR="00C8614B">
        <w:t xml:space="preserve">government agencies that are </w:t>
      </w:r>
      <w:r w:rsidRPr="00E745AB">
        <w:t>responsible for providing and coordinating specialist services and resources to Agency Controllers and Functional Area Coordinators for emergency response and recovery operations in line with their service delivery responsibilities and within the bounds of their business</w:t>
      </w:r>
      <w:r w:rsidR="004B0667">
        <w:t>-</w:t>
      </w:r>
      <w:r w:rsidRPr="00E745AB">
        <w:t>as</w:t>
      </w:r>
      <w:r w:rsidR="004B0667">
        <w:t>-</w:t>
      </w:r>
      <w:r w:rsidRPr="00E745AB">
        <w:t xml:space="preserve">usual work (EMPLAN </w:t>
      </w:r>
      <w:r w:rsidR="004B0667">
        <w:t xml:space="preserve">para </w:t>
      </w:r>
      <w:r w:rsidRPr="00E745AB">
        <w:t>443).</w:t>
      </w:r>
    </w:p>
    <w:p w14:paraId="1EE6E211" w14:textId="02430B1F" w:rsidR="009C3941" w:rsidRPr="004506B0" w:rsidRDefault="009C3941" w:rsidP="00B32093">
      <w:pPr>
        <w:pStyle w:val="BodyText"/>
        <w:rPr>
          <w:color w:val="D7153A" w:themeColor="text2"/>
        </w:rPr>
      </w:pPr>
      <w:r w:rsidRPr="004506B0">
        <w:rPr>
          <w:color w:val="D7153A" w:themeColor="text2"/>
        </w:rPr>
        <w:t xml:space="preserve">This is a change from the previous definition of a </w:t>
      </w:r>
      <w:r w:rsidR="002F655A" w:rsidRPr="004506B0">
        <w:rPr>
          <w:color w:val="D7153A" w:themeColor="text2"/>
        </w:rPr>
        <w:t>‘</w:t>
      </w:r>
      <w:r w:rsidRPr="004506B0">
        <w:rPr>
          <w:color w:val="D7153A" w:themeColor="text2"/>
        </w:rPr>
        <w:t>supporting organisation</w:t>
      </w:r>
      <w:r w:rsidR="002F655A" w:rsidRPr="004506B0">
        <w:rPr>
          <w:color w:val="D7153A" w:themeColor="text2"/>
        </w:rPr>
        <w:t>’</w:t>
      </w:r>
      <w:r w:rsidR="005B3933" w:rsidRPr="004506B0">
        <w:rPr>
          <w:color w:val="D7153A" w:themeColor="text2"/>
        </w:rPr>
        <w:t>,</w:t>
      </w:r>
      <w:r w:rsidRPr="004506B0">
        <w:rPr>
          <w:color w:val="D7153A" w:themeColor="text2"/>
        </w:rPr>
        <w:t xml:space="preserve"> which refer</w:t>
      </w:r>
      <w:r w:rsidR="002F655A" w:rsidRPr="004506B0">
        <w:rPr>
          <w:color w:val="D7153A" w:themeColor="text2"/>
        </w:rPr>
        <w:t>red</w:t>
      </w:r>
      <w:r w:rsidRPr="004506B0">
        <w:rPr>
          <w:color w:val="D7153A" w:themeColor="text2"/>
        </w:rPr>
        <w:t xml:space="preserve"> to organisations</w:t>
      </w:r>
      <w:r w:rsidR="00C8614B" w:rsidRPr="004506B0">
        <w:rPr>
          <w:color w:val="D7153A" w:themeColor="text2"/>
        </w:rPr>
        <w:t xml:space="preserve"> (government or non-government)</w:t>
      </w:r>
      <w:r w:rsidRPr="004506B0">
        <w:rPr>
          <w:color w:val="D7153A" w:themeColor="text2"/>
        </w:rPr>
        <w:t xml:space="preserve"> </w:t>
      </w:r>
      <w:r w:rsidR="005B3933" w:rsidRPr="004506B0">
        <w:rPr>
          <w:color w:val="D7153A" w:themeColor="text2"/>
        </w:rPr>
        <w:t>that</w:t>
      </w:r>
      <w:r w:rsidRPr="004506B0">
        <w:rPr>
          <w:color w:val="D7153A" w:themeColor="text2"/>
        </w:rPr>
        <w:t xml:space="preserve"> indicated a willingness to participate and provide specialist support resources. </w:t>
      </w:r>
    </w:p>
    <w:p w14:paraId="1A7B7275" w14:textId="087AEAFE" w:rsidR="009C3941" w:rsidRPr="004506B0" w:rsidRDefault="009C3941" w:rsidP="00B32093">
      <w:pPr>
        <w:pStyle w:val="BodyText"/>
        <w:rPr>
          <w:color w:val="D7153A" w:themeColor="text2"/>
        </w:rPr>
      </w:pPr>
      <w:r w:rsidRPr="004506B0">
        <w:rPr>
          <w:color w:val="D7153A" w:themeColor="text2"/>
        </w:rPr>
        <w:t xml:space="preserve">List the </w:t>
      </w:r>
      <w:r w:rsidR="005B3933" w:rsidRPr="004506B0">
        <w:rPr>
          <w:color w:val="D7153A" w:themeColor="text2"/>
        </w:rPr>
        <w:t>S</w:t>
      </w:r>
      <w:r w:rsidRPr="004506B0">
        <w:rPr>
          <w:color w:val="D7153A" w:themeColor="text2"/>
        </w:rPr>
        <w:t>upporting Agencies and their role</w:t>
      </w:r>
      <w:r w:rsidR="005B3933" w:rsidRPr="004506B0">
        <w:rPr>
          <w:color w:val="D7153A" w:themeColor="text2"/>
        </w:rPr>
        <w:t>s</w:t>
      </w:r>
      <w:r w:rsidRPr="004506B0">
        <w:rPr>
          <w:color w:val="D7153A" w:themeColor="text2"/>
        </w:rPr>
        <w:t xml:space="preserve"> (noting that detail of their responsibilities and actions is in Appendix A)</w:t>
      </w:r>
      <w:r w:rsidR="005B3933" w:rsidRPr="004506B0">
        <w:rPr>
          <w:color w:val="D7153A" w:themeColor="text2"/>
        </w:rPr>
        <w:t>.</w:t>
      </w:r>
      <w:r w:rsidRPr="004506B0">
        <w:rPr>
          <w:color w:val="D7153A" w:themeColor="text2"/>
        </w:rPr>
        <w:t xml:space="preserve"> </w:t>
      </w:r>
      <w:r w:rsidR="005B3933" w:rsidRPr="004506B0">
        <w:rPr>
          <w:color w:val="D7153A" w:themeColor="text2"/>
        </w:rPr>
        <w:t>F</w:t>
      </w:r>
      <w:r w:rsidRPr="004506B0">
        <w:rPr>
          <w:color w:val="D7153A" w:themeColor="text2"/>
        </w:rPr>
        <w:t>or example</w:t>
      </w:r>
      <w:r w:rsidR="005B3933" w:rsidRPr="004506B0">
        <w:rPr>
          <w:color w:val="D7153A" w:themeColor="text2"/>
        </w:rPr>
        <w:t>:</w:t>
      </w:r>
    </w:p>
    <w:p w14:paraId="0CE2A289" w14:textId="77777777" w:rsidR="009C3941" w:rsidRPr="004506B0" w:rsidRDefault="009C3941" w:rsidP="00B32093">
      <w:pPr>
        <w:pStyle w:val="BodyText"/>
        <w:rPr>
          <w:b/>
          <w:bCs/>
          <w:color w:val="7030A0"/>
        </w:rPr>
      </w:pPr>
      <w:r w:rsidRPr="004506B0">
        <w:rPr>
          <w:b/>
          <w:bCs/>
          <w:color w:val="7030A0"/>
        </w:rPr>
        <w:t>Multicultural NSW</w:t>
      </w:r>
    </w:p>
    <w:p w14:paraId="6D8225CD" w14:textId="77777777" w:rsidR="009C3941" w:rsidRPr="004506B0" w:rsidRDefault="009C3941" w:rsidP="00B32093">
      <w:pPr>
        <w:pStyle w:val="BodyText"/>
      </w:pPr>
      <w:r w:rsidRPr="004506B0">
        <w:rPr>
          <w:rStyle w:val="BodyTextChar"/>
          <w:color w:val="7030A0"/>
        </w:rPr>
        <w:t xml:space="preserve">Multicultural </w:t>
      </w:r>
      <w:r w:rsidR="00F80E52" w:rsidRPr="004506B0">
        <w:rPr>
          <w:rStyle w:val="BodyTextChar"/>
          <w:color w:val="7030A0"/>
        </w:rPr>
        <w:t>NSW will</w:t>
      </w:r>
      <w:r w:rsidRPr="004506B0">
        <w:rPr>
          <w:rStyle w:val="BodyTextChar"/>
          <w:color w:val="7030A0"/>
        </w:rPr>
        <w:t xml:space="preserve"> provide interpreting and translation services</w:t>
      </w:r>
      <w:r w:rsidR="00E71E3E" w:rsidRPr="004506B0">
        <w:t>.</w:t>
      </w:r>
    </w:p>
    <w:p w14:paraId="34F126FB" w14:textId="77777777" w:rsidR="00E71E3E" w:rsidRPr="004506B0" w:rsidRDefault="00E71E3E">
      <w:pPr>
        <w:suppressAutoHyphens w:val="0"/>
        <w:spacing w:after="160" w:line="259" w:lineRule="auto"/>
        <w:rPr>
          <w:rFonts w:asciiTheme="minorHAnsi" w:eastAsiaTheme="minorEastAsia" w:hAnsiTheme="minorHAnsi" w:cstheme="minorBidi"/>
          <w:color w:val="002664" w:themeColor="accent1"/>
          <w:sz w:val="48"/>
          <w:szCs w:val="22"/>
        </w:rPr>
      </w:pPr>
      <w:bookmarkStart w:id="54" w:name="_bookmark87"/>
      <w:bookmarkStart w:id="55" w:name="_Toc159336810"/>
      <w:bookmarkEnd w:id="54"/>
      <w:r w:rsidRPr="004506B0">
        <w:br w:type="page"/>
      </w:r>
    </w:p>
    <w:p w14:paraId="22712841" w14:textId="04FF8993" w:rsidR="009C3941" w:rsidRPr="009C3941" w:rsidRDefault="009C3941" w:rsidP="009A5C59">
      <w:pPr>
        <w:pStyle w:val="Heading1"/>
      </w:pPr>
      <w:bookmarkStart w:id="56" w:name="_Toc168046429"/>
      <w:r w:rsidRPr="009C3941">
        <w:lastRenderedPageBreak/>
        <w:t xml:space="preserve">Prevention and </w:t>
      </w:r>
      <w:r w:rsidR="00FB5C07">
        <w:t>p</w:t>
      </w:r>
      <w:r w:rsidRPr="009C3941">
        <w:t>reparedness</w:t>
      </w:r>
      <w:bookmarkEnd w:id="55"/>
      <w:bookmarkEnd w:id="56"/>
    </w:p>
    <w:p w14:paraId="6A21FA83" w14:textId="77777777" w:rsidR="009C3941" w:rsidRPr="00A34098" w:rsidRDefault="009C3941" w:rsidP="009A5C59">
      <w:pPr>
        <w:pStyle w:val="Heading2"/>
      </w:pPr>
      <w:bookmarkStart w:id="57" w:name="_bookmark88"/>
      <w:bookmarkStart w:id="58" w:name="_Toc159336811"/>
      <w:bookmarkStart w:id="59" w:name="_Toc168046430"/>
      <w:bookmarkEnd w:id="57"/>
      <w:r w:rsidRPr="00A34098">
        <w:t>Service continuity</w:t>
      </w:r>
      <w:bookmarkEnd w:id="58"/>
      <w:bookmarkEnd w:id="59"/>
    </w:p>
    <w:p w14:paraId="34945692" w14:textId="225311BE" w:rsidR="009C3941" w:rsidRPr="004506B0" w:rsidRDefault="009C3941" w:rsidP="004506B0">
      <w:pPr>
        <w:pStyle w:val="BodyText"/>
        <w:rPr>
          <w:color w:val="D7153A" w:themeColor="text2"/>
        </w:rPr>
      </w:pPr>
      <w:r w:rsidRPr="004506B0">
        <w:rPr>
          <w:color w:val="D7153A" w:themeColor="text2"/>
        </w:rPr>
        <w:t xml:space="preserve">Describe how the </w:t>
      </w:r>
      <w:r w:rsidR="00AA1CE3" w:rsidRPr="004506B0">
        <w:rPr>
          <w:color w:val="D7153A" w:themeColor="text2"/>
        </w:rPr>
        <w:t>F</w:t>
      </w:r>
      <w:r w:rsidRPr="004506B0">
        <w:rPr>
          <w:color w:val="D7153A" w:themeColor="text2"/>
        </w:rPr>
        <w:t xml:space="preserve">unctional </w:t>
      </w:r>
      <w:r w:rsidR="00AA1CE3" w:rsidRPr="004506B0">
        <w:rPr>
          <w:color w:val="D7153A" w:themeColor="text2"/>
        </w:rPr>
        <w:t>A</w:t>
      </w:r>
      <w:r w:rsidRPr="004506B0">
        <w:rPr>
          <w:color w:val="D7153A" w:themeColor="text2"/>
        </w:rPr>
        <w:t xml:space="preserve">rea can contribute to developing service continuity or otherwise help prevent or lessen the impact of an emergency. This </w:t>
      </w:r>
      <w:r w:rsidR="009446E4" w:rsidRPr="004506B0">
        <w:rPr>
          <w:color w:val="D7153A" w:themeColor="text2"/>
        </w:rPr>
        <w:t xml:space="preserve">will </w:t>
      </w:r>
      <w:r w:rsidRPr="004506B0">
        <w:rPr>
          <w:color w:val="D7153A" w:themeColor="text2"/>
        </w:rPr>
        <w:t>most likely</w:t>
      </w:r>
      <w:r w:rsidR="009446E4" w:rsidRPr="004506B0">
        <w:rPr>
          <w:color w:val="D7153A" w:themeColor="text2"/>
        </w:rPr>
        <w:t xml:space="preserve"> be</w:t>
      </w:r>
      <w:r w:rsidRPr="004506B0">
        <w:rPr>
          <w:color w:val="D7153A" w:themeColor="text2"/>
        </w:rPr>
        <w:t xml:space="preserve"> through participating in processes to develop or maintain codes, polices, regulation</w:t>
      </w:r>
      <w:r w:rsidR="009446E4" w:rsidRPr="004506B0">
        <w:rPr>
          <w:color w:val="D7153A" w:themeColor="text2"/>
        </w:rPr>
        <w:t>s</w:t>
      </w:r>
      <w:r w:rsidRPr="004506B0">
        <w:rPr>
          <w:color w:val="D7153A" w:themeColor="text2"/>
        </w:rPr>
        <w:t xml:space="preserve"> or legislation.</w:t>
      </w:r>
    </w:p>
    <w:p w14:paraId="39C9F6DB" w14:textId="77777777" w:rsidR="009C3941" w:rsidRPr="00A34098" w:rsidRDefault="009C3941" w:rsidP="009A5C59">
      <w:pPr>
        <w:pStyle w:val="Heading2"/>
      </w:pPr>
      <w:bookmarkStart w:id="60" w:name="_bookmark89"/>
      <w:bookmarkStart w:id="61" w:name="_Toc159336812"/>
      <w:bookmarkStart w:id="62" w:name="_Toc168046431"/>
      <w:bookmarkEnd w:id="60"/>
      <w:r w:rsidRPr="00A34098">
        <w:t>Planning</w:t>
      </w:r>
      <w:bookmarkEnd w:id="61"/>
      <w:bookmarkEnd w:id="62"/>
    </w:p>
    <w:p w14:paraId="70856319" w14:textId="3FB7798D" w:rsidR="009446E4" w:rsidRPr="004506B0" w:rsidRDefault="009C3941" w:rsidP="003D6B59">
      <w:pPr>
        <w:pStyle w:val="BodyText"/>
        <w:rPr>
          <w:color w:val="D7153A" w:themeColor="text2"/>
          <w:spacing w:val="40"/>
        </w:rPr>
      </w:pPr>
      <w:r w:rsidRPr="004506B0">
        <w:rPr>
          <w:color w:val="D7153A" w:themeColor="text2"/>
        </w:rPr>
        <w:t xml:space="preserve">Describe how the </w:t>
      </w:r>
      <w:r w:rsidR="009446E4" w:rsidRPr="004506B0">
        <w:rPr>
          <w:color w:val="D7153A" w:themeColor="text2"/>
        </w:rPr>
        <w:t>F</w:t>
      </w:r>
      <w:r w:rsidRPr="004506B0">
        <w:rPr>
          <w:color w:val="D7153A" w:themeColor="text2"/>
        </w:rPr>
        <w:t xml:space="preserve">unctional </w:t>
      </w:r>
      <w:r w:rsidR="009446E4" w:rsidRPr="004506B0">
        <w:rPr>
          <w:color w:val="D7153A" w:themeColor="text2"/>
        </w:rPr>
        <w:t>A</w:t>
      </w:r>
      <w:r w:rsidRPr="004506B0">
        <w:rPr>
          <w:color w:val="D7153A" w:themeColor="text2"/>
        </w:rPr>
        <w:t>rea manages its planning.</w:t>
      </w:r>
      <w:r w:rsidRPr="004506B0">
        <w:rPr>
          <w:color w:val="D7153A" w:themeColor="text2"/>
          <w:spacing w:val="40"/>
        </w:rPr>
        <w:t xml:space="preserve"> </w:t>
      </w:r>
      <w:r w:rsidRPr="004506B0">
        <w:rPr>
          <w:color w:val="D7153A" w:themeColor="text2"/>
        </w:rPr>
        <w:t>Include information about how it contributes to planning at</w:t>
      </w:r>
      <w:r w:rsidR="009446E4" w:rsidRPr="004506B0">
        <w:rPr>
          <w:color w:val="D7153A" w:themeColor="text2"/>
        </w:rPr>
        <w:t xml:space="preserve"> the</w:t>
      </w:r>
      <w:r w:rsidRPr="004506B0">
        <w:rPr>
          <w:color w:val="D7153A" w:themeColor="text2"/>
        </w:rPr>
        <w:t xml:space="preserve"> region and local level (e.g. participation in Region or Local EMCs). Outline if parts of the</w:t>
      </w:r>
      <w:r w:rsidRPr="004506B0">
        <w:rPr>
          <w:color w:val="D7153A" w:themeColor="text2"/>
          <w:spacing w:val="-2"/>
        </w:rPr>
        <w:t xml:space="preserve"> </w:t>
      </w:r>
      <w:r w:rsidR="009446E4" w:rsidRPr="004506B0">
        <w:rPr>
          <w:color w:val="D7153A" w:themeColor="text2"/>
        </w:rPr>
        <w:t>F</w:t>
      </w:r>
      <w:r w:rsidRPr="004506B0">
        <w:rPr>
          <w:color w:val="D7153A" w:themeColor="text2"/>
        </w:rPr>
        <w:t xml:space="preserve">unctional </w:t>
      </w:r>
      <w:r w:rsidR="009446E4" w:rsidRPr="004506B0">
        <w:rPr>
          <w:color w:val="D7153A" w:themeColor="text2"/>
        </w:rPr>
        <w:t>A</w:t>
      </w:r>
      <w:r w:rsidRPr="004506B0">
        <w:rPr>
          <w:color w:val="D7153A" w:themeColor="text2"/>
        </w:rPr>
        <w:t>rea produce</w:t>
      </w:r>
      <w:r w:rsidRPr="004506B0">
        <w:rPr>
          <w:color w:val="D7153A" w:themeColor="text2"/>
          <w:spacing w:val="-1"/>
        </w:rPr>
        <w:t xml:space="preserve"> </w:t>
      </w:r>
      <w:r w:rsidRPr="004506B0">
        <w:rPr>
          <w:color w:val="D7153A" w:themeColor="text2"/>
        </w:rPr>
        <w:t>their own plans (e.g. AMPLAN) and</w:t>
      </w:r>
      <w:r w:rsidRPr="004506B0">
        <w:rPr>
          <w:color w:val="D7153A" w:themeColor="text2"/>
          <w:spacing w:val="-1"/>
        </w:rPr>
        <w:t xml:space="preserve"> </w:t>
      </w:r>
      <w:r w:rsidRPr="004506B0">
        <w:rPr>
          <w:color w:val="D7153A" w:themeColor="text2"/>
        </w:rPr>
        <w:t>how</w:t>
      </w:r>
      <w:r w:rsidRPr="004506B0">
        <w:rPr>
          <w:color w:val="D7153A" w:themeColor="text2"/>
          <w:spacing w:val="-1"/>
        </w:rPr>
        <w:t xml:space="preserve"> </w:t>
      </w:r>
      <w:r w:rsidRPr="004506B0">
        <w:rPr>
          <w:color w:val="D7153A" w:themeColor="text2"/>
        </w:rPr>
        <w:t>these fit together.</w:t>
      </w:r>
      <w:r w:rsidRPr="004506B0">
        <w:rPr>
          <w:color w:val="D7153A" w:themeColor="text2"/>
          <w:spacing w:val="40"/>
        </w:rPr>
        <w:t xml:space="preserve"> </w:t>
      </w:r>
      <w:r w:rsidRPr="004506B0">
        <w:rPr>
          <w:color w:val="D7153A" w:themeColor="text2"/>
        </w:rPr>
        <w:t>This may be best presented in a diagram.</w:t>
      </w:r>
      <w:r w:rsidRPr="004506B0">
        <w:rPr>
          <w:color w:val="D7153A" w:themeColor="text2"/>
          <w:spacing w:val="40"/>
        </w:rPr>
        <w:t xml:space="preserve"> </w:t>
      </w:r>
    </w:p>
    <w:p w14:paraId="141004E8" w14:textId="471AF713" w:rsidR="009C3941" w:rsidRPr="004506B0" w:rsidRDefault="009C3941" w:rsidP="003D6B59">
      <w:pPr>
        <w:pStyle w:val="BodyText"/>
        <w:rPr>
          <w:color w:val="D7153A" w:themeColor="text2"/>
        </w:rPr>
      </w:pPr>
      <w:r w:rsidRPr="004506B0">
        <w:rPr>
          <w:color w:val="D7153A" w:themeColor="text2"/>
        </w:rPr>
        <w:t>For example:</w:t>
      </w:r>
    </w:p>
    <w:p w14:paraId="4598E77C" w14:textId="77777777" w:rsidR="009C3941" w:rsidRPr="004506B0" w:rsidRDefault="009C3941" w:rsidP="00B32093">
      <w:pPr>
        <w:pStyle w:val="BodyText"/>
        <w:rPr>
          <w:color w:val="7030A0"/>
        </w:rPr>
      </w:pPr>
      <w:r w:rsidRPr="004506B0">
        <w:rPr>
          <w:color w:val="7030A0"/>
        </w:rPr>
        <w:t>Each</w:t>
      </w:r>
      <w:r w:rsidRPr="004506B0">
        <w:rPr>
          <w:color w:val="7030A0"/>
          <w:spacing w:val="-6"/>
        </w:rPr>
        <w:t xml:space="preserve"> </w:t>
      </w:r>
      <w:r w:rsidRPr="004506B0">
        <w:rPr>
          <w:color w:val="7030A0"/>
        </w:rPr>
        <w:t>local</w:t>
      </w:r>
      <w:r w:rsidRPr="004506B0">
        <w:rPr>
          <w:color w:val="7030A0"/>
          <w:spacing w:val="-4"/>
        </w:rPr>
        <w:t xml:space="preserve"> </w:t>
      </w:r>
      <w:r w:rsidRPr="004506B0">
        <w:rPr>
          <w:color w:val="7030A0"/>
        </w:rPr>
        <w:t>business</w:t>
      </w:r>
      <w:r w:rsidRPr="004506B0">
        <w:rPr>
          <w:color w:val="7030A0"/>
          <w:spacing w:val="-2"/>
        </w:rPr>
        <w:t xml:space="preserve"> </w:t>
      </w:r>
      <w:r w:rsidRPr="004506B0">
        <w:rPr>
          <w:color w:val="7030A0"/>
        </w:rPr>
        <w:t>unit</w:t>
      </w:r>
      <w:r w:rsidRPr="004506B0">
        <w:rPr>
          <w:color w:val="7030A0"/>
          <w:spacing w:val="-7"/>
        </w:rPr>
        <w:t xml:space="preserve"> </w:t>
      </w:r>
      <w:r w:rsidRPr="004506B0">
        <w:rPr>
          <w:color w:val="7030A0"/>
        </w:rPr>
        <w:t>must</w:t>
      </w:r>
      <w:r w:rsidRPr="004506B0">
        <w:rPr>
          <w:color w:val="7030A0"/>
          <w:spacing w:val="-4"/>
        </w:rPr>
        <w:t xml:space="preserve"> </w:t>
      </w:r>
      <w:r w:rsidRPr="004506B0">
        <w:rPr>
          <w:color w:val="7030A0"/>
        </w:rPr>
        <w:t>undertake</w:t>
      </w:r>
      <w:r w:rsidRPr="004506B0">
        <w:rPr>
          <w:color w:val="7030A0"/>
          <w:spacing w:val="-6"/>
        </w:rPr>
        <w:t xml:space="preserve"> </w:t>
      </w:r>
      <w:r w:rsidRPr="004506B0">
        <w:rPr>
          <w:color w:val="7030A0"/>
        </w:rPr>
        <w:t>emergency</w:t>
      </w:r>
      <w:r w:rsidRPr="004506B0">
        <w:rPr>
          <w:color w:val="7030A0"/>
          <w:spacing w:val="-3"/>
        </w:rPr>
        <w:t xml:space="preserve"> </w:t>
      </w:r>
      <w:r w:rsidRPr="004506B0">
        <w:rPr>
          <w:color w:val="7030A0"/>
        </w:rPr>
        <w:t>risk</w:t>
      </w:r>
      <w:r w:rsidRPr="004506B0">
        <w:rPr>
          <w:color w:val="7030A0"/>
          <w:spacing w:val="-5"/>
        </w:rPr>
        <w:t xml:space="preserve"> </w:t>
      </w:r>
      <w:r w:rsidRPr="004506B0">
        <w:rPr>
          <w:color w:val="7030A0"/>
        </w:rPr>
        <w:t>assessments</w:t>
      </w:r>
      <w:r w:rsidRPr="004506B0">
        <w:rPr>
          <w:color w:val="7030A0"/>
          <w:spacing w:val="-5"/>
        </w:rPr>
        <w:t xml:space="preserve"> to:</w:t>
      </w:r>
    </w:p>
    <w:p w14:paraId="15F56A86" w14:textId="70F96DB0" w:rsidR="009C3941" w:rsidRPr="004506B0" w:rsidRDefault="009C3941" w:rsidP="008762F4">
      <w:pPr>
        <w:pStyle w:val="ListNumber"/>
        <w:numPr>
          <w:ilvl w:val="0"/>
          <w:numId w:val="31"/>
        </w:numPr>
        <w:rPr>
          <w:color w:val="7030A0"/>
        </w:rPr>
      </w:pPr>
      <w:r w:rsidRPr="004506B0">
        <w:rPr>
          <w:color w:val="7030A0"/>
        </w:rPr>
        <w:t>develop appropriate treatment or control plans</w:t>
      </w:r>
      <w:r w:rsidR="009446E4" w:rsidRPr="004506B0">
        <w:rPr>
          <w:color w:val="7030A0"/>
        </w:rPr>
        <w:t>,</w:t>
      </w:r>
      <w:r w:rsidRPr="004506B0">
        <w:rPr>
          <w:color w:val="7030A0"/>
        </w:rPr>
        <w:t xml:space="preserve"> response and surge plans</w:t>
      </w:r>
      <w:r w:rsidR="009446E4" w:rsidRPr="004506B0">
        <w:rPr>
          <w:color w:val="7030A0"/>
        </w:rPr>
        <w:t>,</w:t>
      </w:r>
      <w:r w:rsidRPr="004506B0">
        <w:rPr>
          <w:color w:val="7030A0"/>
        </w:rPr>
        <w:t xml:space="preserve"> business continuity</w:t>
      </w:r>
      <w:r w:rsidRPr="004506B0">
        <w:rPr>
          <w:color w:val="7030A0"/>
          <w:spacing w:val="-11"/>
        </w:rPr>
        <w:t xml:space="preserve"> </w:t>
      </w:r>
      <w:r w:rsidRPr="004506B0">
        <w:rPr>
          <w:color w:val="7030A0"/>
        </w:rPr>
        <w:t>and</w:t>
      </w:r>
      <w:r w:rsidRPr="004506B0">
        <w:rPr>
          <w:color w:val="7030A0"/>
          <w:spacing w:val="-15"/>
        </w:rPr>
        <w:t xml:space="preserve"> </w:t>
      </w:r>
      <w:r w:rsidRPr="004506B0">
        <w:rPr>
          <w:color w:val="7030A0"/>
        </w:rPr>
        <w:t>recovery</w:t>
      </w:r>
      <w:r w:rsidRPr="004506B0">
        <w:rPr>
          <w:color w:val="7030A0"/>
          <w:spacing w:val="-14"/>
        </w:rPr>
        <w:t xml:space="preserve"> </w:t>
      </w:r>
      <w:r w:rsidRPr="004506B0">
        <w:rPr>
          <w:color w:val="7030A0"/>
        </w:rPr>
        <w:t>plans</w:t>
      </w:r>
      <w:r w:rsidRPr="004506B0">
        <w:rPr>
          <w:color w:val="7030A0"/>
          <w:spacing w:val="-12"/>
        </w:rPr>
        <w:t xml:space="preserve"> </w:t>
      </w:r>
      <w:r w:rsidRPr="004506B0">
        <w:rPr>
          <w:color w:val="7030A0"/>
        </w:rPr>
        <w:t>for</w:t>
      </w:r>
      <w:r w:rsidRPr="004506B0">
        <w:rPr>
          <w:color w:val="7030A0"/>
          <w:spacing w:val="-11"/>
        </w:rPr>
        <w:t xml:space="preserve"> </w:t>
      </w:r>
      <w:r w:rsidRPr="004506B0">
        <w:rPr>
          <w:color w:val="7030A0"/>
        </w:rPr>
        <w:t>predictable</w:t>
      </w:r>
      <w:r w:rsidRPr="004506B0">
        <w:rPr>
          <w:color w:val="7030A0"/>
          <w:spacing w:val="-12"/>
        </w:rPr>
        <w:t xml:space="preserve"> </w:t>
      </w:r>
      <w:r w:rsidRPr="004506B0">
        <w:rPr>
          <w:color w:val="7030A0"/>
        </w:rPr>
        <w:t>events</w:t>
      </w:r>
      <w:r w:rsidRPr="004506B0">
        <w:rPr>
          <w:color w:val="7030A0"/>
          <w:spacing w:val="-11"/>
        </w:rPr>
        <w:t xml:space="preserve"> </w:t>
      </w:r>
      <w:r w:rsidRPr="004506B0">
        <w:rPr>
          <w:color w:val="7030A0"/>
        </w:rPr>
        <w:t>such</w:t>
      </w:r>
      <w:r w:rsidRPr="004506B0">
        <w:rPr>
          <w:color w:val="7030A0"/>
          <w:spacing w:val="-13"/>
        </w:rPr>
        <w:t xml:space="preserve"> </w:t>
      </w:r>
      <w:r w:rsidRPr="004506B0">
        <w:rPr>
          <w:color w:val="7030A0"/>
        </w:rPr>
        <w:t>as</w:t>
      </w:r>
      <w:r w:rsidRPr="004506B0">
        <w:rPr>
          <w:color w:val="7030A0"/>
          <w:spacing w:val="-15"/>
        </w:rPr>
        <w:t xml:space="preserve"> </w:t>
      </w:r>
      <w:r w:rsidRPr="004506B0">
        <w:rPr>
          <w:color w:val="7030A0"/>
        </w:rPr>
        <w:t>bush</w:t>
      </w:r>
      <w:r w:rsidR="009446E4" w:rsidRPr="004506B0">
        <w:rPr>
          <w:color w:val="7030A0"/>
        </w:rPr>
        <w:t xml:space="preserve"> </w:t>
      </w:r>
      <w:r w:rsidRPr="004506B0">
        <w:rPr>
          <w:color w:val="7030A0"/>
        </w:rPr>
        <w:t>fires,</w:t>
      </w:r>
      <w:r w:rsidRPr="004506B0">
        <w:rPr>
          <w:color w:val="7030A0"/>
          <w:spacing w:val="-11"/>
        </w:rPr>
        <w:t xml:space="preserve"> </w:t>
      </w:r>
      <w:r w:rsidRPr="004506B0">
        <w:rPr>
          <w:color w:val="7030A0"/>
        </w:rPr>
        <w:t>storms,</w:t>
      </w:r>
      <w:r w:rsidRPr="004506B0">
        <w:rPr>
          <w:color w:val="7030A0"/>
          <w:spacing w:val="-11"/>
        </w:rPr>
        <w:t xml:space="preserve"> </w:t>
      </w:r>
      <w:r w:rsidRPr="004506B0">
        <w:rPr>
          <w:color w:val="7030A0"/>
        </w:rPr>
        <w:t>floods, facility evacuations and utility failures</w:t>
      </w:r>
    </w:p>
    <w:p w14:paraId="03044E6E" w14:textId="2BF1ED87" w:rsidR="009C3941" w:rsidRPr="004506B0" w:rsidRDefault="009446E4" w:rsidP="008762F4">
      <w:pPr>
        <w:pStyle w:val="ListNumber"/>
        <w:rPr>
          <w:color w:val="7030A0"/>
        </w:rPr>
      </w:pPr>
      <w:r w:rsidRPr="004506B0">
        <w:rPr>
          <w:color w:val="7030A0"/>
        </w:rPr>
        <w:t>i</w:t>
      </w:r>
      <w:r w:rsidR="009C3941" w:rsidRPr="004506B0">
        <w:rPr>
          <w:color w:val="7030A0"/>
        </w:rPr>
        <w:t>dentify</w:t>
      </w:r>
      <w:r w:rsidR="009C3941" w:rsidRPr="004506B0">
        <w:rPr>
          <w:color w:val="7030A0"/>
          <w:spacing w:val="-16"/>
        </w:rPr>
        <w:t xml:space="preserve"> </w:t>
      </w:r>
      <w:r w:rsidR="009C3941" w:rsidRPr="004506B0">
        <w:rPr>
          <w:color w:val="7030A0"/>
        </w:rPr>
        <w:t>vulnerabilities</w:t>
      </w:r>
      <w:r w:rsidR="009C3941" w:rsidRPr="004506B0">
        <w:rPr>
          <w:color w:val="7030A0"/>
          <w:spacing w:val="-15"/>
        </w:rPr>
        <w:t xml:space="preserve"> </w:t>
      </w:r>
      <w:r w:rsidR="009C3941" w:rsidRPr="004506B0">
        <w:rPr>
          <w:color w:val="7030A0"/>
        </w:rPr>
        <w:t>within</w:t>
      </w:r>
      <w:r w:rsidR="009C3941" w:rsidRPr="004506B0">
        <w:rPr>
          <w:color w:val="7030A0"/>
          <w:spacing w:val="-11"/>
        </w:rPr>
        <w:t xml:space="preserve"> </w:t>
      </w:r>
      <w:r w:rsidR="009C3941" w:rsidRPr="004506B0">
        <w:rPr>
          <w:color w:val="7030A0"/>
        </w:rPr>
        <w:t>the</w:t>
      </w:r>
      <w:r w:rsidR="009C3941" w:rsidRPr="004506B0">
        <w:rPr>
          <w:color w:val="7030A0"/>
          <w:spacing w:val="-16"/>
        </w:rPr>
        <w:t xml:space="preserve"> </w:t>
      </w:r>
      <w:r w:rsidR="009C3941" w:rsidRPr="004506B0">
        <w:rPr>
          <w:color w:val="7030A0"/>
        </w:rPr>
        <w:t>facilities</w:t>
      </w:r>
      <w:r w:rsidR="009C3941" w:rsidRPr="004506B0">
        <w:rPr>
          <w:color w:val="7030A0"/>
          <w:spacing w:val="-11"/>
        </w:rPr>
        <w:t xml:space="preserve"> </w:t>
      </w:r>
      <w:r w:rsidR="009C3941" w:rsidRPr="004506B0">
        <w:rPr>
          <w:color w:val="7030A0"/>
        </w:rPr>
        <w:t>and</w:t>
      </w:r>
      <w:r w:rsidR="009C3941" w:rsidRPr="004506B0">
        <w:rPr>
          <w:color w:val="7030A0"/>
          <w:spacing w:val="-15"/>
        </w:rPr>
        <w:t xml:space="preserve"> </w:t>
      </w:r>
      <w:r w:rsidR="009C3941" w:rsidRPr="004506B0">
        <w:rPr>
          <w:color w:val="7030A0"/>
        </w:rPr>
        <w:t>resources</w:t>
      </w:r>
      <w:r w:rsidR="009C3941" w:rsidRPr="004506B0">
        <w:rPr>
          <w:color w:val="7030A0"/>
          <w:spacing w:val="-14"/>
        </w:rPr>
        <w:t xml:space="preserve"> </w:t>
      </w:r>
      <w:r w:rsidR="009C3941" w:rsidRPr="004506B0">
        <w:rPr>
          <w:color w:val="7030A0"/>
        </w:rPr>
        <w:t>and</w:t>
      </w:r>
      <w:r w:rsidR="009C3941" w:rsidRPr="004506B0">
        <w:rPr>
          <w:color w:val="7030A0"/>
          <w:spacing w:val="-15"/>
        </w:rPr>
        <w:t xml:space="preserve"> </w:t>
      </w:r>
      <w:r w:rsidR="009C3941" w:rsidRPr="004506B0">
        <w:rPr>
          <w:color w:val="7030A0"/>
        </w:rPr>
        <w:t>incorporate</w:t>
      </w:r>
      <w:r w:rsidR="009C3941" w:rsidRPr="004506B0">
        <w:rPr>
          <w:color w:val="7030A0"/>
          <w:spacing w:val="-14"/>
        </w:rPr>
        <w:t xml:space="preserve"> </w:t>
      </w:r>
      <w:r w:rsidR="009C3941" w:rsidRPr="004506B0">
        <w:rPr>
          <w:color w:val="7030A0"/>
        </w:rPr>
        <w:t>arrangements and procedures within the associated plans</w:t>
      </w:r>
    </w:p>
    <w:p w14:paraId="57418AD5" w14:textId="7B321FCB" w:rsidR="009C3941" w:rsidRPr="004506B0" w:rsidRDefault="009446E4" w:rsidP="008762F4">
      <w:pPr>
        <w:pStyle w:val="ListNumber"/>
        <w:rPr>
          <w:color w:val="7030A0"/>
        </w:rPr>
      </w:pPr>
      <w:r w:rsidRPr="004506B0">
        <w:rPr>
          <w:color w:val="7030A0"/>
        </w:rPr>
        <w:t>i</w:t>
      </w:r>
      <w:r w:rsidR="009C3941" w:rsidRPr="004506B0">
        <w:rPr>
          <w:color w:val="7030A0"/>
        </w:rPr>
        <w:t>dentify and consult with the vulnerable populations within the boundaries to ensure appropriate services can be delivered during an emergency</w:t>
      </w:r>
      <w:r w:rsidRPr="004506B0">
        <w:rPr>
          <w:color w:val="7030A0"/>
        </w:rPr>
        <w:t>.</w:t>
      </w:r>
    </w:p>
    <w:p w14:paraId="7D47F812" w14:textId="4602A9E0" w:rsidR="004A74E7" w:rsidRPr="004506B0" w:rsidRDefault="004A74E7" w:rsidP="00B32093">
      <w:pPr>
        <w:pStyle w:val="BodyText"/>
        <w:rPr>
          <w:color w:val="D7153A" w:themeColor="text2"/>
        </w:rPr>
      </w:pPr>
      <w:r w:rsidRPr="004506B0">
        <w:rPr>
          <w:color w:val="D7153A" w:themeColor="text2"/>
        </w:rPr>
        <w:t xml:space="preserve">Reference can be made to how the </w:t>
      </w:r>
      <w:r w:rsidR="009446E4" w:rsidRPr="004506B0">
        <w:rPr>
          <w:color w:val="D7153A" w:themeColor="text2"/>
        </w:rPr>
        <w:t>F</w:t>
      </w:r>
      <w:r w:rsidRPr="004506B0">
        <w:rPr>
          <w:color w:val="D7153A" w:themeColor="text2"/>
        </w:rPr>
        <w:t xml:space="preserve">unctional </w:t>
      </w:r>
      <w:r w:rsidR="009446E4" w:rsidRPr="004506B0">
        <w:rPr>
          <w:color w:val="D7153A" w:themeColor="text2"/>
        </w:rPr>
        <w:t>A</w:t>
      </w:r>
      <w:r w:rsidRPr="004506B0">
        <w:rPr>
          <w:color w:val="D7153A" w:themeColor="text2"/>
        </w:rPr>
        <w:t xml:space="preserve">rea supports the implementation of any relevant actions from the </w:t>
      </w:r>
      <w:r w:rsidRPr="004506B0">
        <w:rPr>
          <w:i/>
          <w:iCs/>
          <w:color w:val="D7153A" w:themeColor="text2"/>
        </w:rPr>
        <w:t>State Disaster Mitigation Plan</w:t>
      </w:r>
      <w:r w:rsidRPr="004506B0">
        <w:rPr>
          <w:color w:val="D7153A" w:themeColor="text2"/>
        </w:rPr>
        <w:t xml:space="preserve"> and how it participates in the preparation and implementation of any relevant regional and local disaster adaptation plans.</w:t>
      </w:r>
    </w:p>
    <w:p w14:paraId="0877E20E" w14:textId="43CF301D" w:rsidR="009C3941" w:rsidRPr="004506B0" w:rsidRDefault="009C3941" w:rsidP="00B32093">
      <w:pPr>
        <w:pStyle w:val="BodyText"/>
        <w:rPr>
          <w:color w:val="D7153A" w:themeColor="text2"/>
        </w:rPr>
      </w:pPr>
      <w:r w:rsidRPr="004506B0">
        <w:rPr>
          <w:color w:val="D7153A" w:themeColor="text2"/>
        </w:rPr>
        <w:t>Note: consideration is to be given to Discrete Aboriginal Communities that are responsible for essential water, sewerage and road reserve infrastructure and may not have the required resources to manage or restore these services</w:t>
      </w:r>
      <w:r w:rsidR="009446E4" w:rsidRPr="004506B0">
        <w:rPr>
          <w:color w:val="D7153A" w:themeColor="text2"/>
        </w:rPr>
        <w:t>.</w:t>
      </w:r>
    </w:p>
    <w:p w14:paraId="7A27E0F0" w14:textId="77777777" w:rsidR="009C3941" w:rsidRPr="007A3F6A" w:rsidRDefault="009C3941" w:rsidP="009A5C59">
      <w:pPr>
        <w:pStyle w:val="Heading2"/>
      </w:pPr>
      <w:bookmarkStart w:id="63" w:name="_bookmark90"/>
      <w:bookmarkStart w:id="64" w:name="_Toc159336813"/>
      <w:bookmarkStart w:id="65" w:name="_Toc168046432"/>
      <w:bookmarkEnd w:id="63"/>
      <w:r w:rsidRPr="007A3F6A">
        <w:t>Operational readiness</w:t>
      </w:r>
      <w:bookmarkEnd w:id="64"/>
      <w:bookmarkEnd w:id="65"/>
    </w:p>
    <w:p w14:paraId="66ED5DAF" w14:textId="63E388D5" w:rsidR="009C3941" w:rsidRPr="004506B0" w:rsidRDefault="009C3941" w:rsidP="00B32093">
      <w:pPr>
        <w:pStyle w:val="BodyText"/>
        <w:rPr>
          <w:color w:val="D7153A" w:themeColor="text2"/>
        </w:rPr>
      </w:pPr>
      <w:r w:rsidRPr="004506B0">
        <w:rPr>
          <w:color w:val="D7153A" w:themeColor="text2"/>
        </w:rPr>
        <w:t xml:space="preserve">Outline the actions taken by the </w:t>
      </w:r>
      <w:r w:rsidR="007A3F6A" w:rsidRPr="004506B0">
        <w:rPr>
          <w:color w:val="D7153A" w:themeColor="text2"/>
        </w:rPr>
        <w:t>F</w:t>
      </w:r>
      <w:r w:rsidRPr="004506B0">
        <w:rPr>
          <w:color w:val="D7153A" w:themeColor="text2"/>
        </w:rPr>
        <w:t xml:space="preserve">unctional </w:t>
      </w:r>
      <w:r w:rsidR="007A3F6A" w:rsidRPr="004506B0">
        <w:rPr>
          <w:color w:val="D7153A" w:themeColor="text2"/>
        </w:rPr>
        <w:t>A</w:t>
      </w:r>
      <w:r w:rsidRPr="004506B0">
        <w:rPr>
          <w:color w:val="D7153A" w:themeColor="text2"/>
        </w:rPr>
        <w:t>rea to prepare for emergency response, often called capability development (development of personnel, equipment and systems). This might include recruiting and retaining a volunteer workforce; briefing, training and exercising;</w:t>
      </w:r>
      <w:r w:rsidR="007A3F6A" w:rsidRPr="004506B0">
        <w:rPr>
          <w:color w:val="D7153A" w:themeColor="text2"/>
        </w:rPr>
        <w:t xml:space="preserve"> or</w:t>
      </w:r>
      <w:r w:rsidRPr="004506B0">
        <w:rPr>
          <w:color w:val="D7153A" w:themeColor="text2"/>
        </w:rPr>
        <w:t xml:space="preserve"> establishing and maintaining a coordination facility. For example</w:t>
      </w:r>
      <w:r w:rsidR="007A3F6A" w:rsidRPr="004506B0">
        <w:rPr>
          <w:color w:val="D7153A" w:themeColor="text2"/>
        </w:rPr>
        <w:t>:</w:t>
      </w:r>
    </w:p>
    <w:p w14:paraId="3B2FDE36" w14:textId="77777777" w:rsidR="009C3941" w:rsidRPr="004506B0" w:rsidRDefault="009C3941" w:rsidP="00B32093">
      <w:pPr>
        <w:pStyle w:val="BodyText"/>
        <w:rPr>
          <w:color w:val="7030A0"/>
        </w:rPr>
      </w:pPr>
      <w:r w:rsidRPr="004506B0">
        <w:rPr>
          <w:color w:val="7030A0"/>
        </w:rPr>
        <w:t>The</w:t>
      </w:r>
      <w:r w:rsidRPr="004506B0">
        <w:rPr>
          <w:color w:val="7030A0"/>
          <w:spacing w:val="-4"/>
        </w:rPr>
        <w:t xml:space="preserve"> </w:t>
      </w:r>
      <w:r w:rsidRPr="004506B0">
        <w:rPr>
          <w:color w:val="7030A0"/>
        </w:rPr>
        <w:t>Functional</w:t>
      </w:r>
      <w:r w:rsidRPr="004506B0">
        <w:rPr>
          <w:color w:val="7030A0"/>
          <w:spacing w:val="-6"/>
        </w:rPr>
        <w:t xml:space="preserve"> </w:t>
      </w:r>
      <w:r w:rsidRPr="004506B0">
        <w:rPr>
          <w:color w:val="7030A0"/>
        </w:rPr>
        <w:t>Area</w:t>
      </w:r>
      <w:r w:rsidRPr="004506B0">
        <w:rPr>
          <w:color w:val="7030A0"/>
          <w:spacing w:val="-6"/>
        </w:rPr>
        <w:t xml:space="preserve"> </w:t>
      </w:r>
      <w:r w:rsidRPr="004506B0">
        <w:rPr>
          <w:color w:val="7030A0"/>
        </w:rPr>
        <w:t>Coordinator</w:t>
      </w:r>
      <w:r w:rsidRPr="004506B0">
        <w:rPr>
          <w:color w:val="7030A0"/>
          <w:spacing w:val="-4"/>
        </w:rPr>
        <w:t xml:space="preserve"> will:</w:t>
      </w:r>
    </w:p>
    <w:p w14:paraId="366C9D14" w14:textId="4E478923" w:rsidR="009C3941" w:rsidRPr="004506B0" w:rsidRDefault="009C3941" w:rsidP="008762F4">
      <w:pPr>
        <w:pStyle w:val="ListBullet"/>
        <w:rPr>
          <w:color w:val="7030A0"/>
        </w:rPr>
      </w:pPr>
      <w:r w:rsidRPr="004506B0">
        <w:rPr>
          <w:color w:val="7030A0"/>
        </w:rPr>
        <w:t>develop,</w:t>
      </w:r>
      <w:r w:rsidRPr="004506B0">
        <w:rPr>
          <w:color w:val="7030A0"/>
          <w:spacing w:val="-11"/>
        </w:rPr>
        <w:t xml:space="preserve"> </w:t>
      </w:r>
      <w:r w:rsidRPr="004506B0">
        <w:rPr>
          <w:color w:val="7030A0"/>
        </w:rPr>
        <w:t>maintain</w:t>
      </w:r>
      <w:r w:rsidRPr="004506B0">
        <w:rPr>
          <w:color w:val="7030A0"/>
          <w:spacing w:val="-11"/>
        </w:rPr>
        <w:t xml:space="preserve"> </w:t>
      </w:r>
      <w:r w:rsidRPr="004506B0">
        <w:rPr>
          <w:color w:val="7030A0"/>
        </w:rPr>
        <w:t>and</w:t>
      </w:r>
      <w:r w:rsidRPr="004506B0">
        <w:rPr>
          <w:color w:val="7030A0"/>
          <w:spacing w:val="-10"/>
        </w:rPr>
        <w:t xml:space="preserve"> </w:t>
      </w:r>
      <w:r w:rsidRPr="004506B0">
        <w:rPr>
          <w:color w:val="7030A0"/>
        </w:rPr>
        <w:t>implement</w:t>
      </w:r>
      <w:r w:rsidRPr="004506B0">
        <w:rPr>
          <w:color w:val="7030A0"/>
          <w:spacing w:val="-11"/>
        </w:rPr>
        <w:t xml:space="preserve"> </w:t>
      </w:r>
      <w:r w:rsidRPr="004506B0">
        <w:rPr>
          <w:color w:val="7030A0"/>
        </w:rPr>
        <w:t>an</w:t>
      </w:r>
      <w:r w:rsidRPr="004506B0">
        <w:rPr>
          <w:color w:val="7030A0"/>
          <w:spacing w:val="-11"/>
        </w:rPr>
        <w:t xml:space="preserve"> </w:t>
      </w:r>
      <w:r w:rsidRPr="004506B0">
        <w:rPr>
          <w:color w:val="7030A0"/>
        </w:rPr>
        <w:t>emergency</w:t>
      </w:r>
      <w:r w:rsidRPr="004506B0">
        <w:rPr>
          <w:color w:val="7030A0"/>
          <w:spacing w:val="-14"/>
        </w:rPr>
        <w:t xml:space="preserve"> </w:t>
      </w:r>
      <w:r w:rsidRPr="004506B0">
        <w:rPr>
          <w:color w:val="7030A0"/>
        </w:rPr>
        <w:t>management</w:t>
      </w:r>
      <w:r w:rsidRPr="004506B0">
        <w:rPr>
          <w:color w:val="7030A0"/>
          <w:spacing w:val="-11"/>
        </w:rPr>
        <w:t xml:space="preserve"> </w:t>
      </w:r>
      <w:r w:rsidRPr="004506B0">
        <w:rPr>
          <w:color w:val="7030A0"/>
        </w:rPr>
        <w:t>education</w:t>
      </w:r>
      <w:r w:rsidRPr="004506B0">
        <w:rPr>
          <w:color w:val="7030A0"/>
          <w:spacing w:val="-12"/>
        </w:rPr>
        <w:t xml:space="preserve"> </w:t>
      </w:r>
      <w:r w:rsidRPr="004506B0">
        <w:rPr>
          <w:color w:val="7030A0"/>
        </w:rPr>
        <w:t>framework</w:t>
      </w:r>
      <w:r w:rsidRPr="004506B0">
        <w:rPr>
          <w:color w:val="7030A0"/>
          <w:spacing w:val="-11"/>
        </w:rPr>
        <w:t xml:space="preserve"> </w:t>
      </w:r>
      <w:r w:rsidRPr="004506B0">
        <w:rPr>
          <w:color w:val="7030A0"/>
        </w:rPr>
        <w:t xml:space="preserve">to ensure that education and training is consistent across local business units and is aligned to </w:t>
      </w:r>
      <w:r w:rsidR="007A3F6A" w:rsidRPr="004506B0">
        <w:rPr>
          <w:color w:val="7030A0"/>
        </w:rPr>
        <w:t>s</w:t>
      </w:r>
      <w:r w:rsidRPr="004506B0">
        <w:rPr>
          <w:color w:val="7030A0"/>
        </w:rPr>
        <w:t>tate directions</w:t>
      </w:r>
    </w:p>
    <w:p w14:paraId="7FD2CB79" w14:textId="77777777" w:rsidR="009C3941" w:rsidRPr="004506B0" w:rsidRDefault="009C3941" w:rsidP="008762F4">
      <w:pPr>
        <w:pStyle w:val="ListBullet"/>
        <w:rPr>
          <w:color w:val="7030A0"/>
        </w:rPr>
      </w:pPr>
      <w:r w:rsidRPr="004506B0">
        <w:rPr>
          <w:color w:val="7030A0"/>
        </w:rPr>
        <w:t>coordinate</w:t>
      </w:r>
      <w:r w:rsidRPr="004506B0">
        <w:rPr>
          <w:color w:val="7030A0"/>
          <w:spacing w:val="-16"/>
        </w:rPr>
        <w:t xml:space="preserve"> </w:t>
      </w:r>
      <w:r w:rsidRPr="004506B0">
        <w:rPr>
          <w:color w:val="7030A0"/>
        </w:rPr>
        <w:t>statewide</w:t>
      </w:r>
      <w:r w:rsidRPr="004506B0">
        <w:rPr>
          <w:color w:val="7030A0"/>
          <w:spacing w:val="-15"/>
        </w:rPr>
        <w:t xml:space="preserve"> </w:t>
      </w:r>
      <w:r w:rsidRPr="004506B0">
        <w:rPr>
          <w:color w:val="7030A0"/>
        </w:rPr>
        <w:t>emergency</w:t>
      </w:r>
      <w:r w:rsidRPr="004506B0">
        <w:rPr>
          <w:color w:val="7030A0"/>
          <w:spacing w:val="-15"/>
        </w:rPr>
        <w:t xml:space="preserve"> </w:t>
      </w:r>
      <w:r w:rsidRPr="004506B0">
        <w:rPr>
          <w:color w:val="7030A0"/>
        </w:rPr>
        <w:t>management</w:t>
      </w:r>
      <w:r w:rsidRPr="004506B0">
        <w:rPr>
          <w:color w:val="7030A0"/>
          <w:spacing w:val="-16"/>
        </w:rPr>
        <w:t xml:space="preserve"> </w:t>
      </w:r>
      <w:r w:rsidRPr="004506B0">
        <w:rPr>
          <w:color w:val="7030A0"/>
        </w:rPr>
        <w:t>education</w:t>
      </w:r>
      <w:r w:rsidRPr="004506B0">
        <w:rPr>
          <w:color w:val="7030A0"/>
          <w:spacing w:val="-15"/>
        </w:rPr>
        <w:t xml:space="preserve"> </w:t>
      </w:r>
      <w:r w:rsidRPr="004506B0">
        <w:rPr>
          <w:color w:val="7030A0"/>
        </w:rPr>
        <w:t>opportunities</w:t>
      </w:r>
      <w:r w:rsidRPr="004506B0">
        <w:rPr>
          <w:color w:val="7030A0"/>
          <w:spacing w:val="-15"/>
        </w:rPr>
        <w:t xml:space="preserve"> </w:t>
      </w:r>
      <w:r w:rsidRPr="004506B0">
        <w:rPr>
          <w:color w:val="7030A0"/>
        </w:rPr>
        <w:t>and</w:t>
      </w:r>
      <w:r w:rsidRPr="004506B0">
        <w:rPr>
          <w:color w:val="7030A0"/>
          <w:spacing w:val="-15"/>
        </w:rPr>
        <w:t xml:space="preserve"> </w:t>
      </w:r>
      <w:r w:rsidRPr="004506B0">
        <w:rPr>
          <w:color w:val="7030A0"/>
        </w:rPr>
        <w:t>assist</w:t>
      </w:r>
      <w:r w:rsidRPr="004506B0">
        <w:rPr>
          <w:color w:val="7030A0"/>
          <w:spacing w:val="-16"/>
        </w:rPr>
        <w:t xml:space="preserve"> </w:t>
      </w:r>
      <w:r w:rsidRPr="004506B0">
        <w:rPr>
          <w:color w:val="7030A0"/>
        </w:rPr>
        <w:t>local business units to meet their emergency management training obligations</w:t>
      </w:r>
    </w:p>
    <w:p w14:paraId="54D4DE89" w14:textId="2964F54F" w:rsidR="009C3941" w:rsidRPr="004506B0" w:rsidRDefault="009C3941" w:rsidP="008762F4">
      <w:pPr>
        <w:pStyle w:val="ListBullet"/>
        <w:rPr>
          <w:color w:val="7030A0"/>
        </w:rPr>
      </w:pPr>
      <w:r w:rsidRPr="004506B0">
        <w:rPr>
          <w:color w:val="7030A0"/>
          <w:spacing w:val="-4"/>
        </w:rPr>
        <w:t>et</w:t>
      </w:r>
      <w:r w:rsidR="007A3F6A" w:rsidRPr="004506B0">
        <w:rPr>
          <w:color w:val="7030A0"/>
          <w:spacing w:val="-4"/>
        </w:rPr>
        <w:t>c.</w:t>
      </w:r>
    </w:p>
    <w:p w14:paraId="056A1819" w14:textId="77777777" w:rsidR="009C3941" w:rsidRPr="004506B0" w:rsidRDefault="009C3941" w:rsidP="00B32093">
      <w:pPr>
        <w:pStyle w:val="BodyText"/>
        <w:rPr>
          <w:color w:val="7030A0"/>
        </w:rPr>
      </w:pPr>
      <w:r w:rsidRPr="004506B0">
        <w:rPr>
          <w:color w:val="7030A0"/>
        </w:rPr>
        <w:lastRenderedPageBreak/>
        <w:t>Local</w:t>
      </w:r>
      <w:r w:rsidRPr="004506B0">
        <w:rPr>
          <w:color w:val="7030A0"/>
          <w:spacing w:val="-6"/>
        </w:rPr>
        <w:t xml:space="preserve"> </w:t>
      </w:r>
      <w:r w:rsidRPr="004506B0">
        <w:rPr>
          <w:color w:val="7030A0"/>
        </w:rPr>
        <w:t>business</w:t>
      </w:r>
      <w:r w:rsidRPr="004506B0">
        <w:rPr>
          <w:color w:val="7030A0"/>
          <w:spacing w:val="-2"/>
        </w:rPr>
        <w:t xml:space="preserve"> </w:t>
      </w:r>
      <w:r w:rsidRPr="004506B0">
        <w:rPr>
          <w:color w:val="7030A0"/>
        </w:rPr>
        <w:t>units</w:t>
      </w:r>
      <w:r w:rsidRPr="004506B0">
        <w:rPr>
          <w:color w:val="7030A0"/>
          <w:spacing w:val="-6"/>
        </w:rPr>
        <w:t xml:space="preserve"> </w:t>
      </w:r>
      <w:r w:rsidRPr="004506B0">
        <w:rPr>
          <w:color w:val="7030A0"/>
          <w:spacing w:val="-4"/>
        </w:rPr>
        <w:t>will:</w:t>
      </w:r>
    </w:p>
    <w:p w14:paraId="522B20E4" w14:textId="77777777" w:rsidR="009C3941" w:rsidRPr="004506B0" w:rsidRDefault="009C3941" w:rsidP="008762F4">
      <w:pPr>
        <w:pStyle w:val="ListBullet"/>
        <w:rPr>
          <w:color w:val="7030A0"/>
        </w:rPr>
      </w:pPr>
      <w:r w:rsidRPr="004506B0">
        <w:rPr>
          <w:color w:val="7030A0"/>
        </w:rPr>
        <w:t>implement</w:t>
      </w:r>
      <w:r w:rsidRPr="004506B0">
        <w:rPr>
          <w:color w:val="7030A0"/>
          <w:spacing w:val="-6"/>
        </w:rPr>
        <w:t xml:space="preserve"> </w:t>
      </w:r>
      <w:r w:rsidRPr="004506B0">
        <w:rPr>
          <w:color w:val="7030A0"/>
        </w:rPr>
        <w:t>emergency</w:t>
      </w:r>
      <w:r w:rsidRPr="004506B0">
        <w:rPr>
          <w:color w:val="7030A0"/>
          <w:spacing w:val="-10"/>
        </w:rPr>
        <w:t xml:space="preserve"> </w:t>
      </w:r>
      <w:r w:rsidRPr="004506B0">
        <w:rPr>
          <w:color w:val="7030A0"/>
        </w:rPr>
        <w:t>management</w:t>
      </w:r>
      <w:r w:rsidRPr="004506B0">
        <w:rPr>
          <w:color w:val="7030A0"/>
          <w:spacing w:val="-6"/>
        </w:rPr>
        <w:t xml:space="preserve"> </w:t>
      </w:r>
      <w:r w:rsidRPr="004506B0">
        <w:rPr>
          <w:color w:val="7030A0"/>
        </w:rPr>
        <w:t>education</w:t>
      </w:r>
      <w:r w:rsidRPr="004506B0">
        <w:rPr>
          <w:color w:val="7030A0"/>
          <w:spacing w:val="-5"/>
        </w:rPr>
        <w:t xml:space="preserve"> </w:t>
      </w:r>
      <w:r w:rsidRPr="004506B0">
        <w:rPr>
          <w:color w:val="7030A0"/>
        </w:rPr>
        <w:t>programs</w:t>
      </w:r>
      <w:r w:rsidRPr="004506B0">
        <w:rPr>
          <w:color w:val="7030A0"/>
          <w:spacing w:val="-9"/>
        </w:rPr>
        <w:t xml:space="preserve"> </w:t>
      </w:r>
      <w:r w:rsidRPr="004506B0">
        <w:rPr>
          <w:color w:val="7030A0"/>
        </w:rPr>
        <w:t>that</w:t>
      </w:r>
      <w:r w:rsidRPr="004506B0">
        <w:rPr>
          <w:color w:val="7030A0"/>
          <w:spacing w:val="-6"/>
        </w:rPr>
        <w:t xml:space="preserve"> </w:t>
      </w:r>
      <w:r w:rsidRPr="004506B0">
        <w:rPr>
          <w:color w:val="7030A0"/>
        </w:rPr>
        <w:t>enhance</w:t>
      </w:r>
      <w:r w:rsidRPr="004506B0">
        <w:rPr>
          <w:color w:val="7030A0"/>
          <w:spacing w:val="-8"/>
        </w:rPr>
        <w:t xml:space="preserve"> </w:t>
      </w:r>
      <w:r w:rsidRPr="004506B0">
        <w:rPr>
          <w:color w:val="7030A0"/>
        </w:rPr>
        <w:t>the</w:t>
      </w:r>
      <w:r w:rsidRPr="004506B0">
        <w:rPr>
          <w:color w:val="7030A0"/>
          <w:spacing w:val="-8"/>
        </w:rPr>
        <w:t xml:space="preserve"> </w:t>
      </w:r>
      <w:r w:rsidRPr="004506B0">
        <w:rPr>
          <w:color w:val="7030A0"/>
        </w:rPr>
        <w:t>knowledge and skills of their staff</w:t>
      </w:r>
    </w:p>
    <w:p w14:paraId="5B99B24E" w14:textId="77777777" w:rsidR="009C3941" w:rsidRPr="004506B0" w:rsidRDefault="009C3941" w:rsidP="008762F4">
      <w:pPr>
        <w:pStyle w:val="ListBullet"/>
        <w:rPr>
          <w:color w:val="7030A0"/>
        </w:rPr>
      </w:pPr>
      <w:r w:rsidRPr="004506B0">
        <w:rPr>
          <w:color w:val="7030A0"/>
        </w:rPr>
        <w:t>ensure</w:t>
      </w:r>
      <w:r w:rsidRPr="004506B0">
        <w:rPr>
          <w:color w:val="7030A0"/>
          <w:spacing w:val="-7"/>
        </w:rPr>
        <w:t xml:space="preserve"> </w:t>
      </w:r>
      <w:r w:rsidRPr="004506B0">
        <w:rPr>
          <w:color w:val="7030A0"/>
        </w:rPr>
        <w:t>there</w:t>
      </w:r>
      <w:r w:rsidRPr="004506B0">
        <w:rPr>
          <w:color w:val="7030A0"/>
          <w:spacing w:val="-4"/>
        </w:rPr>
        <w:t xml:space="preserve"> </w:t>
      </w:r>
      <w:r w:rsidRPr="004506B0">
        <w:rPr>
          <w:color w:val="7030A0"/>
        </w:rPr>
        <w:t>are</w:t>
      </w:r>
      <w:r w:rsidRPr="004506B0">
        <w:rPr>
          <w:color w:val="7030A0"/>
          <w:spacing w:val="-4"/>
        </w:rPr>
        <w:t xml:space="preserve"> </w:t>
      </w:r>
      <w:r w:rsidRPr="004506B0">
        <w:rPr>
          <w:color w:val="7030A0"/>
        </w:rPr>
        <w:t>adequate</w:t>
      </w:r>
      <w:r w:rsidRPr="004506B0">
        <w:rPr>
          <w:color w:val="7030A0"/>
          <w:spacing w:val="-2"/>
        </w:rPr>
        <w:t xml:space="preserve"> </w:t>
      </w:r>
      <w:r w:rsidRPr="004506B0">
        <w:rPr>
          <w:color w:val="7030A0"/>
        </w:rPr>
        <w:t>numbers</w:t>
      </w:r>
      <w:r w:rsidRPr="004506B0">
        <w:rPr>
          <w:color w:val="7030A0"/>
          <w:spacing w:val="-4"/>
        </w:rPr>
        <w:t xml:space="preserve"> </w:t>
      </w:r>
      <w:r w:rsidRPr="004506B0">
        <w:rPr>
          <w:color w:val="7030A0"/>
        </w:rPr>
        <w:t>of</w:t>
      </w:r>
      <w:r w:rsidRPr="004506B0">
        <w:rPr>
          <w:color w:val="7030A0"/>
          <w:spacing w:val="-5"/>
        </w:rPr>
        <w:t xml:space="preserve"> </w:t>
      </w:r>
      <w:r w:rsidRPr="004506B0">
        <w:rPr>
          <w:color w:val="7030A0"/>
        </w:rPr>
        <w:t>trained</w:t>
      </w:r>
      <w:r w:rsidRPr="004506B0">
        <w:rPr>
          <w:color w:val="7030A0"/>
          <w:spacing w:val="-3"/>
        </w:rPr>
        <w:t xml:space="preserve"> </w:t>
      </w:r>
      <w:r w:rsidRPr="004506B0">
        <w:rPr>
          <w:color w:val="7030A0"/>
        </w:rPr>
        <w:t>personnel</w:t>
      </w:r>
      <w:r w:rsidRPr="004506B0">
        <w:rPr>
          <w:color w:val="7030A0"/>
          <w:spacing w:val="-2"/>
        </w:rPr>
        <w:t xml:space="preserve"> </w:t>
      </w:r>
      <w:r w:rsidRPr="004506B0">
        <w:rPr>
          <w:color w:val="7030A0"/>
        </w:rPr>
        <w:t>to</w:t>
      </w:r>
      <w:r w:rsidRPr="004506B0">
        <w:rPr>
          <w:color w:val="7030A0"/>
          <w:spacing w:val="-4"/>
        </w:rPr>
        <w:t xml:space="preserve"> </w:t>
      </w:r>
      <w:r w:rsidRPr="004506B0">
        <w:rPr>
          <w:color w:val="7030A0"/>
        </w:rPr>
        <w:t>respond</w:t>
      </w:r>
      <w:r w:rsidRPr="004506B0">
        <w:rPr>
          <w:color w:val="7030A0"/>
          <w:spacing w:val="-4"/>
        </w:rPr>
        <w:t xml:space="preserve"> </w:t>
      </w:r>
      <w:r w:rsidRPr="004506B0">
        <w:rPr>
          <w:color w:val="7030A0"/>
        </w:rPr>
        <w:t>to</w:t>
      </w:r>
      <w:r w:rsidRPr="004506B0">
        <w:rPr>
          <w:color w:val="7030A0"/>
          <w:spacing w:val="-2"/>
        </w:rPr>
        <w:t xml:space="preserve"> emergencies</w:t>
      </w:r>
    </w:p>
    <w:p w14:paraId="325A2E42" w14:textId="243D9B1E" w:rsidR="009C3941" w:rsidRPr="004506B0" w:rsidRDefault="009C3941" w:rsidP="008762F4">
      <w:pPr>
        <w:pStyle w:val="ListBullet"/>
        <w:rPr>
          <w:color w:val="7030A0"/>
        </w:rPr>
      </w:pPr>
      <w:r w:rsidRPr="004506B0">
        <w:rPr>
          <w:color w:val="7030A0"/>
          <w:spacing w:val="-4"/>
        </w:rPr>
        <w:t>etc</w:t>
      </w:r>
      <w:r w:rsidR="007A3F6A" w:rsidRPr="004506B0">
        <w:rPr>
          <w:color w:val="7030A0"/>
          <w:spacing w:val="-4"/>
        </w:rPr>
        <w:t>.</w:t>
      </w:r>
    </w:p>
    <w:p w14:paraId="48AD5E3C" w14:textId="6DBB76B4" w:rsidR="009C3941" w:rsidRPr="004506B0" w:rsidRDefault="009C3941" w:rsidP="003D6B59">
      <w:pPr>
        <w:pStyle w:val="BodyText"/>
        <w:rPr>
          <w:color w:val="D7153A" w:themeColor="text2"/>
        </w:rPr>
      </w:pPr>
      <w:r w:rsidRPr="004506B0">
        <w:rPr>
          <w:color w:val="D7153A" w:themeColor="text2"/>
        </w:rPr>
        <w:t xml:space="preserve">Include any assistance the </w:t>
      </w:r>
      <w:r w:rsidR="007A3F6A" w:rsidRPr="004506B0">
        <w:rPr>
          <w:color w:val="D7153A" w:themeColor="text2"/>
        </w:rPr>
        <w:t>F</w:t>
      </w:r>
      <w:r w:rsidRPr="004506B0">
        <w:rPr>
          <w:color w:val="D7153A" w:themeColor="text2"/>
        </w:rPr>
        <w:t xml:space="preserve">unctional </w:t>
      </w:r>
      <w:r w:rsidR="007A3F6A" w:rsidRPr="004506B0">
        <w:rPr>
          <w:color w:val="D7153A" w:themeColor="text2"/>
        </w:rPr>
        <w:t>A</w:t>
      </w:r>
      <w:r w:rsidRPr="004506B0">
        <w:rPr>
          <w:color w:val="D7153A" w:themeColor="text2"/>
        </w:rPr>
        <w:t xml:space="preserve">rea provides to participating and supporting </w:t>
      </w:r>
      <w:r w:rsidR="00E71E3E" w:rsidRPr="004506B0">
        <w:rPr>
          <w:color w:val="D7153A" w:themeColor="text2"/>
        </w:rPr>
        <w:t>organisations or</w:t>
      </w:r>
      <w:r w:rsidRPr="004506B0">
        <w:rPr>
          <w:color w:val="D7153A" w:themeColor="text2"/>
        </w:rPr>
        <w:t xml:space="preserve"> make a statement of what they are required to do to be prepared.</w:t>
      </w:r>
    </w:p>
    <w:p w14:paraId="3E050FD8" w14:textId="77777777" w:rsidR="009C3941" w:rsidRPr="00A34098" w:rsidRDefault="009C3941" w:rsidP="009A5C59">
      <w:pPr>
        <w:pStyle w:val="Heading2"/>
      </w:pPr>
      <w:bookmarkStart w:id="66" w:name="_bookmark91"/>
      <w:bookmarkStart w:id="67" w:name="_Toc159336814"/>
      <w:bookmarkStart w:id="68" w:name="_Toc168046433"/>
      <w:bookmarkEnd w:id="66"/>
      <w:r w:rsidRPr="00A34098">
        <w:t>Community resilience</w:t>
      </w:r>
      <w:bookmarkEnd w:id="67"/>
      <w:bookmarkEnd w:id="68"/>
    </w:p>
    <w:p w14:paraId="633DA875" w14:textId="0D9912AE" w:rsidR="009C3941" w:rsidRPr="004506B0" w:rsidRDefault="009C3941" w:rsidP="003D6B59">
      <w:pPr>
        <w:pStyle w:val="BodyText"/>
        <w:rPr>
          <w:color w:val="D7153A" w:themeColor="text2"/>
        </w:rPr>
      </w:pPr>
      <w:r w:rsidRPr="004506B0">
        <w:rPr>
          <w:color w:val="D7153A" w:themeColor="text2"/>
        </w:rPr>
        <w:t xml:space="preserve">Outline the actions taken by the </w:t>
      </w:r>
      <w:r w:rsidR="007A3F6A" w:rsidRPr="004506B0">
        <w:rPr>
          <w:color w:val="D7153A" w:themeColor="text2"/>
        </w:rPr>
        <w:t>F</w:t>
      </w:r>
      <w:r w:rsidRPr="004506B0">
        <w:rPr>
          <w:color w:val="D7153A" w:themeColor="text2"/>
        </w:rPr>
        <w:t xml:space="preserve">unctional </w:t>
      </w:r>
      <w:r w:rsidR="007A3F6A" w:rsidRPr="004506B0">
        <w:rPr>
          <w:color w:val="D7153A" w:themeColor="text2"/>
        </w:rPr>
        <w:t>A</w:t>
      </w:r>
      <w:r w:rsidRPr="004506B0">
        <w:rPr>
          <w:color w:val="D7153A" w:themeColor="text2"/>
        </w:rPr>
        <w:t>rea to build community resilience (including a description of what this might look like), such as community information or engagement strategies</w:t>
      </w:r>
      <w:r w:rsidR="007A3F6A" w:rsidRPr="004506B0">
        <w:rPr>
          <w:color w:val="D7153A" w:themeColor="text2"/>
        </w:rPr>
        <w:t>. For example:</w:t>
      </w:r>
    </w:p>
    <w:p w14:paraId="4F748C49" w14:textId="77777777" w:rsidR="009C3941" w:rsidRPr="004506B0" w:rsidRDefault="009C3941" w:rsidP="00E71E3E">
      <w:pPr>
        <w:spacing w:before="119"/>
        <w:rPr>
          <w:rFonts w:ascii="Public Sans" w:hAnsi="Public Sans"/>
          <w:color w:val="7030A0"/>
          <w:sz w:val="22"/>
          <w:szCs w:val="22"/>
        </w:rPr>
      </w:pPr>
      <w:r w:rsidRPr="004506B0">
        <w:rPr>
          <w:rFonts w:ascii="Public Sans" w:hAnsi="Public Sans"/>
          <w:color w:val="7030A0"/>
          <w:sz w:val="22"/>
          <w:szCs w:val="22"/>
        </w:rPr>
        <w:t>Local</w:t>
      </w:r>
      <w:r w:rsidRPr="004506B0">
        <w:rPr>
          <w:rFonts w:ascii="Public Sans" w:hAnsi="Public Sans"/>
          <w:color w:val="7030A0"/>
          <w:spacing w:val="-5"/>
          <w:sz w:val="22"/>
          <w:szCs w:val="22"/>
        </w:rPr>
        <w:t xml:space="preserve"> </w:t>
      </w:r>
      <w:r w:rsidRPr="004506B0">
        <w:rPr>
          <w:rFonts w:ascii="Public Sans" w:hAnsi="Public Sans"/>
          <w:color w:val="7030A0"/>
          <w:sz w:val="22"/>
          <w:szCs w:val="22"/>
        </w:rPr>
        <w:t>Land</w:t>
      </w:r>
      <w:r w:rsidRPr="004506B0">
        <w:rPr>
          <w:rFonts w:ascii="Public Sans" w:hAnsi="Public Sans"/>
          <w:color w:val="7030A0"/>
          <w:spacing w:val="-1"/>
          <w:sz w:val="22"/>
          <w:szCs w:val="22"/>
        </w:rPr>
        <w:t xml:space="preserve"> </w:t>
      </w:r>
      <w:r w:rsidRPr="004506B0">
        <w:rPr>
          <w:rFonts w:ascii="Public Sans" w:hAnsi="Public Sans"/>
          <w:color w:val="7030A0"/>
          <w:sz w:val="22"/>
          <w:szCs w:val="22"/>
        </w:rPr>
        <w:t>Services</w:t>
      </w:r>
      <w:r w:rsidRPr="004506B0">
        <w:rPr>
          <w:rFonts w:ascii="Public Sans" w:hAnsi="Public Sans"/>
          <w:color w:val="7030A0"/>
          <w:spacing w:val="-5"/>
          <w:sz w:val="22"/>
          <w:szCs w:val="22"/>
        </w:rPr>
        <w:t xml:space="preserve"> </w:t>
      </w:r>
      <w:r w:rsidRPr="004506B0">
        <w:rPr>
          <w:rFonts w:ascii="Public Sans" w:hAnsi="Public Sans"/>
          <w:color w:val="7030A0"/>
          <w:spacing w:val="-4"/>
          <w:sz w:val="22"/>
          <w:szCs w:val="22"/>
        </w:rPr>
        <w:t>will:</w:t>
      </w:r>
    </w:p>
    <w:p w14:paraId="4536A90E" w14:textId="2B8F4369" w:rsidR="009C3941" w:rsidRPr="004506B0" w:rsidRDefault="007A3F6A" w:rsidP="008762F4">
      <w:pPr>
        <w:pStyle w:val="ListBullet"/>
        <w:rPr>
          <w:color w:val="7030A0"/>
        </w:rPr>
      </w:pPr>
      <w:r w:rsidRPr="004506B0">
        <w:rPr>
          <w:color w:val="7030A0"/>
        </w:rPr>
        <w:t>b</w:t>
      </w:r>
      <w:r w:rsidR="009C3941" w:rsidRPr="004506B0">
        <w:rPr>
          <w:color w:val="7030A0"/>
        </w:rPr>
        <w:t>uild awareness of emergency prevention and preparedness techniques for primary producers, animal holding establishments and the community</w:t>
      </w:r>
    </w:p>
    <w:p w14:paraId="5D006470" w14:textId="277D1308" w:rsidR="009C3941" w:rsidRPr="004506B0" w:rsidRDefault="007A3F6A" w:rsidP="008762F4">
      <w:pPr>
        <w:pStyle w:val="ListBullet"/>
      </w:pPr>
      <w:r w:rsidRPr="004506B0">
        <w:rPr>
          <w:color w:val="7030A0"/>
          <w:spacing w:val="-2"/>
        </w:rPr>
        <w:t>e</w:t>
      </w:r>
      <w:r w:rsidR="009C3941" w:rsidRPr="004506B0">
        <w:rPr>
          <w:color w:val="7030A0"/>
          <w:spacing w:val="-2"/>
        </w:rPr>
        <w:t>tc.</w:t>
      </w:r>
    </w:p>
    <w:p w14:paraId="7319FB2B" w14:textId="77777777" w:rsidR="009C3941" w:rsidRPr="004506B0" w:rsidRDefault="009C3941" w:rsidP="00E71E3E">
      <w:pPr>
        <w:spacing w:before="138"/>
        <w:rPr>
          <w:rFonts w:ascii="Public Sans" w:hAnsi="Public Sans"/>
          <w:color w:val="7030A0"/>
          <w:sz w:val="22"/>
          <w:szCs w:val="22"/>
        </w:rPr>
      </w:pPr>
      <w:r w:rsidRPr="004506B0">
        <w:rPr>
          <w:rFonts w:ascii="Public Sans" w:hAnsi="Public Sans"/>
          <w:color w:val="7030A0"/>
          <w:sz w:val="22"/>
          <w:szCs w:val="22"/>
        </w:rPr>
        <w:t>The</w:t>
      </w:r>
      <w:r w:rsidRPr="004506B0">
        <w:rPr>
          <w:rFonts w:ascii="Public Sans" w:hAnsi="Public Sans"/>
          <w:color w:val="7030A0"/>
          <w:spacing w:val="-5"/>
          <w:sz w:val="22"/>
          <w:szCs w:val="22"/>
        </w:rPr>
        <w:t xml:space="preserve"> </w:t>
      </w:r>
      <w:r w:rsidRPr="004506B0">
        <w:rPr>
          <w:rFonts w:ascii="Public Sans" w:hAnsi="Public Sans"/>
          <w:color w:val="7030A0"/>
          <w:sz w:val="22"/>
          <w:szCs w:val="22"/>
        </w:rPr>
        <w:t>State</w:t>
      </w:r>
      <w:r w:rsidRPr="004506B0">
        <w:rPr>
          <w:rFonts w:ascii="Public Sans" w:hAnsi="Public Sans"/>
          <w:color w:val="7030A0"/>
          <w:spacing w:val="-5"/>
          <w:sz w:val="22"/>
          <w:szCs w:val="22"/>
        </w:rPr>
        <w:t xml:space="preserve"> </w:t>
      </w:r>
      <w:r w:rsidRPr="004506B0">
        <w:rPr>
          <w:rFonts w:ascii="Public Sans" w:hAnsi="Public Sans"/>
          <w:color w:val="7030A0"/>
          <w:sz w:val="22"/>
          <w:szCs w:val="22"/>
        </w:rPr>
        <w:t>Health</w:t>
      </w:r>
      <w:r w:rsidRPr="004506B0">
        <w:rPr>
          <w:rFonts w:ascii="Public Sans" w:hAnsi="Public Sans"/>
          <w:color w:val="7030A0"/>
          <w:spacing w:val="-6"/>
          <w:sz w:val="22"/>
          <w:szCs w:val="22"/>
        </w:rPr>
        <w:t xml:space="preserve"> </w:t>
      </w:r>
      <w:r w:rsidRPr="004506B0">
        <w:rPr>
          <w:rFonts w:ascii="Public Sans" w:hAnsi="Public Sans"/>
          <w:color w:val="7030A0"/>
          <w:sz w:val="22"/>
          <w:szCs w:val="22"/>
        </w:rPr>
        <w:t>Communications</w:t>
      </w:r>
      <w:r w:rsidRPr="004506B0">
        <w:rPr>
          <w:rFonts w:ascii="Public Sans" w:hAnsi="Public Sans"/>
          <w:color w:val="7030A0"/>
          <w:spacing w:val="-5"/>
          <w:sz w:val="22"/>
          <w:szCs w:val="22"/>
        </w:rPr>
        <w:t xml:space="preserve"> </w:t>
      </w:r>
      <w:r w:rsidRPr="004506B0">
        <w:rPr>
          <w:rFonts w:ascii="Public Sans" w:hAnsi="Public Sans"/>
          <w:color w:val="7030A0"/>
          <w:sz w:val="22"/>
          <w:szCs w:val="22"/>
        </w:rPr>
        <w:t>Controller</w:t>
      </w:r>
      <w:r w:rsidRPr="004506B0">
        <w:rPr>
          <w:rFonts w:ascii="Public Sans" w:hAnsi="Public Sans"/>
          <w:color w:val="7030A0"/>
          <w:spacing w:val="-4"/>
          <w:sz w:val="22"/>
          <w:szCs w:val="22"/>
        </w:rPr>
        <w:t xml:space="preserve"> </w:t>
      </w:r>
      <w:r w:rsidRPr="004506B0">
        <w:rPr>
          <w:rFonts w:ascii="Public Sans" w:hAnsi="Public Sans"/>
          <w:color w:val="7030A0"/>
          <w:spacing w:val="-2"/>
          <w:sz w:val="22"/>
          <w:szCs w:val="22"/>
        </w:rPr>
        <w:t>will:</w:t>
      </w:r>
    </w:p>
    <w:p w14:paraId="46C5A2B2" w14:textId="044FE045" w:rsidR="009C3941" w:rsidRPr="004506B0" w:rsidRDefault="007A3F6A" w:rsidP="008762F4">
      <w:pPr>
        <w:pStyle w:val="ListBullet"/>
        <w:rPr>
          <w:color w:val="7030A0"/>
        </w:rPr>
      </w:pPr>
      <w:r w:rsidRPr="004506B0">
        <w:rPr>
          <w:color w:val="7030A0"/>
        </w:rPr>
        <w:t>d</w:t>
      </w:r>
      <w:r w:rsidR="009C3941" w:rsidRPr="004506B0">
        <w:rPr>
          <w:color w:val="7030A0"/>
        </w:rPr>
        <w:t>evelop</w:t>
      </w:r>
      <w:r w:rsidR="009C3941" w:rsidRPr="004506B0">
        <w:rPr>
          <w:color w:val="7030A0"/>
          <w:spacing w:val="-6"/>
        </w:rPr>
        <w:t xml:space="preserve"> </w:t>
      </w:r>
      <w:r w:rsidR="009C3941" w:rsidRPr="004506B0">
        <w:rPr>
          <w:color w:val="7030A0"/>
        </w:rPr>
        <w:t>community</w:t>
      </w:r>
      <w:r w:rsidR="009C3941" w:rsidRPr="004506B0">
        <w:rPr>
          <w:color w:val="7030A0"/>
          <w:spacing w:val="-5"/>
        </w:rPr>
        <w:t xml:space="preserve"> </w:t>
      </w:r>
      <w:r w:rsidR="009C3941" w:rsidRPr="004506B0">
        <w:rPr>
          <w:color w:val="7030A0"/>
        </w:rPr>
        <w:t>action</w:t>
      </w:r>
      <w:r w:rsidR="009C3941" w:rsidRPr="004506B0">
        <w:rPr>
          <w:color w:val="7030A0"/>
          <w:spacing w:val="-3"/>
        </w:rPr>
        <w:t xml:space="preserve"> </w:t>
      </w:r>
      <w:r w:rsidR="009C3941" w:rsidRPr="004506B0">
        <w:rPr>
          <w:color w:val="7030A0"/>
        </w:rPr>
        <w:t>guides</w:t>
      </w:r>
      <w:r w:rsidR="009C3941" w:rsidRPr="004506B0">
        <w:rPr>
          <w:color w:val="7030A0"/>
          <w:spacing w:val="-3"/>
        </w:rPr>
        <w:t xml:space="preserve"> </w:t>
      </w:r>
      <w:r w:rsidR="009C3941" w:rsidRPr="004506B0">
        <w:rPr>
          <w:color w:val="7030A0"/>
        </w:rPr>
        <w:t>for</w:t>
      </w:r>
      <w:r w:rsidR="009C3941" w:rsidRPr="004506B0">
        <w:rPr>
          <w:color w:val="7030A0"/>
          <w:spacing w:val="-4"/>
        </w:rPr>
        <w:t xml:space="preserve"> </w:t>
      </w:r>
      <w:r w:rsidR="009C3941" w:rsidRPr="004506B0">
        <w:rPr>
          <w:color w:val="7030A0"/>
        </w:rPr>
        <w:t>staying</w:t>
      </w:r>
      <w:r w:rsidR="009C3941" w:rsidRPr="004506B0">
        <w:rPr>
          <w:color w:val="7030A0"/>
          <w:spacing w:val="-4"/>
        </w:rPr>
        <w:t xml:space="preserve"> </w:t>
      </w:r>
      <w:r w:rsidR="009C3941" w:rsidRPr="004506B0">
        <w:rPr>
          <w:color w:val="7030A0"/>
        </w:rPr>
        <w:t>healthy</w:t>
      </w:r>
      <w:r w:rsidR="009C3941" w:rsidRPr="004506B0">
        <w:rPr>
          <w:color w:val="7030A0"/>
          <w:spacing w:val="-4"/>
        </w:rPr>
        <w:t xml:space="preserve"> </w:t>
      </w:r>
      <w:r w:rsidR="009C3941" w:rsidRPr="004506B0">
        <w:rPr>
          <w:color w:val="7030A0"/>
        </w:rPr>
        <w:t>during</w:t>
      </w:r>
      <w:r w:rsidR="009C3941" w:rsidRPr="004506B0">
        <w:rPr>
          <w:color w:val="7030A0"/>
          <w:spacing w:val="-5"/>
        </w:rPr>
        <w:t xml:space="preserve"> </w:t>
      </w:r>
      <w:r w:rsidR="009C3941" w:rsidRPr="004506B0">
        <w:rPr>
          <w:color w:val="7030A0"/>
        </w:rPr>
        <w:t>and</w:t>
      </w:r>
      <w:r w:rsidR="009C3941" w:rsidRPr="004506B0">
        <w:rPr>
          <w:color w:val="7030A0"/>
          <w:spacing w:val="-3"/>
        </w:rPr>
        <w:t xml:space="preserve"> </w:t>
      </w:r>
      <w:r w:rsidR="009C3941" w:rsidRPr="004506B0">
        <w:rPr>
          <w:color w:val="7030A0"/>
        </w:rPr>
        <w:t>after</w:t>
      </w:r>
      <w:r w:rsidR="009C3941" w:rsidRPr="004506B0">
        <w:rPr>
          <w:color w:val="7030A0"/>
          <w:spacing w:val="-2"/>
        </w:rPr>
        <w:t xml:space="preserve"> </w:t>
      </w:r>
      <w:r w:rsidR="009C3941" w:rsidRPr="004506B0">
        <w:rPr>
          <w:color w:val="7030A0"/>
        </w:rPr>
        <w:t>an</w:t>
      </w:r>
      <w:r w:rsidR="009C3941" w:rsidRPr="004506B0">
        <w:rPr>
          <w:color w:val="7030A0"/>
          <w:spacing w:val="-8"/>
        </w:rPr>
        <w:t xml:space="preserve"> </w:t>
      </w:r>
      <w:r w:rsidR="009C3941" w:rsidRPr="004506B0">
        <w:rPr>
          <w:color w:val="7030A0"/>
          <w:spacing w:val="-2"/>
        </w:rPr>
        <w:t>emergency</w:t>
      </w:r>
    </w:p>
    <w:p w14:paraId="26FF6D18" w14:textId="075B59B0" w:rsidR="009C3941" w:rsidRPr="004506B0" w:rsidRDefault="007A3F6A" w:rsidP="008762F4">
      <w:pPr>
        <w:pStyle w:val="ListBullet"/>
        <w:rPr>
          <w:color w:val="7030A0"/>
        </w:rPr>
      </w:pPr>
      <w:r w:rsidRPr="004506B0">
        <w:rPr>
          <w:color w:val="7030A0"/>
          <w:spacing w:val="-4"/>
        </w:rPr>
        <w:t>e</w:t>
      </w:r>
      <w:r w:rsidR="009C3941" w:rsidRPr="004506B0">
        <w:rPr>
          <w:color w:val="7030A0"/>
          <w:spacing w:val="-4"/>
        </w:rPr>
        <w:t>tc</w:t>
      </w:r>
      <w:r w:rsidRPr="004506B0">
        <w:rPr>
          <w:color w:val="7030A0"/>
          <w:spacing w:val="-4"/>
        </w:rPr>
        <w:t>.</w:t>
      </w:r>
    </w:p>
    <w:p w14:paraId="3008F0CF" w14:textId="77777777" w:rsidR="009C3941" w:rsidRPr="00A34098" w:rsidRDefault="009C3941" w:rsidP="009A5C59">
      <w:pPr>
        <w:pStyle w:val="Heading2"/>
      </w:pPr>
      <w:bookmarkStart w:id="69" w:name="_Toc159336815"/>
      <w:bookmarkStart w:id="70" w:name="_Toc168046434"/>
      <w:r w:rsidRPr="00A34098">
        <w:t>Informal volunteering</w:t>
      </w:r>
      <w:bookmarkEnd w:id="69"/>
      <w:bookmarkEnd w:id="70"/>
    </w:p>
    <w:p w14:paraId="620B0CCA" w14:textId="54B16AB1" w:rsidR="009C3941" w:rsidRPr="004506B0" w:rsidRDefault="009C3941" w:rsidP="003D6B59">
      <w:pPr>
        <w:pStyle w:val="BodyText"/>
        <w:rPr>
          <w:color w:val="D7153A" w:themeColor="text2"/>
        </w:rPr>
      </w:pPr>
      <w:r w:rsidRPr="004506B0">
        <w:rPr>
          <w:color w:val="D7153A" w:themeColor="text2"/>
        </w:rPr>
        <w:t xml:space="preserve">Outline the actions taken by the </w:t>
      </w:r>
      <w:r w:rsidR="007A3F6A" w:rsidRPr="004506B0">
        <w:rPr>
          <w:color w:val="D7153A" w:themeColor="text2"/>
        </w:rPr>
        <w:t>F</w:t>
      </w:r>
      <w:r w:rsidRPr="004506B0">
        <w:rPr>
          <w:color w:val="D7153A" w:themeColor="text2"/>
        </w:rPr>
        <w:t xml:space="preserve">unctional </w:t>
      </w:r>
      <w:r w:rsidR="007A3F6A" w:rsidRPr="004506B0">
        <w:rPr>
          <w:color w:val="D7153A" w:themeColor="text2"/>
        </w:rPr>
        <w:t>A</w:t>
      </w:r>
      <w:r w:rsidRPr="004506B0">
        <w:rPr>
          <w:color w:val="D7153A" w:themeColor="text2"/>
        </w:rPr>
        <w:t>rea to prepare for informal volunteering activities prior</w:t>
      </w:r>
      <w:r w:rsidR="00C8614B" w:rsidRPr="004506B0">
        <w:rPr>
          <w:color w:val="D7153A" w:themeColor="text2"/>
        </w:rPr>
        <w:t xml:space="preserve"> to an emergency</w:t>
      </w:r>
      <w:r w:rsidRPr="004506B0">
        <w:rPr>
          <w:color w:val="D7153A" w:themeColor="text2"/>
        </w:rPr>
        <w:t>. This may include planning for</w:t>
      </w:r>
      <w:r w:rsidR="007A3F6A" w:rsidRPr="004506B0">
        <w:rPr>
          <w:color w:val="D7153A" w:themeColor="text2"/>
        </w:rPr>
        <w:t>:</w:t>
      </w:r>
    </w:p>
    <w:p w14:paraId="5CF6882F" w14:textId="77777777" w:rsidR="009C3941" w:rsidRPr="004506B0" w:rsidRDefault="009C3941" w:rsidP="00E71E3E">
      <w:pPr>
        <w:pStyle w:val="ListBullet"/>
        <w:rPr>
          <w:color w:val="D7153A" w:themeColor="text2"/>
        </w:rPr>
      </w:pPr>
      <w:r w:rsidRPr="004506B0">
        <w:rPr>
          <w:color w:val="D7153A" w:themeColor="text2"/>
        </w:rPr>
        <w:t>how informal volunteers are engaged or utilised</w:t>
      </w:r>
    </w:p>
    <w:p w14:paraId="78D35501" w14:textId="3556ED28" w:rsidR="009C3941" w:rsidRPr="004506B0" w:rsidRDefault="009C3941" w:rsidP="00E71E3E">
      <w:pPr>
        <w:pStyle w:val="ListBullet"/>
        <w:rPr>
          <w:color w:val="D7153A" w:themeColor="text2"/>
        </w:rPr>
      </w:pPr>
      <w:r w:rsidRPr="004506B0">
        <w:rPr>
          <w:color w:val="D7153A" w:themeColor="text2"/>
        </w:rPr>
        <w:t>the roles informal volunteers may undertake during response and recovery in a safe way</w:t>
      </w:r>
    </w:p>
    <w:p w14:paraId="5E70F0B6" w14:textId="62D4DDBD" w:rsidR="009C3941" w:rsidRPr="004506B0" w:rsidRDefault="009C3941" w:rsidP="00E71E3E">
      <w:pPr>
        <w:pStyle w:val="ListBullet"/>
        <w:rPr>
          <w:color w:val="D7153A" w:themeColor="text2"/>
        </w:rPr>
      </w:pPr>
      <w:r w:rsidRPr="004506B0">
        <w:rPr>
          <w:color w:val="D7153A" w:themeColor="text2"/>
        </w:rPr>
        <w:t>communication with key stakeholders and community partners</w:t>
      </w:r>
    </w:p>
    <w:p w14:paraId="2DCF5EF1" w14:textId="1B4B7D12" w:rsidR="009C3941" w:rsidRPr="004506B0" w:rsidRDefault="009C3941" w:rsidP="00E71E3E">
      <w:pPr>
        <w:pStyle w:val="ListBullet"/>
        <w:rPr>
          <w:color w:val="D7153A" w:themeColor="text2"/>
        </w:rPr>
      </w:pPr>
      <w:r w:rsidRPr="004506B0">
        <w:rPr>
          <w:color w:val="D7153A" w:themeColor="text2"/>
        </w:rPr>
        <w:t>preparing staging areas</w:t>
      </w:r>
    </w:p>
    <w:p w14:paraId="077A21D0" w14:textId="77777777" w:rsidR="009C3941" w:rsidRPr="004506B0" w:rsidRDefault="009C3941" w:rsidP="00E71E3E">
      <w:pPr>
        <w:pStyle w:val="ListBullet"/>
        <w:rPr>
          <w:color w:val="D7153A" w:themeColor="text2"/>
        </w:rPr>
      </w:pPr>
      <w:r w:rsidRPr="004506B0">
        <w:rPr>
          <w:color w:val="D7153A" w:themeColor="text2"/>
        </w:rPr>
        <w:t xml:space="preserve">preparing resources and equipment for informal volunteers </w:t>
      </w:r>
    </w:p>
    <w:p w14:paraId="736FEF5E" w14:textId="77777777" w:rsidR="009C3941" w:rsidRPr="004506B0" w:rsidRDefault="009C3941" w:rsidP="00E71E3E">
      <w:pPr>
        <w:pStyle w:val="ListBullet"/>
        <w:rPr>
          <w:color w:val="D7153A" w:themeColor="text2"/>
        </w:rPr>
      </w:pPr>
      <w:r w:rsidRPr="004506B0">
        <w:rPr>
          <w:color w:val="D7153A" w:themeColor="text2"/>
        </w:rPr>
        <w:t>identifying a public communications strategy to direct informal volunteers to specific locations.</w:t>
      </w:r>
    </w:p>
    <w:p w14:paraId="283EDBF1" w14:textId="261B1555" w:rsidR="009C3941" w:rsidRPr="004506B0" w:rsidRDefault="009C3941" w:rsidP="003D6B59">
      <w:pPr>
        <w:pStyle w:val="BodyText"/>
        <w:rPr>
          <w:color w:val="D7153A" w:themeColor="text2"/>
        </w:rPr>
      </w:pPr>
      <w:bookmarkStart w:id="71" w:name="_Hlk162450458"/>
      <w:r w:rsidRPr="004506B0">
        <w:rPr>
          <w:color w:val="D7153A" w:themeColor="text2"/>
        </w:rPr>
        <w:t>It is recommended that agencies (</w:t>
      </w:r>
      <w:r w:rsidR="007A3F6A" w:rsidRPr="004506B0">
        <w:rPr>
          <w:color w:val="D7153A" w:themeColor="text2"/>
        </w:rPr>
        <w:t>F</w:t>
      </w:r>
      <w:r w:rsidRPr="004506B0">
        <w:rPr>
          <w:color w:val="D7153A" w:themeColor="text2"/>
        </w:rPr>
        <w:t xml:space="preserve">unctional </w:t>
      </w:r>
      <w:r w:rsidR="007A3F6A" w:rsidRPr="004506B0">
        <w:rPr>
          <w:color w:val="D7153A" w:themeColor="text2"/>
        </w:rPr>
        <w:t>A</w:t>
      </w:r>
      <w:r w:rsidRPr="004506B0">
        <w:rPr>
          <w:color w:val="D7153A" w:themeColor="text2"/>
        </w:rPr>
        <w:t>reas) have a framework for how they engage and utilise informal volunteers before, during and after an emergency.</w:t>
      </w:r>
      <w:bookmarkEnd w:id="71"/>
    </w:p>
    <w:p w14:paraId="0E886A85" w14:textId="77777777" w:rsidR="009C3941" w:rsidRDefault="009C3941" w:rsidP="00B32093">
      <w:pPr>
        <w:pStyle w:val="BodyText"/>
      </w:pPr>
    </w:p>
    <w:p w14:paraId="226B2C1C" w14:textId="77777777" w:rsidR="009C3941" w:rsidRDefault="009C3941" w:rsidP="009C3941">
      <w:pPr>
        <w:rPr>
          <w:rFonts w:eastAsiaTheme="majorEastAsia" w:cstheme="majorBidi"/>
          <w:b/>
          <w:bCs/>
          <w:sz w:val="28"/>
          <w:szCs w:val="32"/>
        </w:rPr>
      </w:pPr>
      <w:bookmarkStart w:id="72" w:name="_bookmark92"/>
      <w:bookmarkEnd w:id="72"/>
      <w:r>
        <w:br w:type="page"/>
      </w:r>
    </w:p>
    <w:p w14:paraId="04880611" w14:textId="4E803A77" w:rsidR="009C3941" w:rsidRPr="009C3941" w:rsidRDefault="009C3941" w:rsidP="009A5C59">
      <w:pPr>
        <w:pStyle w:val="Heading1"/>
      </w:pPr>
      <w:bookmarkStart w:id="73" w:name="_Toc159336816"/>
      <w:bookmarkStart w:id="74" w:name="_Toc168046435"/>
      <w:r w:rsidRPr="009C3941">
        <w:lastRenderedPageBreak/>
        <w:t xml:space="preserve">Response and </w:t>
      </w:r>
      <w:r w:rsidR="007A3F6A">
        <w:t>r</w:t>
      </w:r>
      <w:r w:rsidRPr="009C3941">
        <w:t>ecovery</w:t>
      </w:r>
      <w:bookmarkEnd w:id="73"/>
      <w:bookmarkEnd w:id="74"/>
    </w:p>
    <w:p w14:paraId="715D701F" w14:textId="77777777" w:rsidR="009C3941" w:rsidRPr="00E71E3E" w:rsidRDefault="009C3941" w:rsidP="003D6B59">
      <w:pPr>
        <w:pStyle w:val="BodyText"/>
      </w:pPr>
      <w:r w:rsidRPr="00E71E3E">
        <w:t>The [functional area] will deliver services to the community during the response and through some or all of the recovery.</w:t>
      </w:r>
    </w:p>
    <w:p w14:paraId="28A34D13" w14:textId="77777777" w:rsidR="009C3941" w:rsidRPr="00A34098" w:rsidRDefault="009C3941" w:rsidP="009A5C59">
      <w:pPr>
        <w:pStyle w:val="Heading2"/>
      </w:pPr>
      <w:bookmarkStart w:id="75" w:name="_bookmark93"/>
      <w:bookmarkStart w:id="76" w:name="_Toc159336817"/>
      <w:bookmarkStart w:id="77" w:name="_Toc168046436"/>
      <w:bookmarkEnd w:id="75"/>
      <w:r w:rsidRPr="00A34098">
        <w:t>Concept of operations</w:t>
      </w:r>
      <w:bookmarkEnd w:id="76"/>
      <w:bookmarkEnd w:id="77"/>
    </w:p>
    <w:p w14:paraId="1BD09677" w14:textId="3229D8DE" w:rsidR="009C3941" w:rsidRPr="004506B0" w:rsidRDefault="009C3941" w:rsidP="00B32093">
      <w:pPr>
        <w:pStyle w:val="BodyText"/>
        <w:rPr>
          <w:color w:val="D7153A" w:themeColor="text2"/>
        </w:rPr>
      </w:pPr>
      <w:r w:rsidRPr="004506B0">
        <w:rPr>
          <w:color w:val="D7153A" w:themeColor="text2"/>
        </w:rPr>
        <w:t xml:space="preserve">Outline how the </w:t>
      </w:r>
      <w:r w:rsidR="00CC2130" w:rsidRPr="004506B0">
        <w:rPr>
          <w:color w:val="D7153A" w:themeColor="text2"/>
        </w:rPr>
        <w:t>F</w:t>
      </w:r>
      <w:r w:rsidRPr="004506B0">
        <w:rPr>
          <w:color w:val="D7153A" w:themeColor="text2"/>
        </w:rPr>
        <w:t xml:space="preserve">unctional </w:t>
      </w:r>
      <w:r w:rsidR="00CC2130" w:rsidRPr="004506B0">
        <w:rPr>
          <w:color w:val="D7153A" w:themeColor="text2"/>
        </w:rPr>
        <w:t>A</w:t>
      </w:r>
      <w:r w:rsidRPr="004506B0">
        <w:rPr>
          <w:color w:val="D7153A" w:themeColor="text2"/>
        </w:rPr>
        <w:t>rea will respond during and following an emergency.</w:t>
      </w:r>
      <w:r w:rsidRPr="004506B0">
        <w:rPr>
          <w:color w:val="D7153A" w:themeColor="text2"/>
          <w:spacing w:val="40"/>
        </w:rPr>
        <w:t xml:space="preserve"> </w:t>
      </w:r>
      <w:r w:rsidRPr="004506B0">
        <w:rPr>
          <w:color w:val="D7153A" w:themeColor="text2"/>
        </w:rPr>
        <w:t>This will generally</w:t>
      </w:r>
      <w:r w:rsidRPr="004506B0">
        <w:rPr>
          <w:color w:val="D7153A" w:themeColor="text2"/>
          <w:spacing w:val="-8"/>
        </w:rPr>
        <w:t xml:space="preserve"> </w:t>
      </w:r>
      <w:r w:rsidRPr="004506B0">
        <w:rPr>
          <w:color w:val="D7153A" w:themeColor="text2"/>
        </w:rPr>
        <w:t>include</w:t>
      </w:r>
      <w:r w:rsidRPr="004506B0">
        <w:rPr>
          <w:color w:val="D7153A" w:themeColor="text2"/>
          <w:spacing w:val="-6"/>
        </w:rPr>
        <w:t xml:space="preserve"> </w:t>
      </w:r>
      <w:r w:rsidRPr="004506B0">
        <w:rPr>
          <w:color w:val="D7153A" w:themeColor="text2"/>
        </w:rPr>
        <w:t>paragraphs</w:t>
      </w:r>
      <w:r w:rsidRPr="004506B0">
        <w:rPr>
          <w:color w:val="D7153A" w:themeColor="text2"/>
          <w:spacing w:val="-6"/>
        </w:rPr>
        <w:t xml:space="preserve"> </w:t>
      </w:r>
      <w:r w:rsidRPr="004506B0">
        <w:rPr>
          <w:color w:val="D7153A" w:themeColor="text2"/>
        </w:rPr>
        <w:t>on</w:t>
      </w:r>
      <w:r w:rsidRPr="004506B0">
        <w:rPr>
          <w:color w:val="D7153A" w:themeColor="text2"/>
          <w:spacing w:val="-7"/>
        </w:rPr>
        <w:t xml:space="preserve"> </w:t>
      </w:r>
      <w:r w:rsidRPr="004506B0">
        <w:rPr>
          <w:color w:val="D7153A" w:themeColor="text2"/>
        </w:rPr>
        <w:t>what</w:t>
      </w:r>
      <w:r w:rsidRPr="004506B0">
        <w:rPr>
          <w:color w:val="D7153A" w:themeColor="text2"/>
          <w:spacing w:val="-5"/>
        </w:rPr>
        <w:t xml:space="preserve"> </w:t>
      </w:r>
      <w:r w:rsidRPr="004506B0">
        <w:rPr>
          <w:color w:val="D7153A" w:themeColor="text2"/>
        </w:rPr>
        <w:t>the</w:t>
      </w:r>
      <w:r w:rsidRPr="004506B0">
        <w:rPr>
          <w:color w:val="D7153A" w:themeColor="text2"/>
          <w:spacing w:val="-9"/>
        </w:rPr>
        <w:t xml:space="preserve"> </w:t>
      </w:r>
      <w:r w:rsidRPr="004506B0">
        <w:rPr>
          <w:color w:val="D7153A" w:themeColor="text2"/>
        </w:rPr>
        <w:t>functional</w:t>
      </w:r>
      <w:r w:rsidRPr="004506B0">
        <w:rPr>
          <w:color w:val="D7153A" w:themeColor="text2"/>
          <w:spacing w:val="-7"/>
        </w:rPr>
        <w:t xml:space="preserve"> </w:t>
      </w:r>
      <w:r w:rsidRPr="004506B0">
        <w:rPr>
          <w:color w:val="D7153A" w:themeColor="text2"/>
        </w:rPr>
        <w:t>area</w:t>
      </w:r>
      <w:r w:rsidRPr="004506B0">
        <w:rPr>
          <w:color w:val="D7153A" w:themeColor="text2"/>
          <w:spacing w:val="-6"/>
        </w:rPr>
        <w:t xml:space="preserve"> </w:t>
      </w:r>
      <w:r w:rsidRPr="004506B0">
        <w:rPr>
          <w:color w:val="D7153A" w:themeColor="text2"/>
        </w:rPr>
        <w:t>does</w:t>
      </w:r>
      <w:r w:rsidRPr="004506B0">
        <w:rPr>
          <w:color w:val="D7153A" w:themeColor="text2"/>
          <w:spacing w:val="-6"/>
        </w:rPr>
        <w:t xml:space="preserve"> </w:t>
      </w:r>
      <w:r w:rsidRPr="004506B0">
        <w:rPr>
          <w:color w:val="D7153A" w:themeColor="text2"/>
        </w:rPr>
        <w:t>in</w:t>
      </w:r>
      <w:r w:rsidRPr="004506B0">
        <w:rPr>
          <w:color w:val="D7153A" w:themeColor="text2"/>
          <w:spacing w:val="-6"/>
        </w:rPr>
        <w:t xml:space="preserve"> </w:t>
      </w:r>
      <w:r w:rsidRPr="004506B0">
        <w:rPr>
          <w:color w:val="D7153A" w:themeColor="text2"/>
        </w:rPr>
        <w:t>the</w:t>
      </w:r>
      <w:r w:rsidRPr="004506B0">
        <w:rPr>
          <w:color w:val="D7153A" w:themeColor="text2"/>
          <w:spacing w:val="-7"/>
        </w:rPr>
        <w:t xml:space="preserve"> </w:t>
      </w:r>
      <w:r w:rsidRPr="004506B0">
        <w:rPr>
          <w:color w:val="D7153A" w:themeColor="text2"/>
        </w:rPr>
        <w:t>alert,</w:t>
      </w:r>
      <w:r w:rsidRPr="004506B0">
        <w:rPr>
          <w:color w:val="D7153A" w:themeColor="text2"/>
          <w:spacing w:val="-5"/>
        </w:rPr>
        <w:t xml:space="preserve"> </w:t>
      </w:r>
      <w:r w:rsidRPr="004506B0">
        <w:rPr>
          <w:color w:val="D7153A" w:themeColor="text2"/>
        </w:rPr>
        <w:t>standby,</w:t>
      </w:r>
      <w:r w:rsidRPr="004506B0">
        <w:rPr>
          <w:color w:val="D7153A" w:themeColor="text2"/>
          <w:spacing w:val="-8"/>
        </w:rPr>
        <w:t xml:space="preserve"> </w:t>
      </w:r>
      <w:r w:rsidRPr="004506B0">
        <w:rPr>
          <w:color w:val="D7153A" w:themeColor="text2"/>
        </w:rPr>
        <w:t>response and stand-down phases</w:t>
      </w:r>
      <w:r w:rsidR="00CC2130" w:rsidRPr="004506B0">
        <w:rPr>
          <w:color w:val="D7153A" w:themeColor="text2"/>
        </w:rPr>
        <w:t>. For example:</w:t>
      </w:r>
    </w:p>
    <w:p w14:paraId="2C290E6D" w14:textId="77777777" w:rsidR="009C3941" w:rsidRPr="004506B0" w:rsidRDefault="009C3941" w:rsidP="00B32093">
      <w:pPr>
        <w:pStyle w:val="BodyText"/>
        <w:rPr>
          <w:color w:val="7030A0"/>
        </w:rPr>
      </w:pPr>
      <w:r w:rsidRPr="004506B0">
        <w:rPr>
          <w:color w:val="7030A0"/>
        </w:rPr>
        <w:t>Recognised</w:t>
      </w:r>
      <w:r w:rsidRPr="004506B0">
        <w:rPr>
          <w:color w:val="7030A0"/>
          <w:spacing w:val="-4"/>
        </w:rPr>
        <w:t xml:space="preserve"> </w:t>
      </w:r>
      <w:r w:rsidRPr="004506B0">
        <w:rPr>
          <w:color w:val="7030A0"/>
        </w:rPr>
        <w:t>stages</w:t>
      </w:r>
      <w:r w:rsidRPr="004506B0">
        <w:rPr>
          <w:color w:val="7030A0"/>
          <w:spacing w:val="-4"/>
        </w:rPr>
        <w:t xml:space="preserve"> </w:t>
      </w:r>
      <w:r w:rsidRPr="004506B0">
        <w:rPr>
          <w:color w:val="7030A0"/>
        </w:rPr>
        <w:t>of</w:t>
      </w:r>
      <w:r w:rsidRPr="004506B0">
        <w:rPr>
          <w:color w:val="7030A0"/>
          <w:spacing w:val="-2"/>
        </w:rPr>
        <w:t xml:space="preserve"> </w:t>
      </w:r>
      <w:r w:rsidRPr="004506B0">
        <w:rPr>
          <w:color w:val="7030A0"/>
        </w:rPr>
        <w:t>activation</w:t>
      </w:r>
      <w:r w:rsidRPr="004506B0">
        <w:rPr>
          <w:color w:val="7030A0"/>
          <w:spacing w:val="-4"/>
        </w:rPr>
        <w:t xml:space="preserve"> </w:t>
      </w:r>
      <w:r w:rsidRPr="004506B0">
        <w:rPr>
          <w:color w:val="7030A0"/>
        </w:rPr>
        <w:t>for</w:t>
      </w:r>
      <w:r w:rsidRPr="004506B0">
        <w:rPr>
          <w:color w:val="7030A0"/>
          <w:spacing w:val="-3"/>
        </w:rPr>
        <w:t xml:space="preserve"> </w:t>
      </w:r>
      <w:r w:rsidRPr="004506B0">
        <w:rPr>
          <w:color w:val="7030A0"/>
        </w:rPr>
        <w:t>the</w:t>
      </w:r>
      <w:r w:rsidRPr="004506B0">
        <w:rPr>
          <w:color w:val="7030A0"/>
          <w:spacing w:val="-6"/>
        </w:rPr>
        <w:t xml:space="preserve"> </w:t>
      </w:r>
      <w:r w:rsidRPr="004506B0">
        <w:rPr>
          <w:color w:val="7030A0"/>
        </w:rPr>
        <w:t>WSFA</w:t>
      </w:r>
      <w:r w:rsidRPr="004506B0">
        <w:rPr>
          <w:color w:val="7030A0"/>
          <w:spacing w:val="-3"/>
        </w:rPr>
        <w:t xml:space="preserve"> </w:t>
      </w:r>
      <w:r w:rsidRPr="004506B0">
        <w:rPr>
          <w:color w:val="7030A0"/>
        </w:rPr>
        <w:t>in</w:t>
      </w:r>
      <w:r w:rsidRPr="004506B0">
        <w:rPr>
          <w:color w:val="7030A0"/>
          <w:spacing w:val="-4"/>
        </w:rPr>
        <w:t xml:space="preserve"> </w:t>
      </w:r>
      <w:r w:rsidRPr="004506B0">
        <w:rPr>
          <w:color w:val="7030A0"/>
        </w:rPr>
        <w:t>the</w:t>
      </w:r>
      <w:r w:rsidRPr="004506B0">
        <w:rPr>
          <w:color w:val="7030A0"/>
          <w:spacing w:val="-1"/>
        </w:rPr>
        <w:t xml:space="preserve"> </w:t>
      </w:r>
      <w:r w:rsidRPr="004506B0">
        <w:rPr>
          <w:color w:val="7030A0"/>
        </w:rPr>
        <w:t>response</w:t>
      </w:r>
      <w:r w:rsidRPr="004506B0">
        <w:rPr>
          <w:color w:val="7030A0"/>
          <w:spacing w:val="-4"/>
        </w:rPr>
        <w:t xml:space="preserve"> </w:t>
      </w:r>
      <w:r w:rsidRPr="004506B0">
        <w:rPr>
          <w:color w:val="7030A0"/>
        </w:rPr>
        <w:t>phase</w:t>
      </w:r>
      <w:r w:rsidRPr="004506B0">
        <w:rPr>
          <w:color w:val="7030A0"/>
          <w:spacing w:val="-3"/>
        </w:rPr>
        <w:t xml:space="preserve"> </w:t>
      </w:r>
      <w:r w:rsidRPr="004506B0">
        <w:rPr>
          <w:color w:val="7030A0"/>
          <w:spacing w:val="-4"/>
        </w:rPr>
        <w:t>are:</w:t>
      </w:r>
    </w:p>
    <w:p w14:paraId="3E1B321B" w14:textId="3FE10B07" w:rsidR="009C3941" w:rsidRPr="004506B0" w:rsidRDefault="00CC2130" w:rsidP="008762F4">
      <w:pPr>
        <w:pStyle w:val="ListNumber"/>
        <w:numPr>
          <w:ilvl w:val="0"/>
          <w:numId w:val="32"/>
        </w:numPr>
        <w:rPr>
          <w:color w:val="7030A0"/>
        </w:rPr>
      </w:pPr>
      <w:r w:rsidRPr="004506B0">
        <w:rPr>
          <w:b/>
          <w:bCs/>
          <w:color w:val="7030A0"/>
        </w:rPr>
        <w:t>Alert</w:t>
      </w:r>
      <w:r w:rsidRPr="004506B0">
        <w:rPr>
          <w:color w:val="7030A0"/>
        </w:rPr>
        <w:t xml:space="preserve">: </w:t>
      </w:r>
      <w:r w:rsidR="009C3941" w:rsidRPr="004506B0">
        <w:rPr>
          <w:color w:val="7030A0"/>
        </w:rPr>
        <w:t>On receipt of information about a possible emergency, a briefing is given to relevant welfare services agency representatives</w:t>
      </w:r>
      <w:r w:rsidRPr="004506B0">
        <w:rPr>
          <w:color w:val="7030A0"/>
        </w:rPr>
        <w:t>.</w:t>
      </w:r>
    </w:p>
    <w:p w14:paraId="345E0CBA" w14:textId="7E5C71F4" w:rsidR="009C3941" w:rsidRPr="004506B0" w:rsidRDefault="00CC2130" w:rsidP="008762F4">
      <w:pPr>
        <w:pStyle w:val="ListNumber"/>
        <w:rPr>
          <w:color w:val="7030A0"/>
        </w:rPr>
      </w:pPr>
      <w:r w:rsidRPr="004506B0">
        <w:rPr>
          <w:b/>
          <w:bCs/>
          <w:color w:val="7030A0"/>
        </w:rPr>
        <w:t>Standby</w:t>
      </w:r>
      <w:r w:rsidRPr="004506B0">
        <w:rPr>
          <w:color w:val="7030A0"/>
        </w:rPr>
        <w:t>:</w:t>
      </w:r>
      <w:r w:rsidR="009C3941" w:rsidRPr="004506B0">
        <w:rPr>
          <w:color w:val="7030A0"/>
        </w:rPr>
        <w:t xml:space="preserve"> On receipt of information about the significant risk of, or the imminence of an emergency occurring, welfare services resources are confirmed and ready to respond if required</w:t>
      </w:r>
      <w:r w:rsidRPr="004506B0">
        <w:rPr>
          <w:color w:val="7030A0"/>
        </w:rPr>
        <w:t>.</w:t>
      </w:r>
    </w:p>
    <w:p w14:paraId="171B0A06" w14:textId="1E5384D7" w:rsidR="009C3941" w:rsidRPr="004506B0" w:rsidRDefault="00CC2130" w:rsidP="008762F4">
      <w:pPr>
        <w:pStyle w:val="ListNumber"/>
        <w:rPr>
          <w:color w:val="7030A0"/>
        </w:rPr>
      </w:pPr>
      <w:r w:rsidRPr="004506B0">
        <w:rPr>
          <w:b/>
          <w:bCs/>
          <w:color w:val="7030A0"/>
        </w:rPr>
        <w:t>Activation</w:t>
      </w:r>
      <w:r w:rsidRPr="004506B0">
        <w:rPr>
          <w:color w:val="7030A0"/>
        </w:rPr>
        <w:t>:</w:t>
      </w:r>
      <w:r w:rsidR="009C3941" w:rsidRPr="004506B0">
        <w:rPr>
          <w:color w:val="7030A0"/>
        </w:rPr>
        <w:t xml:space="preserve"> On receipt of information that an emergency has occurred or there is an increased level of risk of an emergency, welfare services resources are deployed</w:t>
      </w:r>
      <w:r w:rsidRPr="004506B0">
        <w:rPr>
          <w:color w:val="7030A0"/>
        </w:rPr>
        <w:t>.</w:t>
      </w:r>
    </w:p>
    <w:p w14:paraId="035C427A" w14:textId="494728F9" w:rsidR="009C3941" w:rsidRPr="004506B0" w:rsidRDefault="00CC2130" w:rsidP="008762F4">
      <w:pPr>
        <w:pStyle w:val="ListNumber"/>
        <w:rPr>
          <w:color w:val="7030A0"/>
        </w:rPr>
      </w:pPr>
      <w:r w:rsidRPr="004506B0">
        <w:rPr>
          <w:b/>
          <w:bCs/>
          <w:color w:val="7030A0"/>
        </w:rPr>
        <w:t>Stand down</w:t>
      </w:r>
      <w:r w:rsidRPr="004506B0">
        <w:rPr>
          <w:color w:val="7030A0"/>
        </w:rPr>
        <w:t>:</w:t>
      </w:r>
      <w:r w:rsidR="009C3941" w:rsidRPr="004506B0">
        <w:rPr>
          <w:color w:val="7030A0"/>
        </w:rPr>
        <w:t xml:space="preserve"> </w:t>
      </w:r>
      <w:r w:rsidRPr="004506B0">
        <w:rPr>
          <w:color w:val="7030A0"/>
        </w:rPr>
        <w:t>O</w:t>
      </w:r>
      <w:r w:rsidR="009C3941" w:rsidRPr="004506B0">
        <w:rPr>
          <w:color w:val="7030A0"/>
        </w:rPr>
        <w:t>n receipt of information that an emergency has finished or the risk has diminished, and that welfare services resources are no longer required, welfare services resources are stood down.</w:t>
      </w:r>
    </w:p>
    <w:p w14:paraId="056F01F0" w14:textId="77777777" w:rsidR="009C3941" w:rsidRPr="00A34098" w:rsidRDefault="009C3941" w:rsidP="009A5C59">
      <w:pPr>
        <w:pStyle w:val="Heading2"/>
      </w:pPr>
      <w:bookmarkStart w:id="78" w:name="_bookmark94"/>
      <w:bookmarkStart w:id="79" w:name="_Toc159336818"/>
      <w:bookmarkStart w:id="80" w:name="_Toc168046437"/>
      <w:bookmarkEnd w:id="78"/>
      <w:r w:rsidRPr="00A34098">
        <w:t>Control and coordination</w:t>
      </w:r>
      <w:bookmarkEnd w:id="79"/>
      <w:bookmarkEnd w:id="80"/>
    </w:p>
    <w:p w14:paraId="0EAA0FD5" w14:textId="77777777" w:rsidR="009C3941" w:rsidRPr="00A34098" w:rsidRDefault="009C3941" w:rsidP="00A34098">
      <w:pPr>
        <w:pStyle w:val="Heading3"/>
      </w:pPr>
      <w:bookmarkStart w:id="81" w:name="_bookmark95"/>
      <w:bookmarkStart w:id="82" w:name="_Toc159336819"/>
      <w:bookmarkEnd w:id="81"/>
      <w:r w:rsidRPr="00A34098">
        <w:t>Control</w:t>
      </w:r>
      <w:bookmarkEnd w:id="82"/>
    </w:p>
    <w:p w14:paraId="2D2E2856" w14:textId="6411FB8D" w:rsidR="009C3941" w:rsidRPr="00E71E3E" w:rsidRDefault="009C3941" w:rsidP="00B32093">
      <w:pPr>
        <w:pStyle w:val="BodyText"/>
      </w:pPr>
      <w:r w:rsidRPr="00E71E3E">
        <w:rPr>
          <w:b/>
          <w:bCs/>
        </w:rPr>
        <w:t>Control</w:t>
      </w:r>
      <w:r w:rsidRPr="00E71E3E">
        <w:t xml:space="preserve"> of an emergency response is always vested with a </w:t>
      </w:r>
      <w:r w:rsidR="00CC2130">
        <w:t>C</w:t>
      </w:r>
      <w:r w:rsidRPr="00E71E3E">
        <w:t xml:space="preserve">ombat </w:t>
      </w:r>
      <w:r w:rsidR="00CC2130">
        <w:t>A</w:t>
      </w:r>
      <w:r w:rsidRPr="00E71E3E">
        <w:t xml:space="preserve">gency </w:t>
      </w:r>
      <w:r w:rsidR="00CC2130">
        <w:t>C</w:t>
      </w:r>
      <w:r w:rsidRPr="00E71E3E">
        <w:t xml:space="preserve">ontroller or </w:t>
      </w:r>
      <w:r w:rsidR="00CC2130">
        <w:t>E</w:t>
      </w:r>
      <w:r w:rsidRPr="00E71E3E">
        <w:t xml:space="preserve">mergency </w:t>
      </w:r>
      <w:r w:rsidR="00CC2130">
        <w:t>O</w:t>
      </w:r>
      <w:r w:rsidRPr="00E71E3E">
        <w:t xml:space="preserve">perations </w:t>
      </w:r>
      <w:r w:rsidR="00CC2130">
        <w:t>C</w:t>
      </w:r>
      <w:r w:rsidRPr="00E71E3E">
        <w:t xml:space="preserve">ontroller. Controllers may request the services of the </w:t>
      </w:r>
      <w:r w:rsidR="007F284B">
        <w:t>F</w:t>
      </w:r>
      <w:r w:rsidRPr="00E71E3E">
        <w:t xml:space="preserve">unctional </w:t>
      </w:r>
      <w:r w:rsidR="007F284B">
        <w:t>A</w:t>
      </w:r>
      <w:r w:rsidRPr="00E71E3E">
        <w:t xml:space="preserve">rea to respond to an emergency, or the </w:t>
      </w:r>
      <w:r w:rsidR="007F284B">
        <w:t>F</w:t>
      </w:r>
      <w:r w:rsidRPr="00E71E3E">
        <w:t xml:space="preserve">unctional </w:t>
      </w:r>
      <w:r w:rsidR="007F284B">
        <w:t>A</w:t>
      </w:r>
      <w:r w:rsidRPr="00E71E3E">
        <w:t xml:space="preserve">rea may recognise the need for a service and advise the controller. Similarly, a </w:t>
      </w:r>
      <w:r w:rsidR="00674D9A">
        <w:t>R</w:t>
      </w:r>
      <w:r w:rsidRPr="00E71E3E">
        <w:t xml:space="preserve">ecovery </w:t>
      </w:r>
      <w:r w:rsidR="00674D9A">
        <w:t>C</w:t>
      </w:r>
      <w:r w:rsidRPr="00E71E3E">
        <w:t>oordinator/</w:t>
      </w:r>
      <w:r w:rsidR="00674D9A">
        <w:t>C</w:t>
      </w:r>
      <w:r w:rsidRPr="00E71E3E">
        <w:t xml:space="preserve">ontroller may request the services of the </w:t>
      </w:r>
      <w:r w:rsidR="007F284B">
        <w:t>F</w:t>
      </w:r>
      <w:r w:rsidRPr="00E71E3E">
        <w:t xml:space="preserve">unctional </w:t>
      </w:r>
      <w:r w:rsidR="007F284B">
        <w:t>A</w:t>
      </w:r>
      <w:r w:rsidRPr="00E71E3E">
        <w:t xml:space="preserve">rea to support community recovery. There is likely to be a period when recovery and response operations are concurrent and there is both a </w:t>
      </w:r>
      <w:r w:rsidR="00674D9A">
        <w:t>C</w:t>
      </w:r>
      <w:r w:rsidRPr="00E71E3E">
        <w:t xml:space="preserve">ombat </w:t>
      </w:r>
      <w:r w:rsidR="00674D9A">
        <w:t>A</w:t>
      </w:r>
      <w:r w:rsidRPr="00E71E3E">
        <w:t xml:space="preserve">gency </w:t>
      </w:r>
      <w:r w:rsidR="00674D9A">
        <w:t>C</w:t>
      </w:r>
      <w:r w:rsidRPr="00E71E3E">
        <w:t xml:space="preserve">ontroller and </w:t>
      </w:r>
      <w:r w:rsidR="00674D9A">
        <w:t>R</w:t>
      </w:r>
      <w:r w:rsidRPr="00E71E3E">
        <w:t xml:space="preserve">ecovery </w:t>
      </w:r>
      <w:r w:rsidR="00674D9A">
        <w:t>C</w:t>
      </w:r>
      <w:r w:rsidRPr="00E71E3E">
        <w:t>oordinator/</w:t>
      </w:r>
      <w:r w:rsidR="00674D9A">
        <w:t>C</w:t>
      </w:r>
      <w:r w:rsidRPr="00E71E3E">
        <w:t>ontroller active.</w:t>
      </w:r>
    </w:p>
    <w:p w14:paraId="5ECE296E" w14:textId="08BCF0A2" w:rsidR="009C3941" w:rsidRPr="00E71E3E" w:rsidRDefault="009C3941" w:rsidP="00B32093">
      <w:pPr>
        <w:pStyle w:val="BodyText"/>
      </w:pPr>
      <w:r w:rsidRPr="00E71E3E">
        <w:t xml:space="preserve">The </w:t>
      </w:r>
      <w:r w:rsidR="00674D9A">
        <w:t>C</w:t>
      </w:r>
      <w:r w:rsidRPr="00E71E3E">
        <w:t xml:space="preserve">ombat </w:t>
      </w:r>
      <w:r w:rsidR="00674D9A">
        <w:t>A</w:t>
      </w:r>
      <w:r w:rsidRPr="00E71E3E">
        <w:t xml:space="preserve">gency </w:t>
      </w:r>
      <w:r w:rsidR="00674D9A">
        <w:t>C</w:t>
      </w:r>
      <w:r w:rsidRPr="00E71E3E">
        <w:t xml:space="preserve">ontroller, </w:t>
      </w:r>
      <w:r w:rsidR="00674D9A">
        <w:t>E</w:t>
      </w:r>
      <w:r w:rsidRPr="00E71E3E">
        <w:t xml:space="preserve">mergency </w:t>
      </w:r>
      <w:r w:rsidR="00674D9A">
        <w:t>O</w:t>
      </w:r>
      <w:r w:rsidRPr="00E71E3E">
        <w:t xml:space="preserve">perations </w:t>
      </w:r>
      <w:r w:rsidR="00674D9A">
        <w:t>C</w:t>
      </w:r>
      <w:r w:rsidRPr="00E71E3E">
        <w:t xml:space="preserve">ontroller or </w:t>
      </w:r>
      <w:r w:rsidR="00674D9A">
        <w:t>R</w:t>
      </w:r>
      <w:r w:rsidRPr="00E71E3E">
        <w:t xml:space="preserve">ecovery </w:t>
      </w:r>
      <w:r w:rsidR="00674D9A">
        <w:t>C</w:t>
      </w:r>
      <w:r w:rsidRPr="00E71E3E">
        <w:t xml:space="preserve">oordinator/ </w:t>
      </w:r>
      <w:r w:rsidR="00674D9A">
        <w:t>C</w:t>
      </w:r>
      <w:r w:rsidRPr="00E71E3E">
        <w:t xml:space="preserve">ontroller may control the response or recovery from an operations centre. The </w:t>
      </w:r>
      <w:r w:rsidR="00674D9A">
        <w:t>F</w:t>
      </w:r>
      <w:r w:rsidRPr="00E71E3E">
        <w:t xml:space="preserve">unctional </w:t>
      </w:r>
      <w:r w:rsidR="00674D9A">
        <w:t>A</w:t>
      </w:r>
      <w:r w:rsidRPr="00E71E3E">
        <w:t>rea may be requested to provide a liaison officer to this centre.</w:t>
      </w:r>
    </w:p>
    <w:p w14:paraId="26185806" w14:textId="5F37FE29" w:rsidR="009C3941" w:rsidRPr="004506B0" w:rsidRDefault="009C3941" w:rsidP="00B32093">
      <w:pPr>
        <w:pStyle w:val="BodyText"/>
        <w:rPr>
          <w:color w:val="D7153A" w:themeColor="text2"/>
        </w:rPr>
      </w:pPr>
      <w:r w:rsidRPr="004506B0">
        <w:rPr>
          <w:color w:val="D7153A" w:themeColor="text2"/>
        </w:rPr>
        <w:t xml:space="preserve">Describe how the functional area works with response controllers and </w:t>
      </w:r>
      <w:r w:rsidR="00674D9A" w:rsidRPr="004506B0">
        <w:rPr>
          <w:color w:val="D7153A" w:themeColor="text2"/>
        </w:rPr>
        <w:t>R</w:t>
      </w:r>
      <w:r w:rsidRPr="004506B0">
        <w:rPr>
          <w:color w:val="D7153A" w:themeColor="text2"/>
        </w:rPr>
        <w:t xml:space="preserve">ecovery </w:t>
      </w:r>
      <w:r w:rsidR="00674D9A" w:rsidRPr="004506B0">
        <w:rPr>
          <w:color w:val="D7153A" w:themeColor="text2"/>
        </w:rPr>
        <w:t>C</w:t>
      </w:r>
      <w:r w:rsidRPr="004506B0">
        <w:rPr>
          <w:color w:val="D7153A" w:themeColor="text2"/>
        </w:rPr>
        <w:t>oordinators.</w:t>
      </w:r>
    </w:p>
    <w:p w14:paraId="0EF5A9B6" w14:textId="77777777" w:rsidR="009C3941" w:rsidRPr="00A34098" w:rsidRDefault="009C3941" w:rsidP="00A34098">
      <w:pPr>
        <w:pStyle w:val="Heading3"/>
      </w:pPr>
      <w:bookmarkStart w:id="83" w:name="_bookmark96"/>
      <w:bookmarkStart w:id="84" w:name="_Toc159336820"/>
      <w:bookmarkEnd w:id="83"/>
      <w:r w:rsidRPr="00A34098">
        <w:t>Coordination</w:t>
      </w:r>
      <w:bookmarkEnd w:id="84"/>
    </w:p>
    <w:p w14:paraId="017C6232" w14:textId="2A085A25" w:rsidR="009C3941" w:rsidRPr="00E71E3E" w:rsidRDefault="009C3941" w:rsidP="00B32093">
      <w:pPr>
        <w:pStyle w:val="BodyText"/>
      </w:pPr>
      <w:r w:rsidRPr="00E71E3E">
        <w:rPr>
          <w:b/>
          <w:bCs/>
        </w:rPr>
        <w:t>Coordination</w:t>
      </w:r>
      <w:r w:rsidRPr="00E71E3E">
        <w:t xml:space="preserve"> is a key function of a </w:t>
      </w:r>
      <w:r w:rsidR="008B2E71">
        <w:t>F</w:t>
      </w:r>
      <w:r w:rsidRPr="00E71E3E">
        <w:t xml:space="preserve">unctional </w:t>
      </w:r>
      <w:r w:rsidR="008B2E71">
        <w:t>A</w:t>
      </w:r>
      <w:r w:rsidRPr="00E71E3E">
        <w:t xml:space="preserve">rea. The </w:t>
      </w:r>
      <w:r w:rsidR="008B2E71">
        <w:t>F</w:t>
      </w:r>
      <w:r w:rsidRPr="00E71E3E">
        <w:t xml:space="preserve">unctional </w:t>
      </w:r>
      <w:r w:rsidR="008B2E71">
        <w:t>A</w:t>
      </w:r>
      <w:r w:rsidRPr="00E71E3E">
        <w:t xml:space="preserve">rea </w:t>
      </w:r>
      <w:r w:rsidR="008B2E71">
        <w:t>C</w:t>
      </w:r>
      <w:r w:rsidRPr="00E71E3E">
        <w:t xml:space="preserve">oordinator works with their own agency and the </w:t>
      </w:r>
      <w:r w:rsidR="002F655A">
        <w:t>P</w:t>
      </w:r>
      <w:r w:rsidRPr="00E71E3E">
        <w:t>articipating</w:t>
      </w:r>
      <w:r w:rsidR="002F655A">
        <w:t xml:space="preserve"> Organisations</w:t>
      </w:r>
      <w:r w:rsidRPr="00E71E3E">
        <w:t xml:space="preserve"> and </w:t>
      </w:r>
      <w:r w:rsidR="002F655A">
        <w:t>S</w:t>
      </w:r>
      <w:r w:rsidRPr="00E71E3E">
        <w:t xml:space="preserve">upporting </w:t>
      </w:r>
      <w:r w:rsidR="002F655A">
        <w:t>Agencies</w:t>
      </w:r>
      <w:r w:rsidRPr="00E71E3E">
        <w:t xml:space="preserve"> to provide the services requested by the </w:t>
      </w:r>
      <w:r w:rsidR="000B59F2">
        <w:t>C</w:t>
      </w:r>
      <w:r w:rsidRPr="00E71E3E">
        <w:t xml:space="preserve">ombat </w:t>
      </w:r>
      <w:r w:rsidR="000B59F2">
        <w:t>A</w:t>
      </w:r>
      <w:r w:rsidRPr="00E71E3E">
        <w:t>gency</w:t>
      </w:r>
      <w:r w:rsidR="000B59F2">
        <w:t xml:space="preserve"> or</w:t>
      </w:r>
      <w:r w:rsidRPr="00E71E3E">
        <w:t xml:space="preserve"> </w:t>
      </w:r>
      <w:r w:rsidR="000B59F2">
        <w:t>R</w:t>
      </w:r>
      <w:r w:rsidRPr="00E71E3E">
        <w:t xml:space="preserve">ecovery </w:t>
      </w:r>
      <w:r w:rsidR="000B59F2">
        <w:t>C</w:t>
      </w:r>
      <w:r w:rsidRPr="00E71E3E">
        <w:t xml:space="preserve">oordinator, or to support the community. This plan gives the Functional Area Coordinator the authority to commit [list Departmental resources] and the resources of the </w:t>
      </w:r>
      <w:r w:rsidR="000B59F2">
        <w:t>P</w:t>
      </w:r>
      <w:r w:rsidRPr="00E71E3E">
        <w:t xml:space="preserve">articipating </w:t>
      </w:r>
      <w:r w:rsidR="000B59F2">
        <w:t>O</w:t>
      </w:r>
      <w:r w:rsidRPr="00E71E3E">
        <w:t>rganisations</w:t>
      </w:r>
      <w:r w:rsidR="00C8614B">
        <w:t xml:space="preserve"> and Supporting Agencies</w:t>
      </w:r>
      <w:r w:rsidRPr="00E71E3E">
        <w:t>.</w:t>
      </w:r>
    </w:p>
    <w:p w14:paraId="1BCFB8AF" w14:textId="5D0AAAF0" w:rsidR="009C3941" w:rsidRPr="004506B0" w:rsidRDefault="009C3941" w:rsidP="00B32093">
      <w:pPr>
        <w:pStyle w:val="BodyText"/>
        <w:rPr>
          <w:color w:val="D7153A" w:themeColor="text2"/>
        </w:rPr>
      </w:pPr>
      <w:r w:rsidRPr="004506B0">
        <w:rPr>
          <w:color w:val="D7153A" w:themeColor="text2"/>
        </w:rPr>
        <w:t xml:space="preserve">Include specific coordination protocols including the relationship between local, regional and state structures and different parts of the </w:t>
      </w:r>
      <w:r w:rsidR="000B59F2" w:rsidRPr="004506B0">
        <w:rPr>
          <w:color w:val="D7153A" w:themeColor="text2"/>
        </w:rPr>
        <w:t>F</w:t>
      </w:r>
      <w:r w:rsidRPr="004506B0">
        <w:rPr>
          <w:color w:val="D7153A" w:themeColor="text2"/>
        </w:rPr>
        <w:t xml:space="preserve">unctional </w:t>
      </w:r>
      <w:r w:rsidR="000B59F2" w:rsidRPr="004506B0">
        <w:rPr>
          <w:color w:val="D7153A" w:themeColor="text2"/>
        </w:rPr>
        <w:t>A</w:t>
      </w:r>
      <w:r w:rsidRPr="004506B0">
        <w:rPr>
          <w:color w:val="D7153A" w:themeColor="text2"/>
        </w:rPr>
        <w:t>rea.</w:t>
      </w:r>
    </w:p>
    <w:p w14:paraId="0AECE4F9" w14:textId="77777777" w:rsidR="009C3941" w:rsidRPr="004506B0" w:rsidRDefault="009C3941" w:rsidP="00B32093">
      <w:pPr>
        <w:pStyle w:val="BodyText"/>
        <w:rPr>
          <w:color w:val="D7153A" w:themeColor="text2"/>
        </w:rPr>
      </w:pPr>
      <w:r w:rsidRPr="004506B0">
        <w:rPr>
          <w:color w:val="D7153A" w:themeColor="text2"/>
        </w:rPr>
        <w:lastRenderedPageBreak/>
        <w:t>Include reference to any coordination centre that may be set up; describing who sets it up, where it is set up and how it is staffed.</w:t>
      </w:r>
    </w:p>
    <w:p w14:paraId="3D18E9CE" w14:textId="77777777" w:rsidR="009C3941" w:rsidRPr="00A34098" w:rsidRDefault="009C3941" w:rsidP="009A5C59">
      <w:pPr>
        <w:pStyle w:val="Heading2"/>
      </w:pPr>
      <w:bookmarkStart w:id="85" w:name="_bookmark97"/>
      <w:bookmarkStart w:id="86" w:name="_Toc159336821"/>
      <w:bookmarkStart w:id="87" w:name="_Toc168046438"/>
      <w:bookmarkEnd w:id="85"/>
      <w:r w:rsidRPr="00A34098">
        <w:t>Notification and escalation</w:t>
      </w:r>
      <w:bookmarkEnd w:id="86"/>
      <w:bookmarkEnd w:id="87"/>
    </w:p>
    <w:p w14:paraId="7FCE4EA6" w14:textId="6C276349" w:rsidR="009C3941" w:rsidRPr="004506B0" w:rsidRDefault="009C3941" w:rsidP="008762F4">
      <w:pPr>
        <w:pStyle w:val="BodyText"/>
        <w:rPr>
          <w:color w:val="D7153A" w:themeColor="text2"/>
        </w:rPr>
      </w:pPr>
      <w:r w:rsidRPr="004506B0">
        <w:rPr>
          <w:color w:val="D7153A" w:themeColor="text2"/>
        </w:rPr>
        <w:t xml:space="preserve">Describe how the </w:t>
      </w:r>
      <w:r w:rsidR="000B59F2" w:rsidRPr="004506B0">
        <w:rPr>
          <w:color w:val="D7153A" w:themeColor="text2"/>
        </w:rPr>
        <w:t>F</w:t>
      </w:r>
      <w:r w:rsidRPr="004506B0">
        <w:rPr>
          <w:color w:val="D7153A" w:themeColor="text2"/>
        </w:rPr>
        <w:t xml:space="preserve">unctional </w:t>
      </w:r>
      <w:r w:rsidR="000B59F2" w:rsidRPr="004506B0">
        <w:rPr>
          <w:color w:val="D7153A" w:themeColor="text2"/>
        </w:rPr>
        <w:t>A</w:t>
      </w:r>
      <w:r w:rsidRPr="004506B0">
        <w:rPr>
          <w:color w:val="D7153A" w:themeColor="text2"/>
        </w:rPr>
        <w:t xml:space="preserve">rea is notified, how it notifies </w:t>
      </w:r>
      <w:r w:rsidR="002F655A" w:rsidRPr="004506B0">
        <w:rPr>
          <w:color w:val="D7153A" w:themeColor="text2"/>
        </w:rPr>
        <w:t>P</w:t>
      </w:r>
      <w:r w:rsidRPr="004506B0">
        <w:rPr>
          <w:color w:val="D7153A" w:themeColor="text2"/>
        </w:rPr>
        <w:t>articipating</w:t>
      </w:r>
      <w:r w:rsidR="00C8614B" w:rsidRPr="004506B0">
        <w:rPr>
          <w:color w:val="D7153A" w:themeColor="text2"/>
        </w:rPr>
        <w:t xml:space="preserve"> </w:t>
      </w:r>
      <w:r w:rsidR="002F655A" w:rsidRPr="004506B0">
        <w:rPr>
          <w:color w:val="D7153A" w:themeColor="text2"/>
        </w:rPr>
        <w:t>O</w:t>
      </w:r>
      <w:r w:rsidR="00C8614B" w:rsidRPr="004506B0">
        <w:rPr>
          <w:color w:val="D7153A" w:themeColor="text2"/>
        </w:rPr>
        <w:t>rganisations</w:t>
      </w:r>
      <w:r w:rsidRPr="004506B0">
        <w:rPr>
          <w:color w:val="D7153A" w:themeColor="text2"/>
        </w:rPr>
        <w:t xml:space="preserve"> and </w:t>
      </w:r>
      <w:r w:rsidR="002F655A" w:rsidRPr="004506B0">
        <w:rPr>
          <w:color w:val="D7153A" w:themeColor="text2"/>
        </w:rPr>
        <w:t>S</w:t>
      </w:r>
      <w:r w:rsidRPr="004506B0">
        <w:rPr>
          <w:color w:val="D7153A" w:themeColor="text2"/>
        </w:rPr>
        <w:t xml:space="preserve">upporting </w:t>
      </w:r>
      <w:r w:rsidR="002F655A" w:rsidRPr="004506B0">
        <w:rPr>
          <w:color w:val="D7153A" w:themeColor="text2"/>
        </w:rPr>
        <w:t>A</w:t>
      </w:r>
      <w:r w:rsidR="00C8614B" w:rsidRPr="004506B0">
        <w:rPr>
          <w:color w:val="D7153A" w:themeColor="text2"/>
        </w:rPr>
        <w:t>gencie</w:t>
      </w:r>
      <w:r w:rsidRPr="004506B0">
        <w:rPr>
          <w:color w:val="D7153A" w:themeColor="text2"/>
        </w:rPr>
        <w:t>s</w:t>
      </w:r>
      <w:r w:rsidR="000B59F2" w:rsidRPr="004506B0">
        <w:rPr>
          <w:color w:val="D7153A" w:themeColor="text2"/>
        </w:rPr>
        <w:t>,</w:t>
      </w:r>
      <w:r w:rsidRPr="004506B0">
        <w:rPr>
          <w:color w:val="D7153A" w:themeColor="text2"/>
        </w:rPr>
        <w:t xml:space="preserve"> and any internal notification and escalation protocols.</w:t>
      </w:r>
    </w:p>
    <w:p w14:paraId="28AC317D" w14:textId="3B039392" w:rsidR="009C3941" w:rsidRPr="004506B0" w:rsidRDefault="009C3941" w:rsidP="008762F4">
      <w:pPr>
        <w:pStyle w:val="BodyText"/>
        <w:rPr>
          <w:color w:val="D7153A" w:themeColor="text2"/>
        </w:rPr>
      </w:pPr>
      <w:r w:rsidRPr="004506B0">
        <w:rPr>
          <w:color w:val="D7153A" w:themeColor="text2"/>
        </w:rPr>
        <w:t>Clarify</w:t>
      </w:r>
      <w:r w:rsidRPr="004506B0">
        <w:rPr>
          <w:color w:val="D7153A" w:themeColor="text2"/>
          <w:spacing w:val="-1"/>
        </w:rPr>
        <w:t xml:space="preserve"> </w:t>
      </w:r>
      <w:r w:rsidRPr="004506B0">
        <w:rPr>
          <w:color w:val="D7153A" w:themeColor="text2"/>
        </w:rPr>
        <w:t>if the</w:t>
      </w:r>
      <w:r w:rsidRPr="004506B0">
        <w:rPr>
          <w:color w:val="D7153A" w:themeColor="text2"/>
          <w:spacing w:val="-1"/>
        </w:rPr>
        <w:t xml:space="preserve"> </w:t>
      </w:r>
      <w:r w:rsidR="000B59F2" w:rsidRPr="004506B0">
        <w:rPr>
          <w:color w:val="D7153A" w:themeColor="text2"/>
        </w:rPr>
        <w:t>F</w:t>
      </w:r>
      <w:r w:rsidRPr="004506B0">
        <w:rPr>
          <w:color w:val="D7153A" w:themeColor="text2"/>
        </w:rPr>
        <w:t xml:space="preserve">unctional </w:t>
      </w:r>
      <w:r w:rsidR="000B59F2" w:rsidRPr="004506B0">
        <w:rPr>
          <w:color w:val="D7153A" w:themeColor="text2"/>
        </w:rPr>
        <w:t>A</w:t>
      </w:r>
      <w:r w:rsidRPr="004506B0">
        <w:rPr>
          <w:color w:val="D7153A" w:themeColor="text2"/>
        </w:rPr>
        <w:t>rea can be notified by</w:t>
      </w:r>
      <w:r w:rsidRPr="004506B0">
        <w:rPr>
          <w:color w:val="D7153A" w:themeColor="text2"/>
          <w:spacing w:val="-1"/>
        </w:rPr>
        <w:t xml:space="preserve"> </w:t>
      </w:r>
      <w:r w:rsidRPr="004506B0">
        <w:rPr>
          <w:color w:val="D7153A" w:themeColor="text2"/>
        </w:rPr>
        <w:t xml:space="preserve">a </w:t>
      </w:r>
      <w:r w:rsidR="000B59F2" w:rsidRPr="004506B0">
        <w:rPr>
          <w:color w:val="D7153A" w:themeColor="text2"/>
        </w:rPr>
        <w:t>C</w:t>
      </w:r>
      <w:r w:rsidRPr="004506B0">
        <w:rPr>
          <w:color w:val="D7153A" w:themeColor="text2"/>
        </w:rPr>
        <w:t xml:space="preserve">ombat </w:t>
      </w:r>
      <w:r w:rsidR="000B59F2" w:rsidRPr="004506B0">
        <w:rPr>
          <w:color w:val="D7153A" w:themeColor="text2"/>
        </w:rPr>
        <w:t>A</w:t>
      </w:r>
      <w:r w:rsidRPr="004506B0">
        <w:rPr>
          <w:color w:val="D7153A" w:themeColor="text2"/>
        </w:rPr>
        <w:t>gency</w:t>
      </w:r>
      <w:r w:rsidRPr="004506B0">
        <w:rPr>
          <w:color w:val="D7153A" w:themeColor="text2"/>
          <w:spacing w:val="-1"/>
        </w:rPr>
        <w:t xml:space="preserve"> </w:t>
      </w:r>
      <w:r w:rsidRPr="004506B0">
        <w:rPr>
          <w:color w:val="D7153A" w:themeColor="text2"/>
        </w:rPr>
        <w:t>or an EOCON</w:t>
      </w:r>
      <w:r w:rsidR="000B59F2" w:rsidRPr="004506B0">
        <w:rPr>
          <w:color w:val="D7153A" w:themeColor="text2"/>
        </w:rPr>
        <w:t>,</w:t>
      </w:r>
      <w:r w:rsidRPr="004506B0">
        <w:rPr>
          <w:color w:val="D7153A" w:themeColor="text2"/>
        </w:rPr>
        <w:t xml:space="preserve"> or either, and if notification can happen at region or local level.</w:t>
      </w:r>
      <w:r w:rsidRPr="004506B0">
        <w:rPr>
          <w:color w:val="D7153A" w:themeColor="text2"/>
          <w:spacing w:val="40"/>
        </w:rPr>
        <w:t xml:space="preserve"> </w:t>
      </w:r>
      <w:r w:rsidRPr="004506B0">
        <w:rPr>
          <w:color w:val="D7153A" w:themeColor="text2"/>
        </w:rPr>
        <w:t>Describe the escalation process for region or local notifications.</w:t>
      </w:r>
      <w:r w:rsidRPr="004506B0">
        <w:rPr>
          <w:color w:val="D7153A" w:themeColor="text2"/>
          <w:spacing w:val="40"/>
        </w:rPr>
        <w:t xml:space="preserve"> </w:t>
      </w:r>
      <w:r w:rsidRPr="004506B0">
        <w:rPr>
          <w:color w:val="D7153A" w:themeColor="text2"/>
        </w:rPr>
        <w:t>This may be best represented in a diagram</w:t>
      </w:r>
      <w:r w:rsidR="000B59F2" w:rsidRPr="004506B0">
        <w:rPr>
          <w:color w:val="D7153A" w:themeColor="text2"/>
        </w:rPr>
        <w:t>.</w:t>
      </w:r>
    </w:p>
    <w:p w14:paraId="70F35390" w14:textId="438CD41E" w:rsidR="009C3941" w:rsidRPr="004506B0" w:rsidRDefault="009C3941" w:rsidP="008762F4">
      <w:pPr>
        <w:pStyle w:val="BodyText"/>
        <w:rPr>
          <w:color w:val="D7153A" w:themeColor="text2"/>
        </w:rPr>
      </w:pPr>
      <w:r w:rsidRPr="004506B0">
        <w:rPr>
          <w:color w:val="D7153A" w:themeColor="text2"/>
        </w:rPr>
        <w:t>Describe</w:t>
      </w:r>
      <w:r w:rsidRPr="004506B0">
        <w:rPr>
          <w:color w:val="D7153A" w:themeColor="text2"/>
          <w:spacing w:val="-3"/>
        </w:rPr>
        <w:t xml:space="preserve"> </w:t>
      </w:r>
      <w:r w:rsidRPr="004506B0">
        <w:rPr>
          <w:color w:val="D7153A" w:themeColor="text2"/>
        </w:rPr>
        <w:t>the</w:t>
      </w:r>
      <w:r w:rsidRPr="004506B0">
        <w:rPr>
          <w:color w:val="D7153A" w:themeColor="text2"/>
          <w:spacing w:val="-5"/>
        </w:rPr>
        <w:t xml:space="preserve"> </w:t>
      </w:r>
      <w:r w:rsidRPr="004506B0">
        <w:rPr>
          <w:color w:val="D7153A" w:themeColor="text2"/>
        </w:rPr>
        <w:t>process</w:t>
      </w:r>
      <w:r w:rsidRPr="004506B0">
        <w:rPr>
          <w:color w:val="D7153A" w:themeColor="text2"/>
          <w:spacing w:val="-5"/>
        </w:rPr>
        <w:t xml:space="preserve"> </w:t>
      </w:r>
      <w:r w:rsidRPr="004506B0">
        <w:rPr>
          <w:color w:val="D7153A" w:themeColor="text2"/>
        </w:rPr>
        <w:t>to</w:t>
      </w:r>
      <w:r w:rsidRPr="004506B0">
        <w:rPr>
          <w:color w:val="D7153A" w:themeColor="text2"/>
          <w:spacing w:val="-7"/>
        </w:rPr>
        <w:t xml:space="preserve"> </w:t>
      </w:r>
      <w:r w:rsidRPr="004506B0">
        <w:rPr>
          <w:color w:val="D7153A" w:themeColor="text2"/>
        </w:rPr>
        <w:t>activate</w:t>
      </w:r>
      <w:r w:rsidRPr="004506B0">
        <w:rPr>
          <w:color w:val="D7153A" w:themeColor="text2"/>
          <w:spacing w:val="-2"/>
        </w:rPr>
        <w:t xml:space="preserve"> </w:t>
      </w:r>
      <w:r w:rsidRPr="004506B0">
        <w:rPr>
          <w:color w:val="D7153A" w:themeColor="text2"/>
        </w:rPr>
        <w:t>specific</w:t>
      </w:r>
      <w:r w:rsidRPr="004506B0">
        <w:rPr>
          <w:color w:val="D7153A" w:themeColor="text2"/>
          <w:spacing w:val="-5"/>
        </w:rPr>
        <w:t xml:space="preserve"> </w:t>
      </w:r>
      <w:r w:rsidRPr="004506B0">
        <w:rPr>
          <w:color w:val="D7153A" w:themeColor="text2"/>
        </w:rPr>
        <w:t>resources</w:t>
      </w:r>
      <w:r w:rsidRPr="004506B0">
        <w:rPr>
          <w:color w:val="D7153A" w:themeColor="text2"/>
          <w:spacing w:val="-3"/>
        </w:rPr>
        <w:t xml:space="preserve"> </w:t>
      </w:r>
      <w:r w:rsidRPr="004506B0">
        <w:rPr>
          <w:color w:val="D7153A" w:themeColor="text2"/>
        </w:rPr>
        <w:t>or</w:t>
      </w:r>
      <w:r w:rsidRPr="004506B0">
        <w:rPr>
          <w:color w:val="D7153A" w:themeColor="text2"/>
          <w:spacing w:val="-4"/>
        </w:rPr>
        <w:t xml:space="preserve"> </w:t>
      </w:r>
      <w:r w:rsidRPr="004506B0">
        <w:rPr>
          <w:color w:val="D7153A" w:themeColor="text2"/>
        </w:rPr>
        <w:t>initiate</w:t>
      </w:r>
      <w:r w:rsidRPr="004506B0">
        <w:rPr>
          <w:color w:val="D7153A" w:themeColor="text2"/>
          <w:spacing w:val="-2"/>
        </w:rPr>
        <w:t xml:space="preserve"> </w:t>
      </w:r>
      <w:r w:rsidRPr="004506B0">
        <w:rPr>
          <w:color w:val="D7153A" w:themeColor="text2"/>
        </w:rPr>
        <w:t>specific</w:t>
      </w:r>
      <w:r w:rsidRPr="004506B0">
        <w:rPr>
          <w:color w:val="D7153A" w:themeColor="text2"/>
          <w:spacing w:val="-2"/>
        </w:rPr>
        <w:t xml:space="preserve"> </w:t>
      </w:r>
      <w:r w:rsidRPr="004506B0">
        <w:rPr>
          <w:color w:val="D7153A" w:themeColor="text2"/>
        </w:rPr>
        <w:t xml:space="preserve">actions. Indicate if a </w:t>
      </w:r>
      <w:r w:rsidR="000B59F2" w:rsidRPr="004506B0">
        <w:rPr>
          <w:color w:val="D7153A" w:themeColor="text2"/>
        </w:rPr>
        <w:t>F</w:t>
      </w:r>
      <w:r w:rsidRPr="004506B0">
        <w:rPr>
          <w:color w:val="D7153A" w:themeColor="text2"/>
        </w:rPr>
        <w:t xml:space="preserve">unctional </w:t>
      </w:r>
      <w:r w:rsidR="000B59F2" w:rsidRPr="004506B0">
        <w:rPr>
          <w:color w:val="D7153A" w:themeColor="text2"/>
        </w:rPr>
        <w:t>A</w:t>
      </w:r>
      <w:r w:rsidRPr="004506B0">
        <w:rPr>
          <w:color w:val="D7153A" w:themeColor="text2"/>
        </w:rPr>
        <w:t>rea can self-initiate specific resources.</w:t>
      </w:r>
    </w:p>
    <w:p w14:paraId="41D99C45" w14:textId="77777777" w:rsidR="009C3941" w:rsidRPr="00A34098" w:rsidRDefault="009C3941" w:rsidP="009A5C59">
      <w:pPr>
        <w:pStyle w:val="Heading2"/>
      </w:pPr>
      <w:bookmarkStart w:id="88" w:name="_bookmark98"/>
      <w:bookmarkStart w:id="89" w:name="_Toc159336822"/>
      <w:bookmarkStart w:id="90" w:name="_Toc168046439"/>
      <w:bookmarkEnd w:id="88"/>
      <w:r w:rsidRPr="00A34098">
        <w:t>Specific tasks or actions</w:t>
      </w:r>
      <w:bookmarkEnd w:id="89"/>
      <w:bookmarkEnd w:id="90"/>
    </w:p>
    <w:p w14:paraId="02F2B550" w14:textId="6D7AEDA3" w:rsidR="008762F4" w:rsidRPr="002F655A" w:rsidRDefault="009C3941" w:rsidP="008762F4">
      <w:pPr>
        <w:pStyle w:val="BodyText"/>
        <w:rPr>
          <w:color w:val="D7153A" w:themeColor="text2"/>
        </w:rPr>
      </w:pPr>
      <w:r w:rsidRPr="002F655A">
        <w:rPr>
          <w:color w:val="D7153A" w:themeColor="text2"/>
        </w:rPr>
        <w:t xml:space="preserve">Describe any specific actions that the </w:t>
      </w:r>
      <w:r w:rsidR="003614D0" w:rsidRPr="002F655A">
        <w:rPr>
          <w:color w:val="D7153A" w:themeColor="text2"/>
        </w:rPr>
        <w:t>F</w:t>
      </w:r>
      <w:r w:rsidRPr="002F655A">
        <w:rPr>
          <w:color w:val="D7153A" w:themeColor="text2"/>
        </w:rPr>
        <w:t xml:space="preserve">unctional </w:t>
      </w:r>
      <w:r w:rsidR="003614D0" w:rsidRPr="002F655A">
        <w:rPr>
          <w:color w:val="D7153A" w:themeColor="text2"/>
        </w:rPr>
        <w:t>A</w:t>
      </w:r>
      <w:r w:rsidRPr="002F655A">
        <w:rPr>
          <w:color w:val="D7153A" w:themeColor="text2"/>
        </w:rPr>
        <w:t>rea will take or services it can provide for predictable issues. Consider</w:t>
      </w:r>
      <w:r w:rsidR="002F655A" w:rsidRPr="002F655A">
        <w:rPr>
          <w:color w:val="D7153A" w:themeColor="text2"/>
        </w:rPr>
        <w:t>, for example</w:t>
      </w:r>
      <w:r w:rsidRPr="002F655A">
        <w:rPr>
          <w:color w:val="D7153A" w:themeColor="text2"/>
        </w:rPr>
        <w:t>:</w:t>
      </w:r>
    </w:p>
    <w:p w14:paraId="0FFB2456" w14:textId="77777777" w:rsidR="008762F4" w:rsidRPr="008762F4" w:rsidRDefault="009C3941" w:rsidP="008762F4">
      <w:pPr>
        <w:pStyle w:val="ListBullet"/>
        <w:rPr>
          <w:color w:val="7030A0"/>
        </w:rPr>
      </w:pPr>
      <w:r w:rsidRPr="008762F4">
        <w:rPr>
          <w:color w:val="7030A0"/>
        </w:rPr>
        <w:t>Evacuation</w:t>
      </w:r>
    </w:p>
    <w:p w14:paraId="00C79AC0" w14:textId="04886CCE" w:rsidR="008762F4" w:rsidRPr="008762F4" w:rsidRDefault="009C3941" w:rsidP="008762F4">
      <w:pPr>
        <w:pStyle w:val="ListBullet"/>
        <w:rPr>
          <w:color w:val="7030A0"/>
        </w:rPr>
      </w:pPr>
      <w:r w:rsidRPr="008762F4">
        <w:rPr>
          <w:color w:val="7030A0"/>
        </w:rPr>
        <w:t>Resuppl</w:t>
      </w:r>
      <w:r w:rsidR="008762F4" w:rsidRPr="008762F4">
        <w:rPr>
          <w:color w:val="7030A0"/>
        </w:rPr>
        <w:t>y</w:t>
      </w:r>
    </w:p>
    <w:p w14:paraId="4AA250FF" w14:textId="33773F63" w:rsidR="009C3941" w:rsidRPr="008762F4" w:rsidRDefault="009C3941" w:rsidP="008762F4">
      <w:pPr>
        <w:pStyle w:val="ListBullet"/>
        <w:rPr>
          <w:color w:val="7030A0"/>
        </w:rPr>
      </w:pPr>
      <w:r w:rsidRPr="008762F4">
        <w:rPr>
          <w:color w:val="7030A0"/>
        </w:rPr>
        <w:t>Temporary accommodation</w:t>
      </w:r>
    </w:p>
    <w:p w14:paraId="500A30F6" w14:textId="77777777" w:rsidR="009C3941" w:rsidRPr="00A34098" w:rsidRDefault="009C3941" w:rsidP="009A5C59">
      <w:pPr>
        <w:pStyle w:val="Heading2"/>
      </w:pPr>
      <w:bookmarkStart w:id="91" w:name="_bookmark99"/>
      <w:bookmarkStart w:id="92" w:name="_Toc159336823"/>
      <w:bookmarkStart w:id="93" w:name="_Toc168046440"/>
      <w:bookmarkEnd w:id="91"/>
      <w:r w:rsidRPr="00A34098">
        <w:t>Impact assessment</w:t>
      </w:r>
      <w:bookmarkEnd w:id="92"/>
      <w:bookmarkEnd w:id="93"/>
    </w:p>
    <w:p w14:paraId="32051D8B" w14:textId="6DCBFDCA" w:rsidR="009C3941" w:rsidRPr="004506B0" w:rsidRDefault="009C3941" w:rsidP="00B32093">
      <w:pPr>
        <w:pStyle w:val="BodyText"/>
        <w:rPr>
          <w:color w:val="D7153A" w:themeColor="text2"/>
        </w:rPr>
      </w:pPr>
      <w:r w:rsidRPr="004506B0">
        <w:rPr>
          <w:color w:val="D7153A" w:themeColor="text2"/>
        </w:rPr>
        <w:t xml:space="preserve">Describe how the </w:t>
      </w:r>
      <w:r w:rsidR="003614D0" w:rsidRPr="004506B0">
        <w:rPr>
          <w:color w:val="D7153A" w:themeColor="text2"/>
        </w:rPr>
        <w:t>F</w:t>
      </w:r>
      <w:r w:rsidRPr="004506B0">
        <w:rPr>
          <w:color w:val="D7153A" w:themeColor="text2"/>
        </w:rPr>
        <w:t xml:space="preserve">unctional </w:t>
      </w:r>
      <w:r w:rsidR="003614D0" w:rsidRPr="004506B0">
        <w:rPr>
          <w:color w:val="D7153A" w:themeColor="text2"/>
        </w:rPr>
        <w:t>A</w:t>
      </w:r>
      <w:r w:rsidRPr="004506B0">
        <w:rPr>
          <w:color w:val="D7153A" w:themeColor="text2"/>
        </w:rPr>
        <w:t xml:space="preserve">rea contributes to impact assessment or uses the results of impact assessment across the </w:t>
      </w:r>
      <w:r w:rsidR="003614D0" w:rsidRPr="004506B0">
        <w:rPr>
          <w:color w:val="D7153A" w:themeColor="text2"/>
        </w:rPr>
        <w:t xml:space="preserve">4 </w:t>
      </w:r>
      <w:r w:rsidRPr="004506B0">
        <w:rPr>
          <w:color w:val="D7153A" w:themeColor="text2"/>
        </w:rPr>
        <w:t>recovery environments:</w:t>
      </w:r>
    </w:p>
    <w:p w14:paraId="094B1E9D" w14:textId="45D41A94" w:rsidR="009C3941" w:rsidRPr="004506B0" w:rsidRDefault="003614D0" w:rsidP="00E71E3E">
      <w:pPr>
        <w:pStyle w:val="ListBullet"/>
        <w:rPr>
          <w:color w:val="D7153A" w:themeColor="text2"/>
        </w:rPr>
      </w:pPr>
      <w:r w:rsidRPr="004506B0">
        <w:rPr>
          <w:color w:val="D7153A" w:themeColor="text2"/>
        </w:rPr>
        <w:t>s</w:t>
      </w:r>
      <w:r w:rsidR="009C3941" w:rsidRPr="004506B0">
        <w:rPr>
          <w:color w:val="D7153A" w:themeColor="text2"/>
        </w:rPr>
        <w:t>ocial</w:t>
      </w:r>
    </w:p>
    <w:p w14:paraId="21E21A98" w14:textId="750C84B1" w:rsidR="009C3941" w:rsidRPr="004506B0" w:rsidRDefault="003614D0" w:rsidP="00E71E3E">
      <w:pPr>
        <w:pStyle w:val="ListBullet"/>
        <w:rPr>
          <w:color w:val="D7153A" w:themeColor="text2"/>
        </w:rPr>
      </w:pPr>
      <w:r w:rsidRPr="004506B0">
        <w:rPr>
          <w:color w:val="D7153A" w:themeColor="text2"/>
        </w:rPr>
        <w:t>b</w:t>
      </w:r>
      <w:r w:rsidR="009C3941" w:rsidRPr="004506B0">
        <w:rPr>
          <w:color w:val="D7153A" w:themeColor="text2"/>
        </w:rPr>
        <w:t>uilt</w:t>
      </w:r>
    </w:p>
    <w:p w14:paraId="7A22FD7A" w14:textId="7C4B6DD6" w:rsidR="009C3941" w:rsidRPr="004506B0" w:rsidRDefault="003614D0" w:rsidP="00E71E3E">
      <w:pPr>
        <w:pStyle w:val="ListBullet"/>
        <w:rPr>
          <w:color w:val="D7153A" w:themeColor="text2"/>
        </w:rPr>
      </w:pPr>
      <w:r w:rsidRPr="004506B0">
        <w:rPr>
          <w:color w:val="D7153A" w:themeColor="text2"/>
        </w:rPr>
        <w:t>e</w:t>
      </w:r>
      <w:r w:rsidR="009C3941" w:rsidRPr="004506B0">
        <w:rPr>
          <w:color w:val="D7153A" w:themeColor="text2"/>
        </w:rPr>
        <w:t>conomic</w:t>
      </w:r>
    </w:p>
    <w:p w14:paraId="2B631D5E" w14:textId="74C1AE63" w:rsidR="009C3941" w:rsidRPr="004506B0" w:rsidRDefault="003614D0" w:rsidP="00E71E3E">
      <w:pPr>
        <w:pStyle w:val="ListBullet"/>
        <w:rPr>
          <w:color w:val="D7153A" w:themeColor="text2"/>
        </w:rPr>
      </w:pPr>
      <w:r w:rsidRPr="004506B0">
        <w:rPr>
          <w:color w:val="D7153A" w:themeColor="text2"/>
        </w:rPr>
        <w:t>n</w:t>
      </w:r>
      <w:r w:rsidR="009C3941" w:rsidRPr="004506B0">
        <w:rPr>
          <w:color w:val="D7153A" w:themeColor="text2"/>
        </w:rPr>
        <w:t>atural</w:t>
      </w:r>
      <w:r w:rsidRPr="004506B0">
        <w:rPr>
          <w:color w:val="D7153A" w:themeColor="text2"/>
        </w:rPr>
        <w:t>.</w:t>
      </w:r>
    </w:p>
    <w:p w14:paraId="146A764B" w14:textId="714264E1" w:rsidR="009C3941" w:rsidRPr="004506B0" w:rsidRDefault="009C3941" w:rsidP="00B32093">
      <w:pPr>
        <w:pStyle w:val="BodyText"/>
        <w:rPr>
          <w:color w:val="D7153A" w:themeColor="text2"/>
        </w:rPr>
      </w:pPr>
      <w:r w:rsidRPr="004506B0">
        <w:rPr>
          <w:color w:val="D7153A" w:themeColor="text2"/>
        </w:rPr>
        <w:t>This includes the initial rapid impact assessment and</w:t>
      </w:r>
      <w:r w:rsidR="003614D0" w:rsidRPr="004506B0">
        <w:rPr>
          <w:color w:val="D7153A" w:themeColor="text2"/>
        </w:rPr>
        <w:t>,</w:t>
      </w:r>
      <w:r w:rsidRPr="004506B0">
        <w:rPr>
          <w:color w:val="D7153A" w:themeColor="text2"/>
        </w:rPr>
        <w:t xml:space="preserve"> if relevant, the subsequent comprehensive impact assessment as detailed in the EMPLAN and Impact Assessment Guidelines.</w:t>
      </w:r>
    </w:p>
    <w:p w14:paraId="5348D83D" w14:textId="454C11B6" w:rsidR="009C3941" w:rsidRPr="002F4FC3" w:rsidRDefault="009C3941" w:rsidP="009A5C59">
      <w:pPr>
        <w:pStyle w:val="Heading2"/>
      </w:pPr>
      <w:bookmarkStart w:id="94" w:name="_Toc159336824"/>
      <w:bookmarkStart w:id="95" w:name="_Toc168046441"/>
      <w:r w:rsidRPr="002F4FC3">
        <w:t>Informal volunteering</w:t>
      </w:r>
      <w:bookmarkEnd w:id="94"/>
      <w:bookmarkEnd w:id="95"/>
    </w:p>
    <w:p w14:paraId="2C9C7075" w14:textId="77777777" w:rsidR="009C3941" w:rsidRPr="004506B0" w:rsidRDefault="009C3941" w:rsidP="003D6B59">
      <w:pPr>
        <w:pStyle w:val="BodyText"/>
        <w:rPr>
          <w:color w:val="D7153A" w:themeColor="text2"/>
        </w:rPr>
      </w:pPr>
      <w:r w:rsidRPr="004506B0">
        <w:rPr>
          <w:color w:val="D7153A" w:themeColor="text2"/>
        </w:rPr>
        <w:t xml:space="preserve">Describe how and when informal volunteers form part of response and recovery arrangements. Specify broadly the types of activities informal volunteers will undertake, how this activity will be coordinated, and by whom, taking a flexible approach. </w:t>
      </w:r>
    </w:p>
    <w:p w14:paraId="0892F93F" w14:textId="77777777" w:rsidR="009C3941" w:rsidRPr="004506B0" w:rsidRDefault="009C3941" w:rsidP="003D6B59">
      <w:pPr>
        <w:pStyle w:val="BodyText"/>
        <w:rPr>
          <w:color w:val="D7153A" w:themeColor="text2"/>
        </w:rPr>
      </w:pPr>
      <w:r w:rsidRPr="004506B0">
        <w:rPr>
          <w:color w:val="D7153A" w:themeColor="text2"/>
        </w:rPr>
        <w:t>This section may include:</w:t>
      </w:r>
    </w:p>
    <w:p w14:paraId="097096F8" w14:textId="2CDFF6C8" w:rsidR="009C3941" w:rsidRPr="004506B0" w:rsidRDefault="003614D0" w:rsidP="00E71E3E">
      <w:pPr>
        <w:pStyle w:val="ListBullet"/>
        <w:rPr>
          <w:color w:val="D7153A" w:themeColor="text2"/>
        </w:rPr>
      </w:pPr>
      <w:r w:rsidRPr="004506B0">
        <w:rPr>
          <w:color w:val="D7153A" w:themeColor="text2"/>
        </w:rPr>
        <w:t>t</w:t>
      </w:r>
      <w:r w:rsidR="009C3941" w:rsidRPr="004506B0">
        <w:rPr>
          <w:color w:val="D7153A" w:themeColor="text2"/>
        </w:rPr>
        <w:t>he decision process for determining whether informal volunteers will be engaged</w:t>
      </w:r>
    </w:p>
    <w:p w14:paraId="3F5C5A99" w14:textId="72FFE46E" w:rsidR="009C3941" w:rsidRPr="004506B0" w:rsidRDefault="003614D0" w:rsidP="00E71E3E">
      <w:pPr>
        <w:pStyle w:val="ListBullet"/>
        <w:rPr>
          <w:color w:val="D7153A" w:themeColor="text2"/>
        </w:rPr>
      </w:pPr>
      <w:r w:rsidRPr="004506B0">
        <w:rPr>
          <w:color w:val="D7153A" w:themeColor="text2"/>
        </w:rPr>
        <w:t>t</w:t>
      </w:r>
      <w:r w:rsidR="009C3941" w:rsidRPr="004506B0">
        <w:rPr>
          <w:color w:val="D7153A" w:themeColor="text2"/>
        </w:rPr>
        <w:t>he overarching strategy for working with informal volunteers, including the scope of their involvement and suitability of roles (e.g. coordinate, engage, redirect)</w:t>
      </w:r>
    </w:p>
    <w:p w14:paraId="550C6364" w14:textId="5DEB46F2" w:rsidR="009C3941" w:rsidRPr="004506B0" w:rsidRDefault="003614D0" w:rsidP="00E71E3E">
      <w:pPr>
        <w:pStyle w:val="ListBullet"/>
        <w:rPr>
          <w:color w:val="D7153A" w:themeColor="text2"/>
        </w:rPr>
      </w:pPr>
      <w:r w:rsidRPr="004506B0">
        <w:rPr>
          <w:color w:val="D7153A" w:themeColor="text2"/>
        </w:rPr>
        <w:t>a</w:t>
      </w:r>
      <w:r w:rsidR="009C3941" w:rsidRPr="004506B0">
        <w:rPr>
          <w:color w:val="D7153A" w:themeColor="text2"/>
        </w:rPr>
        <w:t>rrangements for the scalability and coordination of informal volunteers across various disasters.</w:t>
      </w:r>
    </w:p>
    <w:p w14:paraId="574DDBED" w14:textId="77777777" w:rsidR="009C3941" w:rsidRPr="00A34098" w:rsidRDefault="009C3941" w:rsidP="009A5C59">
      <w:pPr>
        <w:pStyle w:val="Heading2"/>
      </w:pPr>
      <w:bookmarkStart w:id="96" w:name="_Toc159336825"/>
      <w:bookmarkStart w:id="97" w:name="_Toc168046442"/>
      <w:r w:rsidRPr="00A34098">
        <w:lastRenderedPageBreak/>
        <w:t>Withdrawal of response</w:t>
      </w:r>
      <w:bookmarkEnd w:id="96"/>
      <w:bookmarkEnd w:id="97"/>
    </w:p>
    <w:p w14:paraId="60FB02D0" w14:textId="4511BB31" w:rsidR="009C3941" w:rsidRPr="004506B0" w:rsidRDefault="009C3941" w:rsidP="003D6B59">
      <w:pPr>
        <w:pStyle w:val="BodyText"/>
        <w:rPr>
          <w:color w:val="D7153A" w:themeColor="text2"/>
        </w:rPr>
      </w:pPr>
      <w:r w:rsidRPr="004506B0">
        <w:rPr>
          <w:color w:val="D7153A" w:themeColor="text2"/>
        </w:rPr>
        <w:t xml:space="preserve">Describe how the </w:t>
      </w:r>
      <w:r w:rsidR="003614D0" w:rsidRPr="004506B0">
        <w:rPr>
          <w:color w:val="D7153A" w:themeColor="text2"/>
        </w:rPr>
        <w:t>F</w:t>
      </w:r>
      <w:r w:rsidRPr="004506B0">
        <w:rPr>
          <w:color w:val="D7153A" w:themeColor="text2"/>
        </w:rPr>
        <w:t xml:space="preserve">unctional </w:t>
      </w:r>
      <w:r w:rsidR="003614D0" w:rsidRPr="004506B0">
        <w:rPr>
          <w:color w:val="D7153A" w:themeColor="text2"/>
        </w:rPr>
        <w:t>A</w:t>
      </w:r>
      <w:r w:rsidRPr="004506B0">
        <w:rPr>
          <w:color w:val="D7153A" w:themeColor="text2"/>
        </w:rPr>
        <w:t>rea’s operations change as the combat agency or emergency operations controller withdraws from the emergency.</w:t>
      </w:r>
      <w:r w:rsidRPr="004506B0">
        <w:rPr>
          <w:color w:val="D7153A" w:themeColor="text2"/>
          <w:spacing w:val="40"/>
        </w:rPr>
        <w:t xml:space="preserve"> </w:t>
      </w:r>
      <w:r w:rsidRPr="004506B0">
        <w:rPr>
          <w:color w:val="D7153A" w:themeColor="text2"/>
        </w:rPr>
        <w:t xml:space="preserve">This will include transition to control or coordination by a </w:t>
      </w:r>
      <w:r w:rsidR="003614D0" w:rsidRPr="004506B0">
        <w:rPr>
          <w:color w:val="D7153A" w:themeColor="text2"/>
        </w:rPr>
        <w:t>R</w:t>
      </w:r>
      <w:r w:rsidRPr="004506B0">
        <w:rPr>
          <w:color w:val="D7153A" w:themeColor="text2"/>
        </w:rPr>
        <w:t xml:space="preserve">ecovery </w:t>
      </w:r>
      <w:r w:rsidR="003614D0" w:rsidRPr="004506B0">
        <w:rPr>
          <w:color w:val="D7153A" w:themeColor="text2"/>
        </w:rPr>
        <w:t>C</w:t>
      </w:r>
      <w:r w:rsidRPr="004506B0">
        <w:rPr>
          <w:color w:val="D7153A" w:themeColor="text2"/>
        </w:rPr>
        <w:t>oordinator.</w:t>
      </w:r>
    </w:p>
    <w:p w14:paraId="18A7DF19" w14:textId="77777777" w:rsidR="009C3941" w:rsidRPr="00A34098" w:rsidRDefault="009C3941" w:rsidP="009A5C59">
      <w:pPr>
        <w:pStyle w:val="Heading2"/>
      </w:pPr>
      <w:bookmarkStart w:id="98" w:name="_bookmark101"/>
      <w:bookmarkStart w:id="99" w:name="_Toc159336826"/>
      <w:bookmarkStart w:id="100" w:name="_Toc168046443"/>
      <w:bookmarkEnd w:id="98"/>
      <w:r w:rsidRPr="00A34098">
        <w:t>Demobilisation</w:t>
      </w:r>
      <w:bookmarkEnd w:id="99"/>
      <w:bookmarkEnd w:id="100"/>
    </w:p>
    <w:p w14:paraId="7B268D62" w14:textId="34E5C87B" w:rsidR="009C3941" w:rsidRPr="004506B0" w:rsidRDefault="009C3941" w:rsidP="00B32093">
      <w:pPr>
        <w:pStyle w:val="BodyText"/>
        <w:rPr>
          <w:color w:val="D7153A" w:themeColor="text2"/>
        </w:rPr>
      </w:pPr>
      <w:r w:rsidRPr="004506B0">
        <w:rPr>
          <w:color w:val="D7153A" w:themeColor="text2"/>
        </w:rPr>
        <w:t>Describe</w:t>
      </w:r>
      <w:r w:rsidRPr="004506B0">
        <w:rPr>
          <w:color w:val="D7153A" w:themeColor="text2"/>
          <w:spacing w:val="-5"/>
        </w:rPr>
        <w:t xml:space="preserve"> </w:t>
      </w:r>
      <w:r w:rsidRPr="004506B0">
        <w:rPr>
          <w:color w:val="D7153A" w:themeColor="text2"/>
        </w:rPr>
        <w:t>how</w:t>
      </w:r>
      <w:r w:rsidRPr="004506B0">
        <w:rPr>
          <w:color w:val="D7153A" w:themeColor="text2"/>
          <w:spacing w:val="-6"/>
        </w:rPr>
        <w:t xml:space="preserve"> </w:t>
      </w:r>
      <w:r w:rsidRPr="004506B0">
        <w:rPr>
          <w:color w:val="D7153A" w:themeColor="text2"/>
        </w:rPr>
        <w:t>the</w:t>
      </w:r>
      <w:r w:rsidRPr="004506B0">
        <w:rPr>
          <w:color w:val="D7153A" w:themeColor="text2"/>
          <w:spacing w:val="-6"/>
        </w:rPr>
        <w:t xml:space="preserve"> </w:t>
      </w:r>
      <w:r w:rsidR="00751D18" w:rsidRPr="004506B0">
        <w:rPr>
          <w:color w:val="D7153A" w:themeColor="text2"/>
        </w:rPr>
        <w:t>F</w:t>
      </w:r>
      <w:r w:rsidRPr="004506B0">
        <w:rPr>
          <w:color w:val="D7153A" w:themeColor="text2"/>
        </w:rPr>
        <w:t>unctional</w:t>
      </w:r>
      <w:r w:rsidRPr="004506B0">
        <w:rPr>
          <w:color w:val="D7153A" w:themeColor="text2"/>
          <w:spacing w:val="-5"/>
        </w:rPr>
        <w:t xml:space="preserve"> </w:t>
      </w:r>
      <w:r w:rsidR="00751D18" w:rsidRPr="004506B0">
        <w:rPr>
          <w:color w:val="D7153A" w:themeColor="text2"/>
        </w:rPr>
        <w:t>A</w:t>
      </w:r>
      <w:r w:rsidRPr="004506B0">
        <w:rPr>
          <w:color w:val="D7153A" w:themeColor="text2"/>
        </w:rPr>
        <w:t>rea</w:t>
      </w:r>
      <w:r w:rsidRPr="004506B0">
        <w:rPr>
          <w:color w:val="D7153A" w:themeColor="text2"/>
          <w:spacing w:val="-6"/>
        </w:rPr>
        <w:t xml:space="preserve"> </w:t>
      </w:r>
      <w:r w:rsidRPr="004506B0">
        <w:rPr>
          <w:color w:val="D7153A" w:themeColor="text2"/>
        </w:rPr>
        <w:t>manages</w:t>
      </w:r>
      <w:r w:rsidRPr="004506B0">
        <w:rPr>
          <w:color w:val="D7153A" w:themeColor="text2"/>
          <w:spacing w:val="-6"/>
        </w:rPr>
        <w:t xml:space="preserve"> </w:t>
      </w:r>
      <w:r w:rsidRPr="004506B0">
        <w:rPr>
          <w:color w:val="D7153A" w:themeColor="text2"/>
        </w:rPr>
        <w:t>return</w:t>
      </w:r>
      <w:r w:rsidRPr="004506B0">
        <w:rPr>
          <w:color w:val="D7153A" w:themeColor="text2"/>
          <w:spacing w:val="-6"/>
        </w:rPr>
        <w:t xml:space="preserve"> </w:t>
      </w:r>
      <w:r w:rsidRPr="004506B0">
        <w:rPr>
          <w:color w:val="D7153A" w:themeColor="text2"/>
        </w:rPr>
        <w:t>to</w:t>
      </w:r>
      <w:r w:rsidRPr="004506B0">
        <w:rPr>
          <w:color w:val="D7153A" w:themeColor="text2"/>
          <w:spacing w:val="-6"/>
        </w:rPr>
        <w:t xml:space="preserve"> </w:t>
      </w:r>
      <w:r w:rsidRPr="004506B0">
        <w:rPr>
          <w:color w:val="D7153A" w:themeColor="text2"/>
        </w:rPr>
        <w:t>business</w:t>
      </w:r>
      <w:r w:rsidRPr="004506B0">
        <w:rPr>
          <w:color w:val="D7153A" w:themeColor="text2"/>
          <w:spacing w:val="-3"/>
        </w:rPr>
        <w:t xml:space="preserve"> </w:t>
      </w:r>
      <w:r w:rsidRPr="004506B0">
        <w:rPr>
          <w:color w:val="D7153A" w:themeColor="text2"/>
        </w:rPr>
        <w:t>as</w:t>
      </w:r>
      <w:r w:rsidRPr="004506B0">
        <w:rPr>
          <w:color w:val="D7153A" w:themeColor="text2"/>
          <w:spacing w:val="-6"/>
        </w:rPr>
        <w:t xml:space="preserve"> </w:t>
      </w:r>
      <w:r w:rsidRPr="004506B0">
        <w:rPr>
          <w:color w:val="D7153A" w:themeColor="text2"/>
        </w:rPr>
        <w:t>usual</w:t>
      </w:r>
      <w:r w:rsidR="00751D18" w:rsidRPr="004506B0">
        <w:rPr>
          <w:color w:val="D7153A" w:themeColor="text2"/>
        </w:rPr>
        <w:t>. For example:</w:t>
      </w:r>
    </w:p>
    <w:p w14:paraId="110AD780" w14:textId="77777777" w:rsidR="009C3941" w:rsidRPr="004506B0" w:rsidRDefault="009C3941" w:rsidP="00B32093">
      <w:pPr>
        <w:pStyle w:val="BodyText"/>
        <w:rPr>
          <w:color w:val="7030A0"/>
        </w:rPr>
      </w:pPr>
      <w:r w:rsidRPr="004506B0">
        <w:rPr>
          <w:color w:val="7030A0"/>
        </w:rPr>
        <w:t>The TELCOFAC will advise the SEOCON or State Operations Controller of the relevant Combat</w:t>
      </w:r>
      <w:r w:rsidRPr="004506B0">
        <w:rPr>
          <w:color w:val="7030A0"/>
          <w:spacing w:val="-5"/>
        </w:rPr>
        <w:t xml:space="preserve"> </w:t>
      </w:r>
      <w:r w:rsidRPr="004506B0">
        <w:rPr>
          <w:color w:val="7030A0"/>
        </w:rPr>
        <w:t>Agency</w:t>
      </w:r>
      <w:r w:rsidRPr="004506B0">
        <w:rPr>
          <w:color w:val="7030A0"/>
          <w:spacing w:val="-6"/>
        </w:rPr>
        <w:t xml:space="preserve"> </w:t>
      </w:r>
      <w:r w:rsidRPr="004506B0">
        <w:rPr>
          <w:color w:val="7030A0"/>
        </w:rPr>
        <w:t>of</w:t>
      </w:r>
      <w:r w:rsidRPr="004506B0">
        <w:rPr>
          <w:color w:val="7030A0"/>
          <w:spacing w:val="-5"/>
        </w:rPr>
        <w:t xml:space="preserve"> </w:t>
      </w:r>
      <w:r w:rsidRPr="004506B0">
        <w:rPr>
          <w:color w:val="7030A0"/>
        </w:rPr>
        <w:t>its</w:t>
      </w:r>
      <w:r w:rsidRPr="004506B0">
        <w:rPr>
          <w:color w:val="7030A0"/>
          <w:spacing w:val="-8"/>
        </w:rPr>
        <w:t xml:space="preserve"> </w:t>
      </w:r>
      <w:r w:rsidRPr="004506B0">
        <w:rPr>
          <w:color w:val="7030A0"/>
        </w:rPr>
        <w:t>intention</w:t>
      </w:r>
      <w:r w:rsidRPr="004506B0">
        <w:rPr>
          <w:color w:val="7030A0"/>
          <w:spacing w:val="-7"/>
        </w:rPr>
        <w:t xml:space="preserve"> </w:t>
      </w:r>
      <w:r w:rsidRPr="004506B0">
        <w:rPr>
          <w:color w:val="7030A0"/>
        </w:rPr>
        <w:t>to</w:t>
      </w:r>
      <w:r w:rsidRPr="004506B0">
        <w:rPr>
          <w:color w:val="7030A0"/>
          <w:spacing w:val="-9"/>
        </w:rPr>
        <w:t xml:space="preserve"> </w:t>
      </w:r>
      <w:r w:rsidRPr="004506B0">
        <w:rPr>
          <w:color w:val="7030A0"/>
        </w:rPr>
        <w:t>return</w:t>
      </w:r>
      <w:r w:rsidRPr="004506B0">
        <w:rPr>
          <w:color w:val="7030A0"/>
          <w:spacing w:val="-8"/>
        </w:rPr>
        <w:t xml:space="preserve"> </w:t>
      </w:r>
      <w:r w:rsidRPr="004506B0">
        <w:rPr>
          <w:color w:val="7030A0"/>
        </w:rPr>
        <w:t>to</w:t>
      </w:r>
      <w:r w:rsidRPr="004506B0">
        <w:rPr>
          <w:color w:val="7030A0"/>
          <w:spacing w:val="-9"/>
        </w:rPr>
        <w:t xml:space="preserve"> </w:t>
      </w:r>
      <w:r w:rsidRPr="004506B0">
        <w:rPr>
          <w:color w:val="7030A0"/>
        </w:rPr>
        <w:t>normal</w:t>
      </w:r>
      <w:r w:rsidRPr="004506B0">
        <w:rPr>
          <w:color w:val="7030A0"/>
          <w:spacing w:val="-7"/>
        </w:rPr>
        <w:t xml:space="preserve"> </w:t>
      </w:r>
      <w:r w:rsidRPr="004506B0">
        <w:rPr>
          <w:color w:val="7030A0"/>
        </w:rPr>
        <w:t>operations</w:t>
      </w:r>
      <w:r w:rsidRPr="004506B0">
        <w:rPr>
          <w:color w:val="7030A0"/>
          <w:spacing w:val="-6"/>
        </w:rPr>
        <w:t xml:space="preserve"> </w:t>
      </w:r>
      <w:r w:rsidRPr="004506B0">
        <w:rPr>
          <w:color w:val="7030A0"/>
        </w:rPr>
        <w:t>once</w:t>
      </w:r>
      <w:r w:rsidRPr="004506B0">
        <w:rPr>
          <w:color w:val="7030A0"/>
          <w:spacing w:val="-9"/>
        </w:rPr>
        <w:t xml:space="preserve"> </w:t>
      </w:r>
      <w:r w:rsidRPr="004506B0">
        <w:rPr>
          <w:color w:val="7030A0"/>
        </w:rPr>
        <w:t>routine</w:t>
      </w:r>
      <w:r w:rsidRPr="004506B0">
        <w:rPr>
          <w:color w:val="7030A0"/>
          <w:spacing w:val="-9"/>
        </w:rPr>
        <w:t xml:space="preserve"> </w:t>
      </w:r>
      <w:r w:rsidRPr="004506B0">
        <w:rPr>
          <w:color w:val="7030A0"/>
        </w:rPr>
        <w:t>operational</w:t>
      </w:r>
      <w:r w:rsidRPr="004506B0">
        <w:rPr>
          <w:color w:val="7030A0"/>
          <w:spacing w:val="-7"/>
        </w:rPr>
        <w:t xml:space="preserve"> </w:t>
      </w:r>
      <w:r w:rsidRPr="004506B0">
        <w:rPr>
          <w:color w:val="7030A0"/>
        </w:rPr>
        <w:t>activity is sufficient to manage the situation.</w:t>
      </w:r>
    </w:p>
    <w:p w14:paraId="7B6DDFDF" w14:textId="6E48EFD9" w:rsidR="00E71E3E" w:rsidRPr="008762F4" w:rsidRDefault="009C3941" w:rsidP="008762F4">
      <w:pPr>
        <w:pStyle w:val="BodyText"/>
        <w:rPr>
          <w:i/>
          <w:iCs/>
          <w:color w:val="7030A0"/>
        </w:rPr>
      </w:pPr>
      <w:r w:rsidRPr="004506B0">
        <w:rPr>
          <w:color w:val="7030A0"/>
        </w:rPr>
        <w:t xml:space="preserve">A debrief will be held as soon as possible after every mobilisation of the response arrangements under this plan, </w:t>
      </w:r>
      <w:r w:rsidR="00751D18" w:rsidRPr="004506B0">
        <w:rPr>
          <w:color w:val="7030A0"/>
        </w:rPr>
        <w:t xml:space="preserve">and </w:t>
      </w:r>
      <w:r w:rsidRPr="004506B0">
        <w:rPr>
          <w:color w:val="7030A0"/>
        </w:rPr>
        <w:t>the performance of this plan and procedures</w:t>
      </w:r>
      <w:r w:rsidR="00751D18" w:rsidRPr="004506B0">
        <w:rPr>
          <w:color w:val="7030A0"/>
        </w:rPr>
        <w:t xml:space="preserve"> will be</w:t>
      </w:r>
      <w:r w:rsidRPr="004506B0">
        <w:rPr>
          <w:color w:val="7030A0"/>
        </w:rPr>
        <w:t xml:space="preserve"> reviewed.</w:t>
      </w:r>
      <w:bookmarkStart w:id="101" w:name="_bookmark102"/>
      <w:bookmarkStart w:id="102" w:name="_Toc159336827"/>
      <w:bookmarkEnd w:id="101"/>
      <w:r w:rsidR="00E71E3E" w:rsidRPr="008762F4">
        <w:rPr>
          <w:i/>
          <w:iCs/>
          <w:color w:val="7030A0"/>
        </w:rPr>
        <w:br w:type="page"/>
      </w:r>
    </w:p>
    <w:p w14:paraId="413258C9" w14:textId="77777777" w:rsidR="009C3941" w:rsidRPr="009C3941" w:rsidRDefault="009C3941" w:rsidP="009A5C59">
      <w:pPr>
        <w:pStyle w:val="Heading1"/>
      </w:pPr>
      <w:bookmarkStart w:id="103" w:name="_Toc168046444"/>
      <w:r w:rsidRPr="009C3941">
        <w:lastRenderedPageBreak/>
        <w:t>Finance and logistics</w:t>
      </w:r>
      <w:bookmarkEnd w:id="102"/>
      <w:bookmarkEnd w:id="103"/>
    </w:p>
    <w:p w14:paraId="4384EAB7" w14:textId="20E43FB4" w:rsidR="009C3941" w:rsidRPr="004506B0" w:rsidRDefault="009C3941" w:rsidP="00B32093">
      <w:pPr>
        <w:pStyle w:val="BodyText"/>
        <w:rPr>
          <w:color w:val="D7153A" w:themeColor="text2"/>
        </w:rPr>
      </w:pPr>
      <w:r w:rsidRPr="004506B0">
        <w:rPr>
          <w:color w:val="D7153A" w:themeColor="text2"/>
        </w:rPr>
        <w:t>Logistics and financial arrangements are described in EMPLAN Part 10. It is unnecessary to repeat these; however, any specific financial and logistic</w:t>
      </w:r>
      <w:r w:rsidR="00751D18" w:rsidRPr="004506B0">
        <w:rPr>
          <w:color w:val="D7153A" w:themeColor="text2"/>
        </w:rPr>
        <w:t>s</w:t>
      </w:r>
      <w:r w:rsidRPr="004506B0">
        <w:rPr>
          <w:color w:val="D7153A" w:themeColor="text2"/>
        </w:rPr>
        <w:t xml:space="preserve"> arrangements should be described (e.g. industry</w:t>
      </w:r>
      <w:r w:rsidR="00751D18" w:rsidRPr="004506B0">
        <w:rPr>
          <w:color w:val="D7153A" w:themeColor="text2"/>
        </w:rPr>
        <w:t>-</w:t>
      </w:r>
      <w:r w:rsidRPr="004506B0">
        <w:rPr>
          <w:color w:val="D7153A" w:themeColor="text2"/>
        </w:rPr>
        <w:t>funded or insurance recovery arrangements, use of standing contract for labour hire or similar)</w:t>
      </w:r>
      <w:r w:rsidR="00751D18" w:rsidRPr="004506B0">
        <w:rPr>
          <w:color w:val="D7153A" w:themeColor="text2"/>
        </w:rPr>
        <w:t>. For example:</w:t>
      </w:r>
    </w:p>
    <w:p w14:paraId="5D2D4432" w14:textId="77777777" w:rsidR="009C3941" w:rsidRPr="004506B0" w:rsidRDefault="009C3941" w:rsidP="00B32093">
      <w:pPr>
        <w:pStyle w:val="BodyText"/>
        <w:rPr>
          <w:color w:val="7030A0"/>
        </w:rPr>
      </w:pPr>
      <w:r w:rsidRPr="004506B0">
        <w:rPr>
          <w:color w:val="7030A0"/>
        </w:rPr>
        <w:t>NSW Treasury provides NSW Public Works with a specific funding allocation, under Government Funded Programs, for meeting its responsibilities under EMPLAN.</w:t>
      </w:r>
      <w:r w:rsidR="00E71E3E" w:rsidRPr="004506B0">
        <w:rPr>
          <w:color w:val="7030A0"/>
        </w:rPr>
        <w:t xml:space="preserve"> </w:t>
      </w:r>
      <w:r w:rsidRPr="004506B0">
        <w:rPr>
          <w:color w:val="7030A0"/>
        </w:rPr>
        <w:t>Significant expenditure on response and recovery is recovered from the Combat Agency requesting the assistance or from NSW Treasury. Approval needs to be sought in advance of expenditure.</w:t>
      </w:r>
    </w:p>
    <w:p w14:paraId="2C9E2A93" w14:textId="5B819A37" w:rsidR="009C3941" w:rsidRPr="004506B0" w:rsidRDefault="009C3941" w:rsidP="00B32093">
      <w:pPr>
        <w:pStyle w:val="BodyText"/>
        <w:rPr>
          <w:color w:val="7030A0"/>
        </w:rPr>
      </w:pPr>
      <w:r w:rsidRPr="004506B0">
        <w:rPr>
          <w:color w:val="7030A0"/>
        </w:rPr>
        <w:t xml:space="preserve">Certain expenditure incurred during emergency response or recovery operations following natural disasters may be included under the Commonwealth/State funding arrangements. However, expenditure on internal costs, such as personnel costs other than overtime, is </w:t>
      </w:r>
      <w:r w:rsidR="00CD5348" w:rsidRPr="004506B0">
        <w:rPr>
          <w:color w:val="7030A0"/>
        </w:rPr>
        <w:t>generally</w:t>
      </w:r>
      <w:r w:rsidRPr="004506B0">
        <w:rPr>
          <w:color w:val="7030A0"/>
        </w:rPr>
        <w:t xml:space="preserve"> not reimbursable.</w:t>
      </w:r>
    </w:p>
    <w:p w14:paraId="4AD41F45" w14:textId="04F4FDF3" w:rsidR="009C3941" w:rsidRPr="004506B0" w:rsidRDefault="009C3941" w:rsidP="00B32093">
      <w:pPr>
        <w:pStyle w:val="BodyText"/>
        <w:rPr>
          <w:color w:val="7030A0"/>
        </w:rPr>
      </w:pPr>
      <w:r w:rsidRPr="004506B0">
        <w:rPr>
          <w:color w:val="7030A0"/>
        </w:rPr>
        <w:t xml:space="preserve">Under the Rural Fires Act 1997 for declared </w:t>
      </w:r>
      <w:r w:rsidR="00CD5348" w:rsidRPr="004506B0">
        <w:rPr>
          <w:color w:val="7030A0"/>
        </w:rPr>
        <w:t>‘</w:t>
      </w:r>
      <w:r w:rsidRPr="004506B0">
        <w:rPr>
          <w:color w:val="7030A0"/>
        </w:rPr>
        <w:t>Section 44</w:t>
      </w:r>
      <w:r w:rsidR="00CD5348" w:rsidRPr="004506B0">
        <w:rPr>
          <w:color w:val="7030A0"/>
        </w:rPr>
        <w:t>’</w:t>
      </w:r>
      <w:r w:rsidRPr="004506B0">
        <w:rPr>
          <w:color w:val="7030A0"/>
        </w:rPr>
        <w:t xml:space="preserve"> fires, certain expenditure may be reimbursed through the Rural Fire Service.</w:t>
      </w:r>
    </w:p>
    <w:p w14:paraId="46C07A0D" w14:textId="77777777" w:rsidR="009C3941" w:rsidRPr="004506B0" w:rsidRDefault="009C3941" w:rsidP="00B32093">
      <w:pPr>
        <w:pStyle w:val="BodyText"/>
        <w:rPr>
          <w:color w:val="D7153A" w:themeColor="text2"/>
        </w:rPr>
      </w:pPr>
      <w:r w:rsidRPr="004506B0">
        <w:rPr>
          <w:color w:val="D7153A" w:themeColor="text2"/>
        </w:rPr>
        <w:t xml:space="preserve">Describe any approach for managing </w:t>
      </w:r>
      <w:r w:rsidR="00E71E3E" w:rsidRPr="004506B0">
        <w:rPr>
          <w:color w:val="D7153A" w:themeColor="text2"/>
        </w:rPr>
        <w:t>informal</w:t>
      </w:r>
      <w:r w:rsidRPr="004506B0">
        <w:rPr>
          <w:color w:val="D7153A" w:themeColor="text2"/>
        </w:rPr>
        <w:t xml:space="preserve"> volunteers here.</w:t>
      </w:r>
    </w:p>
    <w:p w14:paraId="61171259" w14:textId="77777777" w:rsidR="009C3941" w:rsidRDefault="009C3941" w:rsidP="009C3941">
      <w:pPr>
        <w:sectPr w:rsidR="009C3941" w:rsidSect="00421DC7">
          <w:headerReference w:type="even" r:id="rId18"/>
          <w:headerReference w:type="default" r:id="rId19"/>
          <w:footerReference w:type="even" r:id="rId20"/>
          <w:headerReference w:type="first" r:id="rId21"/>
          <w:footerReference w:type="first" r:id="rId22"/>
          <w:pgSz w:w="11910" w:h="16840"/>
          <w:pgMar w:top="851" w:right="851" w:bottom="851" w:left="851" w:header="714" w:footer="765" w:gutter="0"/>
          <w:cols w:space="720"/>
        </w:sectPr>
      </w:pPr>
    </w:p>
    <w:p w14:paraId="4EA2ED33" w14:textId="5E280F7C" w:rsidR="00005672" w:rsidRDefault="00005672" w:rsidP="00005672">
      <w:pPr>
        <w:pStyle w:val="Heading1"/>
      </w:pPr>
      <w:bookmarkStart w:id="104" w:name="_bookmark103"/>
      <w:bookmarkStart w:id="105" w:name="_Toc159336828"/>
      <w:bookmarkStart w:id="106" w:name="_Toc168046445"/>
      <w:bookmarkEnd w:id="104"/>
      <w:r>
        <w:lastRenderedPageBreak/>
        <w:t>Appendices</w:t>
      </w:r>
      <w:bookmarkEnd w:id="106"/>
    </w:p>
    <w:p w14:paraId="34106D6B" w14:textId="6D4AB236" w:rsidR="00005672" w:rsidRPr="004506B0" w:rsidRDefault="00005672" w:rsidP="002F655A">
      <w:pPr>
        <w:pStyle w:val="BodyText"/>
        <w:rPr>
          <w:color w:val="D7153A" w:themeColor="text2"/>
        </w:rPr>
      </w:pPr>
      <w:r w:rsidRPr="004506B0">
        <w:rPr>
          <w:color w:val="D7153A" w:themeColor="text2"/>
        </w:rPr>
        <w:t>Insert additional appendices as required.  An appendix is useful where there is a large amount of technical information that interrupts the flow or readability of the plan.</w:t>
      </w:r>
    </w:p>
    <w:p w14:paraId="4D27C110" w14:textId="300B0492" w:rsidR="009C3941" w:rsidRDefault="009C3941" w:rsidP="002F655A">
      <w:pPr>
        <w:pStyle w:val="Heading2"/>
      </w:pPr>
      <w:bookmarkStart w:id="107" w:name="_Toc168046446"/>
      <w:r>
        <w:t>Appendix</w:t>
      </w:r>
      <w:r>
        <w:rPr>
          <w:spacing w:val="-4"/>
        </w:rPr>
        <w:t xml:space="preserve"> </w:t>
      </w:r>
      <w:r>
        <w:t>A</w:t>
      </w:r>
      <w:r w:rsidR="00005672">
        <w:t xml:space="preserve"> – </w:t>
      </w:r>
      <w:r>
        <w:t>Roles</w:t>
      </w:r>
      <w:r>
        <w:rPr>
          <w:spacing w:val="-6"/>
        </w:rPr>
        <w:t xml:space="preserve"> </w:t>
      </w:r>
      <w:r>
        <w:t>and</w:t>
      </w:r>
      <w:r>
        <w:rPr>
          <w:spacing w:val="-7"/>
        </w:rPr>
        <w:t xml:space="preserve"> </w:t>
      </w:r>
      <w:r>
        <w:rPr>
          <w:spacing w:val="-2"/>
        </w:rPr>
        <w:t>responsibilities</w:t>
      </w:r>
      <w:bookmarkEnd w:id="105"/>
      <w:bookmarkEnd w:id="107"/>
    </w:p>
    <w:p w14:paraId="09266FC3" w14:textId="77777777" w:rsidR="009C3941" w:rsidRPr="00F80E52" w:rsidRDefault="009C3941" w:rsidP="00B32093">
      <w:pPr>
        <w:pStyle w:val="BodyText"/>
      </w:pPr>
      <w:r w:rsidRPr="00F80E52">
        <w:t>The following roles and responsibilities are in addition to the roles and responsibilities described in the EMPLAN.</w:t>
      </w:r>
    </w:p>
    <w:p w14:paraId="229A435D" w14:textId="16DAD2E1" w:rsidR="009C3941" w:rsidRPr="004506B0" w:rsidRDefault="009C3941" w:rsidP="00B32093">
      <w:pPr>
        <w:pStyle w:val="BodyText"/>
        <w:rPr>
          <w:color w:val="D7153A" w:themeColor="text2"/>
        </w:rPr>
      </w:pPr>
      <w:r w:rsidRPr="004506B0">
        <w:rPr>
          <w:color w:val="D7153A" w:themeColor="text2"/>
        </w:rPr>
        <w:t xml:space="preserve">Include a row in the table for every agency or organisation that has a role in the plan, indicating if it is a </w:t>
      </w:r>
      <w:r w:rsidR="001C2685" w:rsidRPr="004506B0">
        <w:rPr>
          <w:color w:val="D7153A" w:themeColor="text2"/>
        </w:rPr>
        <w:t>P</w:t>
      </w:r>
      <w:r w:rsidRPr="004506B0">
        <w:rPr>
          <w:color w:val="D7153A" w:themeColor="text2"/>
        </w:rPr>
        <w:t>articipating organi</w:t>
      </w:r>
      <w:r w:rsidR="001C2685" w:rsidRPr="004506B0">
        <w:rPr>
          <w:color w:val="D7153A" w:themeColor="text2"/>
        </w:rPr>
        <w:t>s</w:t>
      </w:r>
      <w:r w:rsidRPr="004506B0">
        <w:rPr>
          <w:color w:val="D7153A" w:themeColor="text2"/>
        </w:rPr>
        <w:t xml:space="preserve">ation or </w:t>
      </w:r>
      <w:r w:rsidR="001C2685" w:rsidRPr="004506B0">
        <w:rPr>
          <w:color w:val="D7153A" w:themeColor="text2"/>
        </w:rPr>
        <w:t>S</w:t>
      </w:r>
      <w:r w:rsidRPr="004506B0">
        <w:rPr>
          <w:color w:val="D7153A" w:themeColor="text2"/>
        </w:rPr>
        <w:t xml:space="preserve">upporting </w:t>
      </w:r>
      <w:r w:rsidR="001C2685" w:rsidRPr="004506B0">
        <w:rPr>
          <w:color w:val="D7153A" w:themeColor="text2"/>
        </w:rPr>
        <w:t>A</w:t>
      </w:r>
      <w:r w:rsidRPr="004506B0">
        <w:rPr>
          <w:color w:val="D7153A" w:themeColor="text2"/>
        </w:rPr>
        <w:t>gency. Organisations should be listed in alphabetical order.</w:t>
      </w:r>
    </w:p>
    <w:p w14:paraId="1317111E" w14:textId="0C92C64F" w:rsidR="009C3941" w:rsidRPr="004506B0" w:rsidRDefault="001C2685" w:rsidP="00B32093">
      <w:pPr>
        <w:pStyle w:val="BodyText"/>
        <w:rPr>
          <w:color w:val="D7153A" w:themeColor="text2"/>
        </w:rPr>
      </w:pPr>
      <w:r w:rsidRPr="004506B0">
        <w:rPr>
          <w:color w:val="D7153A" w:themeColor="text2"/>
        </w:rPr>
        <w:t xml:space="preserve">An example is included below </w:t>
      </w:r>
      <w:r w:rsidR="009C3941" w:rsidRPr="004506B0">
        <w:rPr>
          <w:color w:val="D7153A" w:themeColor="text2"/>
        </w:rPr>
        <w:t>(note</w:t>
      </w:r>
      <w:r w:rsidRPr="004506B0">
        <w:rPr>
          <w:color w:val="D7153A" w:themeColor="text2"/>
        </w:rPr>
        <w:t>,</w:t>
      </w:r>
      <w:r w:rsidR="009C3941" w:rsidRPr="004506B0">
        <w:rPr>
          <w:color w:val="D7153A" w:themeColor="text2"/>
        </w:rPr>
        <w:t xml:space="preserve"> this is not specific to any hazard</w:t>
      </w:r>
      <w:r w:rsidRPr="004506B0">
        <w:rPr>
          <w:color w:val="D7153A" w:themeColor="text2"/>
        </w:rPr>
        <w:t>;</w:t>
      </w:r>
      <w:r w:rsidR="009C3941" w:rsidRPr="004506B0">
        <w:rPr>
          <w:color w:val="D7153A" w:themeColor="text2"/>
        </w:rPr>
        <w:t xml:space="preserve"> it’s a modified version of the generic statement from</w:t>
      </w:r>
      <w:r w:rsidRPr="004506B0">
        <w:rPr>
          <w:color w:val="D7153A" w:themeColor="text2"/>
        </w:rPr>
        <w:t xml:space="preserve"> the</w:t>
      </w:r>
      <w:r w:rsidR="009C3941" w:rsidRPr="004506B0">
        <w:rPr>
          <w:color w:val="D7153A" w:themeColor="text2"/>
        </w:rPr>
        <w:t xml:space="preserve"> EMPLAN to illustrate the layout):</w:t>
      </w:r>
    </w:p>
    <w:tbl>
      <w:tblPr>
        <w:tblStyle w:val="TableGrid"/>
        <w:tblW w:w="0" w:type="auto"/>
        <w:tblLook w:val="04A0" w:firstRow="1" w:lastRow="0" w:firstColumn="1" w:lastColumn="0" w:noHBand="0" w:noVBand="1"/>
      </w:tblPr>
      <w:tblGrid>
        <w:gridCol w:w="2470"/>
        <w:gridCol w:w="7724"/>
      </w:tblGrid>
      <w:tr w:rsidR="00005672" w:rsidRPr="004506B0" w14:paraId="696C1A00" w14:textId="77777777" w:rsidTr="00E34DE9">
        <w:tc>
          <w:tcPr>
            <w:tcW w:w="2263" w:type="dxa"/>
            <w:shd w:val="clear" w:color="auto" w:fill="D3D3D3" w:themeFill="background2" w:themeFillShade="E6"/>
          </w:tcPr>
          <w:p w14:paraId="240895D5" w14:textId="266A5943" w:rsidR="00005672" w:rsidRPr="004506B0" w:rsidRDefault="00005672" w:rsidP="00E34DE9">
            <w:pPr>
              <w:pStyle w:val="BodyText"/>
              <w:rPr>
                <w:b/>
                <w:bCs/>
                <w:color w:val="7030A0"/>
                <w:lang w:eastAsia="en-AU"/>
              </w:rPr>
            </w:pPr>
            <w:r w:rsidRPr="004506B0">
              <w:rPr>
                <w:b/>
                <w:bCs/>
                <w:color w:val="7030A0"/>
                <w:lang w:eastAsia="en-AU"/>
              </w:rPr>
              <w:t>Agency/organisation </w:t>
            </w:r>
          </w:p>
        </w:tc>
        <w:tc>
          <w:tcPr>
            <w:tcW w:w="7931" w:type="dxa"/>
            <w:shd w:val="clear" w:color="auto" w:fill="D3D3D3" w:themeFill="background2" w:themeFillShade="E6"/>
          </w:tcPr>
          <w:p w14:paraId="7868D97A" w14:textId="77777777" w:rsidR="00005672" w:rsidRPr="004506B0" w:rsidRDefault="00005672" w:rsidP="00E34DE9">
            <w:pPr>
              <w:pStyle w:val="BodyText"/>
              <w:rPr>
                <w:color w:val="7030A0"/>
              </w:rPr>
            </w:pPr>
            <w:r w:rsidRPr="004506B0">
              <w:rPr>
                <w:b/>
                <w:bCs/>
                <w:color w:val="7030A0"/>
                <w:lang w:eastAsia="en-AU"/>
              </w:rPr>
              <w:t>Roles and responsibilities </w:t>
            </w:r>
          </w:p>
        </w:tc>
      </w:tr>
      <w:tr w:rsidR="00005672" w:rsidRPr="004506B0" w14:paraId="4D01F0B2" w14:textId="77777777" w:rsidTr="00E34DE9">
        <w:tc>
          <w:tcPr>
            <w:tcW w:w="2263" w:type="dxa"/>
          </w:tcPr>
          <w:p w14:paraId="53903839" w14:textId="51CCAF1E" w:rsidR="00005672" w:rsidRPr="004506B0" w:rsidRDefault="00005672" w:rsidP="00E34DE9">
            <w:pPr>
              <w:pStyle w:val="BodyText"/>
              <w:rPr>
                <w:color w:val="7030A0"/>
                <w:lang w:eastAsia="en-AU"/>
              </w:rPr>
            </w:pPr>
            <w:r w:rsidRPr="004506B0">
              <w:rPr>
                <w:color w:val="7030A0"/>
              </w:rPr>
              <w:t>Local Land Services (LLS) – Participating Organisation</w:t>
            </w:r>
            <w:r w:rsidRPr="004506B0">
              <w:rPr>
                <w:color w:val="7030A0"/>
                <w:lang w:eastAsia="en-AU"/>
              </w:rPr>
              <w:t xml:space="preserve"> </w:t>
            </w:r>
          </w:p>
        </w:tc>
        <w:tc>
          <w:tcPr>
            <w:tcW w:w="7931" w:type="dxa"/>
          </w:tcPr>
          <w:p w14:paraId="28FD2CAF" w14:textId="6F4876F8" w:rsidR="00005672" w:rsidRPr="004506B0" w:rsidRDefault="00005672" w:rsidP="00005672">
            <w:pPr>
              <w:pStyle w:val="BodyText"/>
              <w:rPr>
                <w:color w:val="7030A0"/>
              </w:rPr>
            </w:pPr>
            <w:r w:rsidRPr="004506B0">
              <w:rPr>
                <w:b/>
                <w:bCs/>
                <w:color w:val="7030A0"/>
                <w:lang w:eastAsia="en-AU"/>
              </w:rPr>
              <w:t>Role:</w:t>
            </w:r>
            <w:r w:rsidRPr="004506B0">
              <w:rPr>
                <w:color w:val="7030A0"/>
                <w:spacing w:val="-5"/>
              </w:rPr>
              <w:t xml:space="preserve"> </w:t>
            </w:r>
            <w:r w:rsidRPr="004506B0">
              <w:rPr>
                <w:color w:val="7030A0"/>
              </w:rPr>
              <w:t>to</w:t>
            </w:r>
            <w:r w:rsidRPr="004506B0">
              <w:rPr>
                <w:color w:val="7030A0"/>
                <w:spacing w:val="-3"/>
              </w:rPr>
              <w:t xml:space="preserve"> </w:t>
            </w:r>
            <w:r w:rsidRPr="004506B0">
              <w:rPr>
                <w:color w:val="7030A0"/>
              </w:rPr>
              <w:t>provide</w:t>
            </w:r>
            <w:r w:rsidRPr="004506B0">
              <w:rPr>
                <w:color w:val="7030A0"/>
                <w:spacing w:val="-4"/>
              </w:rPr>
              <w:t xml:space="preserve"> </w:t>
            </w:r>
            <w:r w:rsidRPr="004506B0">
              <w:rPr>
                <w:color w:val="7030A0"/>
              </w:rPr>
              <w:t>local</w:t>
            </w:r>
            <w:r w:rsidRPr="004506B0">
              <w:rPr>
                <w:color w:val="7030A0"/>
                <w:spacing w:val="-4"/>
              </w:rPr>
              <w:t xml:space="preserve"> </w:t>
            </w:r>
            <w:r w:rsidRPr="004506B0">
              <w:rPr>
                <w:color w:val="7030A0"/>
              </w:rPr>
              <w:t>support</w:t>
            </w:r>
            <w:r w:rsidRPr="004506B0">
              <w:rPr>
                <w:color w:val="7030A0"/>
                <w:spacing w:val="-4"/>
              </w:rPr>
              <w:t xml:space="preserve"> </w:t>
            </w:r>
            <w:r w:rsidRPr="004506B0">
              <w:rPr>
                <w:color w:val="7030A0"/>
              </w:rPr>
              <w:t>to</w:t>
            </w:r>
            <w:r w:rsidRPr="004506B0">
              <w:rPr>
                <w:color w:val="7030A0"/>
                <w:spacing w:val="-6"/>
              </w:rPr>
              <w:t xml:space="preserve"> </w:t>
            </w:r>
            <w:r w:rsidRPr="004506B0">
              <w:rPr>
                <w:color w:val="7030A0"/>
              </w:rPr>
              <w:t>Combat</w:t>
            </w:r>
            <w:r w:rsidRPr="004506B0">
              <w:rPr>
                <w:color w:val="7030A0"/>
                <w:spacing w:val="-5"/>
              </w:rPr>
              <w:t xml:space="preserve"> </w:t>
            </w:r>
            <w:r w:rsidRPr="004506B0">
              <w:rPr>
                <w:color w:val="7030A0"/>
              </w:rPr>
              <w:t>Agency</w:t>
            </w:r>
            <w:r w:rsidRPr="004506B0">
              <w:rPr>
                <w:color w:val="7030A0"/>
                <w:spacing w:val="-6"/>
              </w:rPr>
              <w:t xml:space="preserve"> </w:t>
            </w:r>
            <w:r w:rsidRPr="004506B0">
              <w:rPr>
                <w:color w:val="7030A0"/>
              </w:rPr>
              <w:t>emergency management for agriculture, horticulture, and companion and commercial animals by providing the following services:</w:t>
            </w:r>
          </w:p>
          <w:p w14:paraId="13A7F5A4" w14:textId="77777777" w:rsidR="00005672" w:rsidRPr="004506B0" w:rsidRDefault="00005672" w:rsidP="00005672">
            <w:pPr>
              <w:pStyle w:val="BodyText"/>
              <w:rPr>
                <w:b/>
                <w:bCs/>
                <w:color w:val="7030A0"/>
              </w:rPr>
            </w:pPr>
            <w:r w:rsidRPr="004506B0">
              <w:rPr>
                <w:b/>
                <w:bCs/>
                <w:color w:val="7030A0"/>
              </w:rPr>
              <w:t>Prevention</w:t>
            </w:r>
          </w:p>
          <w:p w14:paraId="2D8753AB" w14:textId="77777777" w:rsidR="00005672" w:rsidRPr="004506B0" w:rsidRDefault="00005672" w:rsidP="00005672">
            <w:pPr>
              <w:pStyle w:val="ListBullet"/>
              <w:rPr>
                <w:color w:val="7030A0"/>
              </w:rPr>
            </w:pPr>
            <w:r w:rsidRPr="004506B0">
              <w:rPr>
                <w:color w:val="7030A0"/>
              </w:rPr>
              <w:t>Build awareness of emergency prevention and preparedness</w:t>
            </w:r>
            <w:r w:rsidRPr="004506B0">
              <w:rPr>
                <w:color w:val="7030A0"/>
                <w:spacing w:val="-9"/>
              </w:rPr>
              <w:t xml:space="preserve"> </w:t>
            </w:r>
            <w:r w:rsidRPr="004506B0">
              <w:rPr>
                <w:color w:val="7030A0"/>
              </w:rPr>
              <w:t>techniques</w:t>
            </w:r>
            <w:r w:rsidRPr="004506B0">
              <w:rPr>
                <w:color w:val="7030A0"/>
                <w:spacing w:val="-7"/>
              </w:rPr>
              <w:t xml:space="preserve"> </w:t>
            </w:r>
            <w:r w:rsidRPr="004506B0">
              <w:rPr>
                <w:color w:val="7030A0"/>
              </w:rPr>
              <w:t>with</w:t>
            </w:r>
            <w:r w:rsidRPr="004506B0">
              <w:rPr>
                <w:color w:val="7030A0"/>
                <w:spacing w:val="-7"/>
              </w:rPr>
              <w:t xml:space="preserve"> </w:t>
            </w:r>
            <w:r w:rsidRPr="004506B0">
              <w:rPr>
                <w:color w:val="7030A0"/>
              </w:rPr>
              <w:t>primary</w:t>
            </w:r>
            <w:r w:rsidRPr="004506B0">
              <w:rPr>
                <w:color w:val="7030A0"/>
                <w:spacing w:val="-7"/>
              </w:rPr>
              <w:t xml:space="preserve"> </w:t>
            </w:r>
            <w:r w:rsidRPr="004506B0">
              <w:rPr>
                <w:color w:val="7030A0"/>
              </w:rPr>
              <w:t>producers,</w:t>
            </w:r>
            <w:r w:rsidRPr="004506B0">
              <w:rPr>
                <w:color w:val="7030A0"/>
                <w:spacing w:val="-6"/>
              </w:rPr>
              <w:t xml:space="preserve"> </w:t>
            </w:r>
            <w:r w:rsidRPr="004506B0">
              <w:rPr>
                <w:color w:val="7030A0"/>
              </w:rPr>
              <w:t>animal holding establishments and the community.</w:t>
            </w:r>
          </w:p>
          <w:p w14:paraId="3BA19EB6" w14:textId="77777777" w:rsidR="00005672" w:rsidRPr="004506B0" w:rsidRDefault="00005672" w:rsidP="00005672">
            <w:pPr>
              <w:pStyle w:val="BodyText"/>
              <w:rPr>
                <w:b/>
                <w:bCs/>
                <w:color w:val="7030A0"/>
              </w:rPr>
            </w:pPr>
            <w:r w:rsidRPr="004506B0">
              <w:rPr>
                <w:b/>
                <w:bCs/>
                <w:color w:val="7030A0"/>
              </w:rPr>
              <w:t>Preparedness</w:t>
            </w:r>
          </w:p>
          <w:p w14:paraId="425292EB" w14:textId="7601AB1F" w:rsidR="00005672" w:rsidRPr="004506B0" w:rsidRDefault="00005672" w:rsidP="00005672">
            <w:pPr>
              <w:pStyle w:val="ListBullet"/>
              <w:rPr>
                <w:color w:val="7030A0"/>
              </w:rPr>
            </w:pPr>
            <w:r w:rsidRPr="004506B0">
              <w:rPr>
                <w:color w:val="7030A0"/>
              </w:rPr>
              <w:t>Encourage</w:t>
            </w:r>
            <w:r w:rsidRPr="004506B0">
              <w:rPr>
                <w:color w:val="7030A0"/>
                <w:spacing w:val="-5"/>
              </w:rPr>
              <w:t xml:space="preserve"> </w:t>
            </w:r>
            <w:r w:rsidRPr="004506B0">
              <w:rPr>
                <w:color w:val="7030A0"/>
              </w:rPr>
              <w:t>local</w:t>
            </w:r>
            <w:r w:rsidRPr="004506B0">
              <w:rPr>
                <w:color w:val="7030A0"/>
                <w:spacing w:val="-6"/>
              </w:rPr>
              <w:t xml:space="preserve"> </w:t>
            </w:r>
            <w:r w:rsidRPr="004506B0">
              <w:rPr>
                <w:color w:val="7030A0"/>
              </w:rPr>
              <w:t>networks</w:t>
            </w:r>
            <w:r w:rsidRPr="004506B0">
              <w:rPr>
                <w:color w:val="7030A0"/>
                <w:spacing w:val="-4"/>
              </w:rPr>
              <w:t xml:space="preserve"> </w:t>
            </w:r>
            <w:r w:rsidRPr="004506B0">
              <w:rPr>
                <w:color w:val="7030A0"/>
              </w:rPr>
              <w:t>to</w:t>
            </w:r>
            <w:r w:rsidRPr="004506B0">
              <w:rPr>
                <w:color w:val="7030A0"/>
                <w:spacing w:val="-7"/>
              </w:rPr>
              <w:t xml:space="preserve"> </w:t>
            </w:r>
            <w:r w:rsidRPr="004506B0">
              <w:rPr>
                <w:color w:val="7030A0"/>
              </w:rPr>
              <w:t>develop</w:t>
            </w:r>
            <w:r w:rsidRPr="004506B0">
              <w:rPr>
                <w:color w:val="7030A0"/>
                <w:spacing w:val="-5"/>
              </w:rPr>
              <w:t xml:space="preserve"> </w:t>
            </w:r>
            <w:r w:rsidRPr="004506B0">
              <w:rPr>
                <w:color w:val="7030A0"/>
              </w:rPr>
              <w:t>plans</w:t>
            </w:r>
            <w:r w:rsidRPr="004506B0">
              <w:rPr>
                <w:color w:val="7030A0"/>
                <w:spacing w:val="-7"/>
              </w:rPr>
              <w:t xml:space="preserve"> </w:t>
            </w:r>
            <w:r w:rsidRPr="004506B0">
              <w:rPr>
                <w:color w:val="7030A0"/>
              </w:rPr>
              <w:t>for</w:t>
            </w:r>
            <w:r w:rsidRPr="004506B0">
              <w:rPr>
                <w:color w:val="7030A0"/>
                <w:spacing w:val="-6"/>
              </w:rPr>
              <w:t xml:space="preserve"> </w:t>
            </w:r>
            <w:r w:rsidRPr="004506B0">
              <w:rPr>
                <w:color w:val="7030A0"/>
              </w:rPr>
              <w:t xml:space="preserve">managing relocated stock and companion animals during </w:t>
            </w:r>
            <w:r w:rsidRPr="004506B0">
              <w:rPr>
                <w:color w:val="7030A0"/>
                <w:spacing w:val="-2"/>
              </w:rPr>
              <w:t>emergencies.</w:t>
            </w:r>
          </w:p>
          <w:p w14:paraId="74DB234D" w14:textId="77777777" w:rsidR="00005672" w:rsidRPr="004506B0" w:rsidRDefault="00005672" w:rsidP="00005672">
            <w:pPr>
              <w:pStyle w:val="BodyText"/>
              <w:rPr>
                <w:b/>
                <w:bCs/>
                <w:color w:val="7030A0"/>
              </w:rPr>
            </w:pPr>
            <w:r w:rsidRPr="004506B0">
              <w:rPr>
                <w:b/>
                <w:bCs/>
                <w:color w:val="7030A0"/>
              </w:rPr>
              <w:t>Response</w:t>
            </w:r>
          </w:p>
          <w:p w14:paraId="15E62A53" w14:textId="5861F3D7" w:rsidR="00005672" w:rsidRPr="004506B0" w:rsidRDefault="00005672" w:rsidP="00005672">
            <w:pPr>
              <w:pStyle w:val="ListBullet"/>
              <w:rPr>
                <w:color w:val="7030A0"/>
              </w:rPr>
            </w:pPr>
            <w:r w:rsidRPr="004506B0">
              <w:rPr>
                <w:color w:val="7030A0"/>
              </w:rPr>
              <w:t>Identify at-risk animals and agricultural assets and provide local impact advice to the Combat Agency.</w:t>
            </w:r>
          </w:p>
          <w:p w14:paraId="39F27477" w14:textId="40D45E90" w:rsidR="00005672" w:rsidRPr="004506B0" w:rsidRDefault="00005672" w:rsidP="00005672">
            <w:pPr>
              <w:pStyle w:val="ListBullet"/>
              <w:rPr>
                <w:color w:val="7030A0"/>
              </w:rPr>
            </w:pPr>
            <w:r w:rsidRPr="004506B0">
              <w:rPr>
                <w:color w:val="7030A0"/>
              </w:rPr>
              <w:t xml:space="preserve">Coordinate local support to primary producers, animal holding establishments and the community, including the rescue, evacuation and emergency care of </w:t>
            </w:r>
            <w:proofErr w:type="gramStart"/>
            <w:r w:rsidRPr="004506B0">
              <w:rPr>
                <w:color w:val="7030A0"/>
              </w:rPr>
              <w:t>animals;</w:t>
            </w:r>
            <w:proofErr w:type="gramEnd"/>
            <w:r w:rsidRPr="004506B0">
              <w:rPr>
                <w:color w:val="7030A0"/>
              </w:rPr>
              <w:t xml:space="preserve"> and the assessment, humane destruction and disposal of affected animals.</w:t>
            </w:r>
          </w:p>
          <w:p w14:paraId="256AC98E" w14:textId="77777777" w:rsidR="00005672" w:rsidRPr="004506B0" w:rsidRDefault="00005672" w:rsidP="00005672">
            <w:pPr>
              <w:pStyle w:val="ListBullet"/>
              <w:rPr>
                <w:color w:val="7030A0"/>
              </w:rPr>
            </w:pPr>
            <w:r w:rsidRPr="004506B0">
              <w:rPr>
                <w:color w:val="7030A0"/>
              </w:rPr>
              <w:t>Coordinate local supply of emergency fodder and water.</w:t>
            </w:r>
          </w:p>
          <w:p w14:paraId="0CC31BA4" w14:textId="77777777" w:rsidR="00005672" w:rsidRPr="004506B0" w:rsidRDefault="00005672" w:rsidP="00005672">
            <w:pPr>
              <w:pStyle w:val="BodyText"/>
              <w:rPr>
                <w:b/>
                <w:bCs/>
                <w:color w:val="7030A0"/>
              </w:rPr>
            </w:pPr>
            <w:r w:rsidRPr="004506B0">
              <w:rPr>
                <w:b/>
                <w:bCs/>
                <w:color w:val="7030A0"/>
              </w:rPr>
              <w:t>Recovery</w:t>
            </w:r>
          </w:p>
          <w:p w14:paraId="340807E5" w14:textId="77777777" w:rsidR="00005672" w:rsidRPr="004506B0" w:rsidRDefault="00005672" w:rsidP="00005672">
            <w:pPr>
              <w:pStyle w:val="ListBullet"/>
              <w:rPr>
                <w:color w:val="7030A0"/>
              </w:rPr>
            </w:pPr>
            <w:r w:rsidRPr="004506B0">
              <w:rPr>
                <w:color w:val="7030A0"/>
              </w:rPr>
              <w:t>Conduct</w:t>
            </w:r>
            <w:r w:rsidRPr="004506B0">
              <w:rPr>
                <w:color w:val="7030A0"/>
                <w:spacing w:val="-4"/>
              </w:rPr>
              <w:t xml:space="preserve"> </w:t>
            </w:r>
            <w:r w:rsidRPr="004506B0">
              <w:rPr>
                <w:color w:val="7030A0"/>
              </w:rPr>
              <w:t>agricultural</w:t>
            </w:r>
            <w:r w:rsidRPr="004506B0">
              <w:rPr>
                <w:color w:val="7030A0"/>
                <w:spacing w:val="-5"/>
              </w:rPr>
              <w:t xml:space="preserve"> </w:t>
            </w:r>
            <w:r w:rsidRPr="004506B0">
              <w:rPr>
                <w:color w:val="7030A0"/>
              </w:rPr>
              <w:t>damage</w:t>
            </w:r>
            <w:r w:rsidRPr="004506B0">
              <w:rPr>
                <w:color w:val="7030A0"/>
                <w:spacing w:val="-6"/>
              </w:rPr>
              <w:t xml:space="preserve"> </w:t>
            </w:r>
            <w:r w:rsidRPr="004506B0">
              <w:rPr>
                <w:color w:val="7030A0"/>
              </w:rPr>
              <w:t>impact</w:t>
            </w:r>
            <w:r w:rsidRPr="004506B0">
              <w:rPr>
                <w:color w:val="7030A0"/>
                <w:spacing w:val="-3"/>
              </w:rPr>
              <w:t xml:space="preserve"> </w:t>
            </w:r>
            <w:r w:rsidRPr="004506B0">
              <w:rPr>
                <w:color w:val="7030A0"/>
                <w:spacing w:val="-2"/>
              </w:rPr>
              <w:t>assessments.</w:t>
            </w:r>
          </w:p>
          <w:p w14:paraId="3323A134" w14:textId="77777777" w:rsidR="00005672" w:rsidRPr="004506B0" w:rsidRDefault="00005672" w:rsidP="00005672">
            <w:pPr>
              <w:pStyle w:val="ListBullet"/>
              <w:rPr>
                <w:color w:val="7030A0"/>
              </w:rPr>
            </w:pPr>
            <w:r w:rsidRPr="004506B0">
              <w:rPr>
                <w:color w:val="7030A0"/>
              </w:rPr>
              <w:t>Provide recovery information and workshops.</w:t>
            </w:r>
          </w:p>
          <w:p w14:paraId="325DA14E" w14:textId="78EC0687" w:rsidR="00005672" w:rsidRPr="004506B0" w:rsidRDefault="00005672" w:rsidP="00005672">
            <w:pPr>
              <w:pStyle w:val="ListBullet"/>
              <w:rPr>
                <w:lang w:eastAsia="en-AU"/>
              </w:rPr>
            </w:pPr>
            <w:r w:rsidRPr="004506B0">
              <w:rPr>
                <w:color w:val="7030A0"/>
              </w:rPr>
              <w:t>Attend recovery centres and recovery committees when activated.</w:t>
            </w:r>
          </w:p>
        </w:tc>
      </w:tr>
    </w:tbl>
    <w:p w14:paraId="76F86690" w14:textId="77777777" w:rsidR="009C3941" w:rsidRDefault="009C3941" w:rsidP="003D6B59">
      <w:pPr>
        <w:pStyle w:val="BodyText"/>
        <w:rPr>
          <w:color w:val="7030A0"/>
        </w:rPr>
      </w:pPr>
    </w:p>
    <w:p w14:paraId="695C8A72" w14:textId="77777777" w:rsidR="00005672" w:rsidRPr="008762F4" w:rsidRDefault="00005672" w:rsidP="003D6B59">
      <w:pPr>
        <w:pStyle w:val="BodyText"/>
        <w:rPr>
          <w:color w:val="7030A0"/>
        </w:rPr>
      </w:pPr>
    </w:p>
    <w:p w14:paraId="5A362EBB" w14:textId="2E3CA3E3" w:rsidR="00AB0120" w:rsidRDefault="00AB0120">
      <w:pPr>
        <w:suppressAutoHyphens w:val="0"/>
        <w:spacing w:after="160" w:line="259" w:lineRule="auto"/>
        <w:rPr>
          <w:rFonts w:asciiTheme="minorHAnsi" w:eastAsiaTheme="minorEastAsia" w:hAnsiTheme="minorHAnsi" w:cstheme="minorBidi"/>
          <w:color w:val="002664" w:themeColor="accent1"/>
          <w:sz w:val="48"/>
          <w:szCs w:val="22"/>
        </w:rPr>
      </w:pPr>
      <w:bookmarkStart w:id="108" w:name="_bookmark104"/>
      <w:bookmarkStart w:id="109" w:name="_Toc159336829"/>
      <w:bookmarkEnd w:id="108"/>
    </w:p>
    <w:p w14:paraId="6BABA7FB" w14:textId="245AD05F" w:rsidR="009C3941" w:rsidRDefault="009C3941" w:rsidP="002F655A">
      <w:pPr>
        <w:pStyle w:val="Heading2"/>
      </w:pPr>
      <w:bookmarkStart w:id="110" w:name="_Toc168046447"/>
      <w:r>
        <w:lastRenderedPageBreak/>
        <w:t>Appendix</w:t>
      </w:r>
      <w:r>
        <w:rPr>
          <w:spacing w:val="-9"/>
        </w:rPr>
        <w:t xml:space="preserve"> </w:t>
      </w:r>
      <w:r>
        <w:t>B</w:t>
      </w:r>
      <w:r w:rsidR="00005672">
        <w:t xml:space="preserve"> – </w:t>
      </w:r>
      <w:r>
        <w:t>Functional</w:t>
      </w:r>
      <w:r>
        <w:rPr>
          <w:spacing w:val="-7"/>
        </w:rPr>
        <w:t xml:space="preserve"> </w:t>
      </w:r>
      <w:r>
        <w:t>Area</w:t>
      </w:r>
      <w:r>
        <w:rPr>
          <w:spacing w:val="-9"/>
        </w:rPr>
        <w:t xml:space="preserve"> </w:t>
      </w:r>
      <w:r>
        <w:t>Sub-Committee</w:t>
      </w:r>
      <w:r>
        <w:rPr>
          <w:spacing w:val="-10"/>
        </w:rPr>
        <w:t xml:space="preserve"> </w:t>
      </w:r>
      <w:r>
        <w:rPr>
          <w:spacing w:val="-2"/>
        </w:rPr>
        <w:t>membership</w:t>
      </w:r>
      <w:bookmarkEnd w:id="109"/>
      <w:bookmarkEnd w:id="110"/>
    </w:p>
    <w:p w14:paraId="3358362E" w14:textId="77777777" w:rsidR="009C3941" w:rsidRPr="004506B0" w:rsidRDefault="009C3941" w:rsidP="00B32093">
      <w:pPr>
        <w:pStyle w:val="BodyText"/>
        <w:rPr>
          <w:color w:val="D7153A" w:themeColor="text2"/>
        </w:rPr>
      </w:pPr>
      <w:r w:rsidRPr="004506B0">
        <w:rPr>
          <w:color w:val="D7153A" w:themeColor="text2"/>
        </w:rPr>
        <w:t>List the members of the Sub-Committee by position.</w:t>
      </w:r>
    </w:p>
    <w:p w14:paraId="5A234F10" w14:textId="77777777" w:rsidR="009C3941" w:rsidRPr="004506B0" w:rsidRDefault="009C3941" w:rsidP="00B32093">
      <w:pPr>
        <w:pStyle w:val="BodyText"/>
        <w:rPr>
          <w:color w:val="D7153A" w:themeColor="text2"/>
        </w:rPr>
      </w:pPr>
      <w:r w:rsidRPr="004506B0">
        <w:rPr>
          <w:color w:val="D7153A" w:themeColor="text2"/>
        </w:rPr>
        <w:t>Insert additional appendices as required. An appendix is useful where there is a large amount of technical information that interrupts the flow or readability of the plan.</w:t>
      </w:r>
    </w:p>
    <w:p w14:paraId="179CF62D" w14:textId="77777777" w:rsidR="00AB0120" w:rsidRDefault="00AB0120">
      <w:pPr>
        <w:suppressAutoHyphens w:val="0"/>
        <w:spacing w:after="160" w:line="259" w:lineRule="auto"/>
        <w:rPr>
          <w:rFonts w:asciiTheme="minorHAnsi" w:eastAsiaTheme="minorEastAsia" w:hAnsiTheme="minorHAnsi" w:cstheme="minorBidi"/>
          <w:color w:val="002664" w:themeColor="accent1"/>
          <w:sz w:val="48"/>
          <w:szCs w:val="22"/>
        </w:rPr>
      </w:pPr>
      <w:bookmarkStart w:id="111" w:name="_bookmark105"/>
      <w:bookmarkStart w:id="112" w:name="_Toc159336830"/>
      <w:bookmarkEnd w:id="111"/>
      <w:r>
        <w:br w:type="page"/>
      </w:r>
    </w:p>
    <w:p w14:paraId="7B9CDC42" w14:textId="3F88A293" w:rsidR="009C3941" w:rsidRDefault="009C3941" w:rsidP="002F655A">
      <w:pPr>
        <w:pStyle w:val="Heading2"/>
      </w:pPr>
      <w:bookmarkStart w:id="113" w:name="_Toc168046448"/>
      <w:r>
        <w:lastRenderedPageBreak/>
        <w:t>Appendix</w:t>
      </w:r>
      <w:r>
        <w:rPr>
          <w:spacing w:val="-9"/>
        </w:rPr>
        <w:t xml:space="preserve"> </w:t>
      </w:r>
      <w:r w:rsidR="00005672">
        <w:t xml:space="preserve">C – </w:t>
      </w:r>
      <w:r>
        <w:rPr>
          <w:spacing w:val="-2"/>
        </w:rPr>
        <w:t>Glossary</w:t>
      </w:r>
      <w:bookmarkEnd w:id="112"/>
      <w:bookmarkEnd w:id="113"/>
    </w:p>
    <w:p w14:paraId="4BBACDDB" w14:textId="77777777" w:rsidR="009C3941" w:rsidRPr="00005672" w:rsidRDefault="009C3941" w:rsidP="00B32093">
      <w:pPr>
        <w:pStyle w:val="BodyText"/>
      </w:pPr>
      <w:r w:rsidRPr="00005672">
        <w:t>Readers should refer to EMPLAN Annexure 11 – Definitions. Additional terms not found in the EMPLAN are defined below:</w:t>
      </w:r>
    </w:p>
    <w:p w14:paraId="58782A64" w14:textId="7795B662" w:rsidR="009C3941" w:rsidRPr="00E745AB" w:rsidRDefault="00C467B2" w:rsidP="00B32093">
      <w:pPr>
        <w:pStyle w:val="BodyText"/>
      </w:pPr>
      <w:r w:rsidRPr="00BC5F36">
        <w:rPr>
          <w:b/>
          <w:bCs/>
        </w:rPr>
        <w:t>[</w:t>
      </w:r>
      <w:r w:rsidR="00E745AB" w:rsidRPr="00BC5F36">
        <w:rPr>
          <w:b/>
          <w:bCs/>
        </w:rPr>
        <w:t>Term</w:t>
      </w:r>
      <w:r w:rsidRPr="00BC5F36">
        <w:rPr>
          <w:b/>
          <w:bCs/>
        </w:rPr>
        <w:t>]</w:t>
      </w:r>
      <w:r w:rsidR="00E745AB" w:rsidRPr="00BC5F36">
        <w:rPr>
          <w:b/>
          <w:bCs/>
        </w:rPr>
        <w:t xml:space="preserve"> </w:t>
      </w:r>
      <w:r w:rsidRPr="00BC5F36">
        <w:rPr>
          <w:b/>
          <w:bCs/>
        </w:rPr>
        <w:tab/>
      </w:r>
      <w:r>
        <w:tab/>
        <w:t>[</w:t>
      </w:r>
      <w:r w:rsidR="00E745AB" w:rsidRPr="00E745AB">
        <w:t>definition</w:t>
      </w:r>
      <w:r>
        <w:t>]</w:t>
      </w:r>
    </w:p>
    <w:p w14:paraId="14FF2462" w14:textId="7B9878F9" w:rsidR="009C3941" w:rsidRPr="00E745AB" w:rsidRDefault="00C467B2" w:rsidP="00B32093">
      <w:pPr>
        <w:pStyle w:val="BodyText"/>
      </w:pPr>
      <w:r w:rsidRPr="00BC5F36">
        <w:rPr>
          <w:b/>
          <w:bCs/>
        </w:rPr>
        <w:t>[</w:t>
      </w:r>
      <w:r w:rsidR="00E745AB" w:rsidRPr="00BC5F36">
        <w:rPr>
          <w:b/>
          <w:bCs/>
        </w:rPr>
        <w:t>Term</w:t>
      </w:r>
      <w:r w:rsidRPr="00BC5F36">
        <w:rPr>
          <w:b/>
          <w:bCs/>
        </w:rPr>
        <w:t>]</w:t>
      </w:r>
      <w:r w:rsidR="00E745AB" w:rsidRPr="00BC5F36">
        <w:rPr>
          <w:b/>
          <w:bCs/>
        </w:rPr>
        <w:t xml:space="preserve"> </w:t>
      </w:r>
      <w:r w:rsidRPr="00BC5F36">
        <w:rPr>
          <w:b/>
          <w:bCs/>
        </w:rPr>
        <w:tab/>
      </w:r>
      <w:r>
        <w:tab/>
        <w:t>[</w:t>
      </w:r>
      <w:r w:rsidR="00E745AB" w:rsidRPr="00E745AB">
        <w:t>definition</w:t>
      </w:r>
      <w:r>
        <w:t>]</w:t>
      </w:r>
    </w:p>
    <w:p w14:paraId="1B238637" w14:textId="77777777" w:rsidR="009C3941" w:rsidRPr="001463BD" w:rsidRDefault="009C3941" w:rsidP="002F655A">
      <w:pPr>
        <w:pStyle w:val="BodyText"/>
      </w:pPr>
    </w:p>
    <w:p w14:paraId="3CE0B1D0" w14:textId="77777777" w:rsidR="00A1575C" w:rsidRDefault="00A1575C" w:rsidP="00B32093">
      <w:pPr>
        <w:pStyle w:val="BodyText"/>
      </w:pPr>
    </w:p>
    <w:p w14:paraId="13125D7E" w14:textId="77777777" w:rsidR="001F35AC" w:rsidRDefault="001F35AC" w:rsidP="00B32093">
      <w:pPr>
        <w:pStyle w:val="BodyText"/>
      </w:pPr>
    </w:p>
    <w:p w14:paraId="429977F3" w14:textId="77777777" w:rsidR="00AF2FFB" w:rsidRDefault="00AF2FFB" w:rsidP="00B32093">
      <w:pPr>
        <w:pStyle w:val="BodyText"/>
        <w:sectPr w:rsidR="00AF2FFB" w:rsidSect="00421DC7">
          <w:pgSz w:w="11906" w:h="16838" w:code="9"/>
          <w:pgMar w:top="851" w:right="851" w:bottom="851" w:left="851" w:header="397" w:footer="454" w:gutter="0"/>
          <w:pgNumType w:start="1"/>
          <w:cols w:space="708"/>
          <w:docGrid w:linePitch="360"/>
        </w:sectPr>
      </w:pPr>
    </w:p>
    <w:p w14:paraId="149B8291" w14:textId="0372550F" w:rsidR="00380906" w:rsidRDefault="008F6B2D" w:rsidP="00380906">
      <w:pPr>
        <w:pStyle w:val="Descriptor"/>
      </w:pPr>
      <w:r>
        <w:lastRenderedPageBreak/>
        <w:t>[Agency name]</w:t>
      </w:r>
      <w:r w:rsidR="00380906">
        <w:rPr>
          <w:noProof/>
        </w:rPr>
        <w:t xml:space="preserve"> </w:t>
      </w:r>
      <w:r w:rsidR="0080402D">
        <w:rPr>
          <w:noProof/>
        </w:rPr>
        <mc:AlternateContent>
          <mc:Choice Requires="wps">
            <w:drawing>
              <wp:anchor distT="0" distB="0" distL="114300" distR="114300" simplePos="0" relativeHeight="251661312" behindDoc="1" locked="0" layoutInCell="1" allowOverlap="1" wp14:anchorId="575B0945" wp14:editId="5A7F760E">
                <wp:simplePos x="0" y="0"/>
                <wp:positionH relativeFrom="page">
                  <wp:align>center</wp:align>
                </wp:positionH>
                <wp:positionV relativeFrom="page">
                  <wp:align>top</wp:align>
                </wp:positionV>
                <wp:extent cx="7560000" cy="7992000"/>
                <wp:effectExtent l="0" t="0" r="3175" b="952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39D504" id="Rectangle 9" o:spid="_x0000_s1026" alt="&quot;&quot;" style="position:absolute;margin-left:0;margin-top:0;width:595.3pt;height:629.3pt;z-index:-251655168;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" fillcolor="#002664 [3204]" stroked="f" strokeweight="1pt">
                <w10:wrap anchorx="page" anchory="page"/>
              </v:rect>
            </w:pict>
          </mc:Fallback>
        </mc:AlternateContent>
      </w:r>
    </w:p>
    <w:p w14:paraId="2CECAD9F" w14:textId="77777777" w:rsidR="00380906" w:rsidRDefault="00380906" w:rsidP="00B01FC7">
      <w:pPr>
        <w:pStyle w:val="ContactDetails"/>
      </w:pPr>
    </w:p>
    <w:p w14:paraId="0ECD8867" w14:textId="77777777" w:rsidR="00380906" w:rsidRDefault="00380906" w:rsidP="00B01FC7">
      <w:pPr>
        <w:pStyle w:val="ContactDetails"/>
      </w:pPr>
    </w:p>
    <w:p w14:paraId="7DF69083" w14:textId="77777777" w:rsidR="00AB0120" w:rsidRDefault="00000000" w:rsidP="00AB0120">
      <w:pPr>
        <w:pStyle w:val="ContactDetails"/>
      </w:pPr>
      <w:sdt>
        <w:sdtPr>
          <w:id w:val="-1721817220"/>
          <w:placeholder>
            <w:docPart w:val="7FB6EC80B9F0459AA246B3924994F994"/>
          </w:placeholder>
          <w:temporary/>
          <w:showingPlcHdr/>
        </w:sdtPr>
        <w:sdtContent>
          <w:r w:rsidR="00AB0120">
            <w:rPr>
              <w:rStyle w:val="PlaceholderText"/>
              <w:color w:val="FFFFFF" w:themeColor="background1"/>
            </w:rPr>
            <w:t>[Address Line]</w:t>
          </w:r>
        </w:sdtContent>
      </w:sdt>
      <w:r w:rsidR="00AB0120">
        <w:t xml:space="preserve"> </w:t>
      </w:r>
    </w:p>
    <w:p w14:paraId="7712DB29" w14:textId="77777777" w:rsidR="00AB0120" w:rsidRDefault="00000000" w:rsidP="00AB0120">
      <w:pPr>
        <w:pStyle w:val="ContactDetails"/>
      </w:pPr>
      <w:sdt>
        <w:sdtPr>
          <w:id w:val="-345021409"/>
          <w:placeholder>
            <w:docPart w:val="A3E0DCBF56E041D8826A491367342A65"/>
          </w:placeholder>
          <w:temporary/>
          <w:showingPlcHdr/>
        </w:sdtPr>
        <w:sdtContent>
          <w:r w:rsidR="00AB0120">
            <w:rPr>
              <w:rStyle w:val="PlaceholderText"/>
              <w:color w:val="FFFFFF" w:themeColor="background1"/>
            </w:rPr>
            <w:t>[Suburb NSW XXXX]</w:t>
          </w:r>
        </w:sdtContent>
      </w:sdt>
      <w:r w:rsidR="00AB0120">
        <w:t xml:space="preserve"> </w:t>
      </w:r>
    </w:p>
    <w:p w14:paraId="296EB18D" w14:textId="77777777" w:rsidR="00AB0120" w:rsidRDefault="00AB0120" w:rsidP="00AB0120">
      <w:pPr>
        <w:pStyle w:val="ContactDetails"/>
      </w:pPr>
    </w:p>
    <w:p w14:paraId="169E393B" w14:textId="77777777" w:rsidR="00AB0120" w:rsidRDefault="00000000" w:rsidP="00AB0120">
      <w:pPr>
        <w:pStyle w:val="ContactDetails"/>
      </w:pPr>
      <w:sdt>
        <w:sdtPr>
          <w:id w:val="-375401891"/>
          <w:placeholder>
            <w:docPart w:val="A93012782FFB4A5D8F8F5CAC7738D202"/>
          </w:placeholder>
          <w:temporary/>
          <w:showingPlcHdr/>
        </w:sdtPr>
        <w:sdtContent>
          <w:r w:rsidR="00AB0120">
            <w:rPr>
              <w:rStyle w:val="PlaceholderText"/>
              <w:color w:val="FFFFFF" w:themeColor="background1"/>
            </w:rPr>
            <w:t>[GPO Address]</w:t>
          </w:r>
        </w:sdtContent>
      </w:sdt>
      <w:r w:rsidR="00AB0120">
        <w:t xml:space="preserve"> </w:t>
      </w:r>
    </w:p>
    <w:p w14:paraId="4F063917" w14:textId="77777777" w:rsidR="00AB0120" w:rsidRDefault="00000000" w:rsidP="00AB0120">
      <w:pPr>
        <w:pStyle w:val="ContactDetails"/>
      </w:pPr>
      <w:sdt>
        <w:sdtPr>
          <w:id w:val="-1679874603"/>
          <w:placeholder>
            <w:docPart w:val="0ED10468D8D74FE1956608B185BFD34C"/>
          </w:placeholder>
          <w:temporary/>
          <w:showingPlcHdr/>
        </w:sdtPr>
        <w:sdtContent>
          <w:r w:rsidR="00AB0120">
            <w:rPr>
              <w:rStyle w:val="PlaceholderText"/>
              <w:color w:val="FFFFFF" w:themeColor="background1"/>
            </w:rPr>
            <w:t>[Suburb NSW XXXX]</w:t>
          </w:r>
        </w:sdtContent>
      </w:sdt>
      <w:r w:rsidR="00AB0120">
        <w:t xml:space="preserve"> </w:t>
      </w:r>
    </w:p>
    <w:p w14:paraId="3CC90B16" w14:textId="77777777" w:rsidR="00AB0120" w:rsidRDefault="00AB0120" w:rsidP="00AB0120">
      <w:pPr>
        <w:pStyle w:val="ContactDetails"/>
      </w:pPr>
    </w:p>
    <w:p w14:paraId="07BB1BC5" w14:textId="77777777" w:rsidR="00AB0120" w:rsidRDefault="00AB0120" w:rsidP="00AB0120">
      <w:pPr>
        <w:pStyle w:val="ContactDetails"/>
      </w:pPr>
      <w:r>
        <w:t>Office hours:</w:t>
      </w:r>
    </w:p>
    <w:p w14:paraId="302500B3" w14:textId="77777777" w:rsidR="00AB0120" w:rsidRDefault="00AB0120" w:rsidP="00AB0120">
      <w:pPr>
        <w:pStyle w:val="ContactDetails"/>
      </w:pPr>
      <w:r>
        <w:t>Monday to Friday</w:t>
      </w:r>
    </w:p>
    <w:p w14:paraId="1698AC58" w14:textId="77777777" w:rsidR="00AB0120" w:rsidRDefault="00000000" w:rsidP="00AB0120">
      <w:pPr>
        <w:pStyle w:val="ContactDetails"/>
      </w:pPr>
      <w:sdt>
        <w:sdtPr>
          <w:id w:val="297886463"/>
          <w:placeholder>
            <w:docPart w:val="E3060EA8E8C045C496B484DF98FDDE66"/>
          </w:placeholder>
          <w:temporary/>
          <w:showingPlcHdr/>
        </w:sdtPr>
        <w:sdtContent>
          <w:r w:rsidR="00AB0120">
            <w:rPr>
              <w:rStyle w:val="PlaceholderText"/>
              <w:color w:val="FFFFFF" w:themeColor="background1"/>
            </w:rPr>
            <w:t>[0.00am to 0.00pm]</w:t>
          </w:r>
        </w:sdtContent>
      </w:sdt>
      <w:r w:rsidR="00AB0120">
        <w:t xml:space="preserve"> </w:t>
      </w:r>
    </w:p>
    <w:p w14:paraId="7A187339" w14:textId="77777777" w:rsidR="00AB0120" w:rsidRDefault="00AB0120" w:rsidP="00AB0120">
      <w:pPr>
        <w:pStyle w:val="ContactDetails"/>
      </w:pPr>
    </w:p>
    <w:p w14:paraId="170947F2" w14:textId="77777777" w:rsidR="00AB0120" w:rsidRDefault="00AB0120" w:rsidP="00AB0120">
      <w:pPr>
        <w:pStyle w:val="ContactDetails"/>
      </w:pPr>
      <w:r>
        <w:t xml:space="preserve">T: 02 </w:t>
      </w:r>
      <w:sdt>
        <w:sdtPr>
          <w:id w:val="-893658050"/>
          <w:placeholder>
            <w:docPart w:val="764BE18E36C84A2FB95F1610DD01FCC6"/>
          </w:placeholder>
          <w:temporary/>
          <w:showingPlcHdr/>
        </w:sdtPr>
        <w:sdtContent>
          <w:r>
            <w:t>[0000 0000]</w:t>
          </w:r>
        </w:sdtContent>
      </w:sdt>
      <w:r>
        <w:t xml:space="preserve"> </w:t>
      </w:r>
    </w:p>
    <w:p w14:paraId="5A19DAAA" w14:textId="77777777" w:rsidR="00AB0120" w:rsidRDefault="00AB0120" w:rsidP="00AB0120">
      <w:pPr>
        <w:pStyle w:val="ContactDetails"/>
      </w:pPr>
      <w:r>
        <w:t xml:space="preserve">E: </w:t>
      </w:r>
      <w:sdt>
        <w:sdtPr>
          <w:id w:val="-899978273"/>
          <w:placeholder>
            <w:docPart w:val="2C04FE602386497EB672219F23307E50"/>
          </w:placeholder>
          <w:temporary/>
          <w:showingPlcHdr/>
        </w:sdtPr>
        <w:sdtContent>
          <w:r>
            <w:rPr>
              <w:rStyle w:val="PlaceholderText"/>
              <w:color w:val="FFFFFF" w:themeColor="background1"/>
            </w:rPr>
            <w:t>[Email goes here]</w:t>
          </w:r>
        </w:sdtContent>
      </w:sdt>
      <w:r>
        <w:t xml:space="preserve"> </w:t>
      </w:r>
    </w:p>
    <w:p w14:paraId="2CE69E1A" w14:textId="77777777" w:rsidR="00AB0120" w:rsidRPr="00B01FC7" w:rsidRDefault="00AB0120" w:rsidP="00AB0120">
      <w:pPr>
        <w:pStyle w:val="ContactDetails"/>
      </w:pPr>
      <w:r>
        <w:t xml:space="preserve">W: </w:t>
      </w:r>
      <w:sdt>
        <w:sdtPr>
          <w:id w:val="-787352983"/>
          <w:placeholder>
            <w:docPart w:val="0A58A8C3C2FC4CB8BBB6D4604B610710"/>
          </w:placeholder>
          <w:temporary/>
          <w:showingPlcHdr/>
        </w:sdtPr>
        <w:sdtContent>
          <w:r>
            <w:rPr>
              <w:rStyle w:val="PlaceholderText"/>
              <w:color w:val="FFFFFF" w:themeColor="background1"/>
            </w:rPr>
            <w:t>[URL goes here]</w:t>
          </w:r>
        </w:sdtContent>
      </w:sdt>
      <w:r>
        <w:t xml:space="preserve"> </w:t>
      </w:r>
    </w:p>
    <w:p w14:paraId="264C05F7" w14:textId="77777777" w:rsidR="007A2062" w:rsidRPr="00B01FC7" w:rsidRDefault="007A2062" w:rsidP="00B01FC7">
      <w:pPr>
        <w:pStyle w:val="ContactDetails"/>
      </w:pPr>
    </w:p>
    <w:sectPr w:rsidR="007A2062" w:rsidRPr="00B01FC7" w:rsidSect="00950EBA">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5C645" w14:textId="77777777" w:rsidR="00274292" w:rsidRDefault="00274292" w:rsidP="00921FD3">
      <w:r>
        <w:separator/>
      </w:r>
    </w:p>
    <w:p w14:paraId="56D43575" w14:textId="77777777" w:rsidR="00274292" w:rsidRDefault="00274292"/>
    <w:p w14:paraId="2613B507" w14:textId="77777777" w:rsidR="00274292" w:rsidRDefault="00274292"/>
  </w:endnote>
  <w:endnote w:type="continuationSeparator" w:id="0">
    <w:p w14:paraId="7A696329" w14:textId="77777777" w:rsidR="00274292" w:rsidRDefault="00274292" w:rsidP="00921FD3">
      <w:r>
        <w:continuationSeparator/>
      </w:r>
    </w:p>
    <w:p w14:paraId="380E1C2C" w14:textId="77777777" w:rsidR="00274292" w:rsidRDefault="00274292"/>
    <w:p w14:paraId="105B9CA1" w14:textId="77777777" w:rsidR="00274292" w:rsidRDefault="002742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ublic Sans Light">
    <w:panose1 w:val="020B0604020202020204"/>
    <w:charset w:val="00"/>
    <w:family w:val="auto"/>
    <w:pitch w:val="variable"/>
    <w:sig w:usb0="A00000FF" w:usb1="4000205B" w:usb2="00000000" w:usb3="00000000" w:csb0="00000193" w:csb1="00000000"/>
    <w:embedRegular r:id="rId1" w:fontKey="{C03AAABD-6F20-494B-8B7C-41C0BE6042E1}"/>
    <w:embedBold r:id="rId2" w:fontKey="{199535C1-CB53-DA4A-8A7D-1103D07F2691}"/>
    <w:embedItalic r:id="rId3" w:fontKey="{B1113B38-3CF4-4D42-99D2-8A9F86803363}"/>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4" w:subsetted="1" w:fontKey="{08FFED5C-3B3F-4844-8DEA-78F3DE4CABB3}"/>
  </w:font>
  <w:font w:name="Public Sans SemiBold">
    <w:panose1 w:val="020B0604020202020204"/>
    <w:charset w:val="4D"/>
    <w:family w:val="auto"/>
    <w:pitch w:val="variable"/>
    <w:sig w:usb0="A00000FF" w:usb1="4000205B" w:usb2="00000000" w:usb3="00000000" w:csb0="00000193" w:csb1="00000000"/>
    <w:embedRegular r:id="rId5" w:fontKey="{FE038833-D434-BB4A-BD3E-4F8549E506A8}"/>
    <w:embedBold r:id="rId6" w:fontKey="{EADFC0CF-B2F2-E74B-AF8D-54C3EA1A8B60}"/>
    <w:embedItalic r:id="rId7" w:fontKey="{6C2F59CE-009D-8145-925D-7DC50457FDE9}"/>
    <w:embedBoldItalic r:id="rId8" w:fontKey="{9D642F20-41C3-334F-B255-9A3605DB8FD7}"/>
  </w:font>
  <w:font w:name="SimHei">
    <w:altName w:val="黑体"/>
    <w:panose1 w:val="02010609060101010101"/>
    <w:charset w:val="86"/>
    <w:family w:val="modern"/>
    <w:pitch w:val="fixed"/>
    <w:sig w:usb0="800002BF" w:usb1="38CF7CFA" w:usb2="00000016" w:usb3="00000000" w:csb0="00040001" w:csb1="00000000"/>
  </w:font>
  <w:font w:name="ArialMT">
    <w:altName w:val="Arial"/>
    <w:panose1 w:val="020B0604020202020204"/>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ublic Sans">
    <w:panose1 w:val="020B0604020202020204"/>
    <w:charset w:val="4D"/>
    <w:family w:val="auto"/>
    <w:pitch w:val="variable"/>
    <w:sig w:usb0="A00000FF" w:usb1="4000205B" w:usb2="00000000" w:usb3="00000000" w:csb0="00000193" w:csb1="00000000"/>
    <w:embedRegular r:id="rId9" w:subsetted="1" w:fontKey="{955BE5A4-AB93-6F4A-9E6E-6000F54BBA0F}"/>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D1357" w14:textId="77777777" w:rsidR="007D5889" w:rsidRDefault="007D5889">
    <w:pPr>
      <w:pStyle w:val="Footer"/>
    </w:pPr>
    <w:r>
      <w:rPr>
        <w:noProof/>
      </w:rPr>
      <mc:AlternateContent>
        <mc:Choice Requires="wps">
          <w:drawing>
            <wp:anchor distT="0" distB="0" distL="0" distR="0" simplePos="0" relativeHeight="251662336" behindDoc="0" locked="0" layoutInCell="1" allowOverlap="1" wp14:anchorId="0E33ADE0" wp14:editId="6FA218E7">
              <wp:simplePos x="635" y="635"/>
              <wp:positionH relativeFrom="page">
                <wp:align>center</wp:align>
              </wp:positionH>
              <wp:positionV relativeFrom="page">
                <wp:align>bottom</wp:align>
              </wp:positionV>
              <wp:extent cx="443865" cy="443865"/>
              <wp:effectExtent l="0" t="0" r="10160" b="0"/>
              <wp:wrapNone/>
              <wp:docPr id="8" name="Text Box 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60934ABD"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E33ADE0" id="_x0000_t202" coordsize="21600,21600" o:spt="202" path="m,l,21600r21600,l21600,xe">
              <v:stroke joinstyle="miter"/>
              <v:path gradientshapeok="t" o:connecttype="rect"/>
            </v:shapetype>
            <v:shape id="Text Box 8" o:spid="_x0000_s1028"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" filled="f" stroked="f">
              <v:textbox style="mso-fit-shape-to-text:t" inset="0,0,0,15pt">
                <w:txbxContent>
                  <w:p w14:paraId="60934ABD" w14:textId="77777777" w:rsidR="007D5889" w:rsidRPr="007D5889" w:rsidRDefault="007D5889" w:rsidP="007D5889">
                    <w:pPr>
                      <w:rPr>
                        <w:noProof/>
                      </w:rPr>
                    </w:pPr>
                    <w:r w:rsidRPr="007D5889">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96D6A" w14:textId="77777777" w:rsidR="00D05BC4" w:rsidRPr="008F0B7B" w:rsidRDefault="007D5889" w:rsidP="008F0B7B">
    <w:pPr>
      <w:pStyle w:val="HeaderFooterSensitivityLabelSpace"/>
    </w:pPr>
    <w:r>
      <w:rPr>
        <w:noProof/>
      </w:rPr>
      <mc:AlternateContent>
        <mc:Choice Requires="wps">
          <w:drawing>
            <wp:anchor distT="0" distB="0" distL="0" distR="0" simplePos="0" relativeHeight="251663360" behindDoc="0" locked="0" layoutInCell="1" allowOverlap="1" wp14:anchorId="38A24E67" wp14:editId="45A6A241">
              <wp:simplePos x="0" y="0"/>
              <wp:positionH relativeFrom="page">
                <wp:align>center</wp:align>
              </wp:positionH>
              <wp:positionV relativeFrom="page">
                <wp:align>bottom</wp:align>
              </wp:positionV>
              <wp:extent cx="443865" cy="443865"/>
              <wp:effectExtent l="0" t="0" r="10160" b="0"/>
              <wp:wrapNone/>
              <wp:docPr id="10" name="Text Box 10"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5FAA163A"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8A24E67" id="_x0000_t202" coordsize="21600,21600" o:spt="202" path="m,l,21600r21600,l21600,xe">
              <v:stroke joinstyle="miter"/>
              <v:path gradientshapeok="t" o:connecttype="rect"/>
            </v:shapetype>
            <v:shape id="Text Box 10" o:spid="_x0000_s1029"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" filled="f" stroked="f">
              <v:textbox style="mso-fit-shape-to-text:t" inset="0,0,0,15pt">
                <w:txbxContent>
                  <w:p w14:paraId="5FAA163A" w14:textId="77777777" w:rsidR="007D5889" w:rsidRPr="007D5889" w:rsidRDefault="007D5889" w:rsidP="007D5889">
                    <w:pPr>
                      <w:rPr>
                        <w:noProof/>
                      </w:rPr>
                    </w:pPr>
                    <w:r w:rsidRPr="007D5889">
                      <w:rPr>
                        <w:noProof/>
                      </w:rPr>
                      <w:t>OFFICIAL</w:t>
                    </w:r>
                  </w:p>
                </w:txbxContent>
              </v:textbox>
              <w10:wrap anchorx="page" anchory="page"/>
            </v:shape>
          </w:pict>
        </mc:Fallback>
      </mc:AlternateContent>
    </w:r>
  </w:p>
  <w:p w14:paraId="4BA72EFC" w14:textId="72E20405" w:rsidR="004F4880" w:rsidRPr="0004413C" w:rsidRDefault="00000000" w:rsidP="0004413C">
    <w:pPr>
      <w:pStyle w:val="Footer"/>
    </w:pPr>
    <w:sdt>
      <w:sdtPr>
        <w:alias w:val="Title"/>
        <w:tag w:val="Title"/>
        <w:id w:val="867105508"/>
        <w:placeholder>
          <w:docPart w:val="39B79072AA0A482795A3EEDFAF0D21D2"/>
        </w:placeholder>
        <w:dataBinding w:prefixMappings="xmlns:ns0='http://purl.org/dc/elements/1.1/' xmlns:ns1='http://schemas.openxmlformats.org/package/2006/metadata/core-properties' " w:xpath="/ns1:coreProperties[1]/ns0:title[1]" w:storeItemID="{6C3C8BC8-F283-45AE-878A-BAB7291924A1}"/>
        <w:text/>
      </w:sdtPr>
      <w:sdtContent>
        <w:r w:rsidR="001728FD">
          <w:t>[Insert] Services Functional Area Supporting Plan</w:t>
        </w:r>
      </w:sdtContent>
    </w:sdt>
    <w:r w:rsidR="00341877">
      <w:ptab w:relativeTo="margin" w:alignment="right" w:leader="none"/>
    </w:r>
    <w:r w:rsidR="00960C28" w:rsidRPr="0004413C">
      <w:fldChar w:fldCharType="begin"/>
    </w:r>
    <w:r w:rsidR="00960C28" w:rsidRPr="0004413C">
      <w:instrText xml:space="preserve"> PAGE   \* MERGEFORMAT </w:instrText>
    </w:r>
    <w:r w:rsidR="00960C28" w:rsidRPr="0004413C">
      <w:fldChar w:fldCharType="separate"/>
    </w:r>
    <w:r w:rsidR="003B11A1">
      <w:rPr>
        <w:noProof/>
      </w:rPr>
      <w:t>5</w:t>
    </w:r>
    <w:r w:rsidR="00960C28" w:rsidRPr="0004413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90E6F" w14:textId="77777777" w:rsidR="00B93E20" w:rsidRPr="008F0B7B" w:rsidRDefault="007D5889" w:rsidP="00B93E20">
    <w:pPr>
      <w:pStyle w:val="HeaderFooterSensitivityLabelSpace"/>
    </w:pPr>
    <w:r>
      <w:rPr>
        <w:noProof/>
      </w:rPr>
      <mc:AlternateContent>
        <mc:Choice Requires="wps">
          <w:drawing>
            <wp:anchor distT="0" distB="0" distL="0" distR="0" simplePos="0" relativeHeight="251661312" behindDoc="0" locked="0" layoutInCell="1" allowOverlap="1" wp14:anchorId="0668515E" wp14:editId="6B063BDE">
              <wp:simplePos x="0" y="0"/>
              <wp:positionH relativeFrom="page">
                <wp:align>center</wp:align>
              </wp:positionH>
              <wp:positionV relativeFrom="page">
                <wp:align>bottom</wp:align>
              </wp:positionV>
              <wp:extent cx="443865" cy="443865"/>
              <wp:effectExtent l="0" t="0" r="10160" b="0"/>
              <wp:wrapNone/>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6554EF65"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668515E" id="_x0000_t202" coordsize="21600,21600" o:spt="202" path="m,l,21600r21600,l21600,xe">
              <v:stroke joinstyle="miter"/>
              <v:path gradientshapeok="t" o:connecttype="rect"/>
            </v:shapetype>
            <v:shape id="Text Box 6" o:spid="_x0000_s1031"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" filled="f" stroked="f">
              <v:textbox style="mso-fit-shape-to-text:t" inset="0,0,0,15pt">
                <w:txbxContent>
                  <w:p w14:paraId="6554EF65" w14:textId="77777777" w:rsidR="007D5889" w:rsidRPr="007D5889" w:rsidRDefault="007D5889" w:rsidP="007D5889">
                    <w:pPr>
                      <w:rPr>
                        <w:noProof/>
                      </w:rPr>
                    </w:pPr>
                    <w:r w:rsidRPr="007D5889">
                      <w:rPr>
                        <w:noProof/>
                      </w:rPr>
                      <w:t>OFFICIAL</w:t>
                    </w:r>
                  </w:p>
                </w:txbxContent>
              </v:textbox>
              <w10:wrap anchorx="page" anchory="page"/>
            </v:shape>
          </w:pict>
        </mc:Fallback>
      </mc:AlternateContent>
    </w:r>
  </w:p>
  <w:p w14:paraId="18EB8461" w14:textId="77777777" w:rsidR="00B93E20" w:rsidRPr="00B93E20" w:rsidRDefault="00B93E20" w:rsidP="00B93E20">
    <w:pPr>
      <w:pStyle w:val="Footer"/>
    </w:pPr>
    <w:r>
      <w:ptab w:relativeTo="margin" w:alignment="right" w:leader="none"/>
    </w:r>
    <w:r w:rsidR="00EE243A">
      <w:rPr>
        <w:noProof/>
      </w:rPr>
      <w:drawing>
        <wp:inline distT="0" distB="0" distL="0" distR="0" wp14:anchorId="6933A0BE" wp14:editId="7CAA84D8">
          <wp:extent cx="828770" cy="900000"/>
          <wp:effectExtent l="0" t="0" r="0" b="0"/>
          <wp:docPr id="1398774187" name="Graphic 1398774187"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NSW Government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131CC" w14:textId="77777777" w:rsidR="009C3941" w:rsidRDefault="009C3941">
    <w:pPr>
      <w:pStyle w:val="Footer"/>
    </w:pPr>
    <w:r>
      <w:rPr>
        <w:noProof/>
      </w:rPr>
      <mc:AlternateContent>
        <mc:Choice Requires="wps">
          <w:drawing>
            <wp:anchor distT="0" distB="0" distL="0" distR="0" simplePos="0" relativeHeight="251672576" behindDoc="0" locked="0" layoutInCell="1" allowOverlap="1" wp14:anchorId="0EF61253" wp14:editId="1129BC9E">
              <wp:simplePos x="635" y="635"/>
              <wp:positionH relativeFrom="page">
                <wp:align>center</wp:align>
              </wp:positionH>
              <wp:positionV relativeFrom="page">
                <wp:align>bottom</wp:align>
              </wp:positionV>
              <wp:extent cx="443865" cy="443865"/>
              <wp:effectExtent l="0" t="0" r="16510" b="0"/>
              <wp:wrapNone/>
              <wp:docPr id="141" name="Text Box 14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52B02CF" w14:textId="77777777" w:rsidR="009C3941" w:rsidRPr="0032162C" w:rsidRDefault="009C3941" w:rsidP="0032162C">
                          <w:pPr>
                            <w:rPr>
                              <w:noProof/>
                            </w:rPr>
                          </w:pPr>
                          <w:r w:rsidRPr="0032162C">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EF61253" id="_x0000_t202" coordsize="21600,21600" o:spt="202" path="m,l,21600r21600,l21600,xe">
              <v:stroke joinstyle="miter"/>
              <v:path gradientshapeok="t" o:connecttype="rect"/>
            </v:shapetype>
            <v:shape id="Text Box 141" o:spid="_x0000_s1033" type="#_x0000_t202" alt="OFFICIAL" style="position:absolute;margin-left:0;margin-top:0;width:34.95pt;height:34.95pt;z-index:25167257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" filled="f" stroked="f">
              <v:textbox style="mso-fit-shape-to-text:t" inset="0,0,0,15pt">
                <w:txbxContent>
                  <w:p w14:paraId="252B02CF" w14:textId="77777777" w:rsidR="009C3941" w:rsidRPr="0032162C" w:rsidRDefault="009C3941" w:rsidP="0032162C">
                    <w:pPr>
                      <w:rPr>
                        <w:noProof/>
                      </w:rPr>
                    </w:pPr>
                    <w:r w:rsidRPr="0032162C">
                      <w:rPr>
                        <w:noProof/>
                      </w:rPr>
                      <w:t>OFFICIAL</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4CFBC" w14:textId="5F22BEE7" w:rsidR="009C3941" w:rsidRDefault="009C3941" w:rsidP="00950EBA">
    <w:pPr>
      <w:pStyle w:val="Footer"/>
      <w:tabs>
        <w:tab w:val="clear" w:pos="5670"/>
        <w:tab w:val="clear" w:pos="10206"/>
        <w:tab w:val="left" w:pos="9047"/>
        <w:tab w:val="left" w:pos="9470"/>
      </w:tabs>
      <w:jc w:val="right"/>
    </w:pPr>
    <w:r>
      <w:rPr>
        <w:noProof/>
      </w:rPr>
      <mc:AlternateContent>
        <mc:Choice Requires="wps">
          <w:drawing>
            <wp:anchor distT="0" distB="0" distL="0" distR="0" simplePos="0" relativeHeight="251671552" behindDoc="0" locked="0" layoutInCell="1" allowOverlap="1" wp14:anchorId="76F5104C" wp14:editId="327F17F1">
              <wp:simplePos x="635" y="635"/>
              <wp:positionH relativeFrom="page">
                <wp:align>center</wp:align>
              </wp:positionH>
              <wp:positionV relativeFrom="page">
                <wp:align>bottom</wp:align>
              </wp:positionV>
              <wp:extent cx="443865" cy="443865"/>
              <wp:effectExtent l="0" t="0" r="16510" b="0"/>
              <wp:wrapNone/>
              <wp:docPr id="140" name="Text Box 140"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591A805" w14:textId="77777777" w:rsidR="009C3941" w:rsidRPr="0032162C" w:rsidRDefault="009C3941" w:rsidP="0032162C">
                          <w:pPr>
                            <w:rPr>
                              <w:noProof/>
                            </w:rPr>
                          </w:pPr>
                          <w:r w:rsidRPr="0032162C">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6F5104C" id="_x0000_t202" coordsize="21600,21600" o:spt="202" path="m,l,21600r21600,l21600,xe">
              <v:stroke joinstyle="miter"/>
              <v:path gradientshapeok="t" o:connecttype="rect"/>
            </v:shapetype>
            <v:shape id="Text Box 140" o:spid="_x0000_s1035" type="#_x0000_t202" alt="OFFICIAL" style="position:absolute;left:0;text-align:left;margin-left:0;margin-top:0;width:34.95pt;height:34.95pt;z-index:25167155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" filled="f" stroked="f">
              <v:textbox style="mso-fit-shape-to-text:t" inset="0,0,0,15pt">
                <w:txbxContent>
                  <w:p w14:paraId="3591A805" w14:textId="77777777" w:rsidR="009C3941" w:rsidRPr="0032162C" w:rsidRDefault="009C3941" w:rsidP="0032162C">
                    <w:pPr>
                      <w:rPr>
                        <w:noProof/>
                      </w:rPr>
                    </w:pPr>
                    <w:r w:rsidRPr="0032162C">
                      <w:rPr>
                        <w:noProof/>
                      </w:rPr>
                      <w:t>OFFICIAL</w:t>
                    </w:r>
                  </w:p>
                </w:txbxContent>
              </v:textbox>
              <w10:wrap anchorx="page" anchory="page"/>
            </v:shape>
          </w:pict>
        </mc:Fallback>
      </mc:AlternateContent>
    </w:r>
    <w:r w:rsidR="00950EBA">
      <w:tab/>
    </w:r>
    <w:r w:rsidR="00950EBA">
      <w:tab/>
    </w:r>
    <w:r w:rsidR="00950EBA">
      <w:rPr>
        <w:noProof/>
      </w:rPr>
      <w:drawing>
        <wp:inline distT="0" distB="0" distL="0" distR="0" wp14:anchorId="29B5B447" wp14:editId="3AD1D977">
          <wp:extent cx="828770" cy="900000"/>
          <wp:effectExtent l="0" t="0" r="0" b="0"/>
          <wp:docPr id="1574320446" name="Graphic 1574320446"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NSW Government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89A4C" w14:textId="77777777" w:rsidR="00274292" w:rsidRDefault="00274292" w:rsidP="00B32093">
      <w:pPr>
        <w:pStyle w:val="BodyText"/>
      </w:pPr>
      <w:r>
        <w:separator/>
      </w:r>
    </w:p>
  </w:footnote>
  <w:footnote w:type="continuationSeparator" w:id="0">
    <w:p w14:paraId="3DCB1A21" w14:textId="77777777" w:rsidR="00274292" w:rsidRPr="00D27532" w:rsidRDefault="00274292" w:rsidP="00B32093">
      <w:pPr>
        <w:pStyle w:val="BodyText"/>
      </w:pPr>
      <w:r>
        <w:separator/>
      </w:r>
    </w:p>
  </w:footnote>
  <w:footnote w:type="continuationNotice" w:id="1">
    <w:p w14:paraId="70D94669" w14:textId="77777777" w:rsidR="00274292" w:rsidRPr="00D27532" w:rsidRDefault="00274292" w:rsidP="00B32093">
      <w:pPr>
        <w:pStyle w:val="Body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4823E" w14:textId="77777777" w:rsidR="007D5889" w:rsidRDefault="007D5889">
    <w:pPr>
      <w:pStyle w:val="Header"/>
    </w:pPr>
    <w:r>
      <w:rPr>
        <w:noProof/>
      </w:rPr>
      <mc:AlternateContent>
        <mc:Choice Requires="wps">
          <w:drawing>
            <wp:anchor distT="0" distB="0" distL="0" distR="0" simplePos="0" relativeHeight="251659264" behindDoc="0" locked="0" layoutInCell="1" allowOverlap="1" wp14:anchorId="55BADB54" wp14:editId="7C7D1036">
              <wp:simplePos x="635" y="635"/>
              <wp:positionH relativeFrom="page">
                <wp:align>center</wp:align>
              </wp:positionH>
              <wp:positionV relativeFrom="page">
                <wp:align>top</wp:align>
              </wp:positionV>
              <wp:extent cx="443865" cy="443865"/>
              <wp:effectExtent l="0" t="0" r="10160" b="10160"/>
              <wp:wrapNone/>
              <wp:docPr id="4" name="Text Box 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50C6346B"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5BADB54" id="_x0000_t202" coordsize="21600,21600" o:spt="202" path="m,l,21600r21600,l21600,xe">
              <v:stroke joinstyle="miter"/>
              <v:path gradientshapeok="t" o:connecttype="rect"/>
            </v:shapetype>
            <v:shape id="Text Box 4"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" filled="f" stroked="f">
              <v:textbox style="mso-fit-shape-to-text:t" inset="0,15pt,0,0">
                <w:txbxContent>
                  <w:p w14:paraId="50C6346B" w14:textId="77777777" w:rsidR="007D5889" w:rsidRPr="007D5889" w:rsidRDefault="007D5889" w:rsidP="007D5889">
                    <w:pPr>
                      <w:rPr>
                        <w:noProof/>
                      </w:rPr>
                    </w:pPr>
                    <w:r w:rsidRPr="007D5889">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229AD" w14:textId="77777777" w:rsidR="007D5889" w:rsidRDefault="007D5889">
    <w:pPr>
      <w:pStyle w:val="Header"/>
    </w:pPr>
    <w:r>
      <w:rPr>
        <w:noProof/>
      </w:rPr>
      <mc:AlternateContent>
        <mc:Choice Requires="wps">
          <w:drawing>
            <wp:anchor distT="0" distB="0" distL="0" distR="0" simplePos="0" relativeHeight="251660288" behindDoc="0" locked="0" layoutInCell="1" allowOverlap="1" wp14:anchorId="64E3DAA1" wp14:editId="14474BCD">
              <wp:simplePos x="0" y="0"/>
              <wp:positionH relativeFrom="page">
                <wp:align>center</wp:align>
              </wp:positionH>
              <wp:positionV relativeFrom="page">
                <wp:align>top</wp:align>
              </wp:positionV>
              <wp:extent cx="443865" cy="443865"/>
              <wp:effectExtent l="0" t="0" r="10160" b="10160"/>
              <wp:wrapNone/>
              <wp:docPr id="5" name="Text Box 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AF59D20"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4E3DAA1" id="_x0000_t202" coordsize="21600,21600" o:spt="202" path="m,l,21600r21600,l21600,xe">
              <v:stroke joinstyle="miter"/>
              <v:path gradientshapeok="t" o:connecttype="rect"/>
            </v:shapetype>
            <v:shape id="Text Box 5" o:spid="_x0000_s1027"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" filled="f" stroked="f">
              <v:textbox style="mso-fit-shape-to-text:t" inset="0,15pt,0,0">
                <w:txbxContent>
                  <w:p w14:paraId="4AF59D20" w14:textId="77777777" w:rsidR="007D5889" w:rsidRPr="007D5889" w:rsidRDefault="007D5889" w:rsidP="007D5889">
                    <w:pPr>
                      <w:rPr>
                        <w:noProof/>
                      </w:rPr>
                    </w:pPr>
                    <w:r w:rsidRPr="007D5889">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C7CBC" w14:textId="77777777" w:rsidR="00254690" w:rsidRPr="00B41FC1" w:rsidRDefault="007D5889" w:rsidP="001C4E88">
    <w:pPr>
      <w:pStyle w:val="Header"/>
    </w:pPr>
    <w:r>
      <w:rPr>
        <w:noProof/>
      </w:rPr>
      <mc:AlternateContent>
        <mc:Choice Requires="wps">
          <w:drawing>
            <wp:anchor distT="0" distB="0" distL="0" distR="0" simplePos="0" relativeHeight="251658240" behindDoc="0" locked="0" layoutInCell="1" allowOverlap="1" wp14:anchorId="24AB737A" wp14:editId="6079DD52">
              <wp:simplePos x="0" y="0"/>
              <wp:positionH relativeFrom="page">
                <wp:align>center</wp:align>
              </wp:positionH>
              <wp:positionV relativeFrom="page">
                <wp:align>top</wp:align>
              </wp:positionV>
              <wp:extent cx="443865" cy="443865"/>
              <wp:effectExtent l="0" t="0" r="10160" b="10160"/>
              <wp:wrapNone/>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3FE5E62F"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4AB737A" id="_x0000_t202" coordsize="21600,21600" o:spt="202" path="m,l,21600r21600,l21600,xe">
              <v:stroke joinstyle="miter"/>
              <v:path gradientshapeok="t" o:connecttype="rect"/>
            </v:shapetype>
            <v:shape id="Text Box 3" o:spid="_x0000_s1030"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" filled="f" stroked="f">
              <v:textbox style="mso-fit-shape-to-text:t" inset="0,15pt,0,0">
                <w:txbxContent>
                  <w:p w14:paraId="3FE5E62F" w14:textId="77777777" w:rsidR="007D5889" w:rsidRPr="007D5889" w:rsidRDefault="007D5889" w:rsidP="007D5889">
                    <w:pPr>
                      <w:rPr>
                        <w:noProof/>
                      </w:rPr>
                    </w:pPr>
                    <w:r w:rsidRPr="007D5889">
                      <w:rPr>
                        <w:noProof/>
                      </w:rPr>
                      <w:t>OFFICIAL</w:t>
                    </w:r>
                  </w:p>
                </w:txbxContent>
              </v:textbox>
              <w10:wrap anchorx="page" anchory="page"/>
            </v:shape>
          </w:pict>
        </mc:Fallback>
      </mc:AlternateContent>
    </w:r>
    <w:r w:rsidR="000A739E">
      <w:rPr>
        <w:noProof/>
      </w:rPr>
      <mc:AlternateContent>
        <mc:Choice Requires="wpg">
          <w:drawing>
            <wp:anchor distT="0" distB="0" distL="114300" distR="114300" simplePos="0" relativeHeight="251657216" behindDoc="1" locked="0" layoutInCell="1" allowOverlap="1" wp14:anchorId="3E2C7000" wp14:editId="49D18857">
              <wp:simplePos x="0" y="0"/>
              <wp:positionH relativeFrom="page">
                <wp:align>center</wp:align>
              </wp:positionH>
              <wp:positionV relativeFrom="page">
                <wp:align>top</wp:align>
              </wp:positionV>
              <wp:extent cx="7560000" cy="8820000"/>
              <wp:effectExtent l="0" t="0" r="3175" b="635"/>
              <wp:wrapNone/>
              <wp:docPr id="7" name="Group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60000" cy="8820000"/>
                        <a:chOff x="0" y="0"/>
                        <a:chExt cx="7560000" cy="8820000"/>
                      </a:xfrm>
                    </wpg:grpSpPr>
                    <wps:wsp>
                      <wps:cNvPr id="14" name="Rectangle 14">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Rectangle 15">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236CE3F" id="Group 7" o:spid="_x0000_s1026" alt="&quot;&quot;" style="position:absolute;margin-left:0;margin-top:0;width:595.3pt;height:694.5pt;z-index:-251659264;mso-position-horizontal:center;mso-position-horizontal-relative:page;mso-position-vertical:top;mso-position-vertical-relative:page;mso-width-relative:margin;mso-height-relative:margin" coordsize="75600,88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">
              <v:rect id="Rectangle 14" o:spid="_x0000_s1027" alt="&quot;&quot;" style="position:absolute;width:75600;height:88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" fillcolor="#d7153a [3215]" stroked="f" strokeweight="1pt"/>
              <v:rect id="Rectangle 15" o:spid="_x0000_s1028" alt="&quot;&quot;" style="position:absolute;width:75600;height:79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" fillcolor="#002664 [3204]" stroked="f" strokeweight="1pt"/>
              <w10:wrap anchorx="page" anchory="page"/>
            </v:group>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D35F7" w14:textId="77777777" w:rsidR="009C3941" w:rsidRDefault="009C3941">
    <w:pPr>
      <w:pStyle w:val="Header"/>
    </w:pPr>
    <w:r>
      <w:rPr>
        <w:noProof/>
      </w:rPr>
      <mc:AlternateContent>
        <mc:Choice Requires="wps">
          <w:drawing>
            <wp:anchor distT="0" distB="0" distL="0" distR="0" simplePos="0" relativeHeight="251670528" behindDoc="0" locked="0" layoutInCell="1" allowOverlap="1" wp14:anchorId="34B73AEB" wp14:editId="745C2B4D">
              <wp:simplePos x="635" y="635"/>
              <wp:positionH relativeFrom="page">
                <wp:align>center</wp:align>
              </wp:positionH>
              <wp:positionV relativeFrom="page">
                <wp:align>top</wp:align>
              </wp:positionV>
              <wp:extent cx="443865" cy="443865"/>
              <wp:effectExtent l="0" t="0" r="16510" b="16510"/>
              <wp:wrapNone/>
              <wp:docPr id="105" name="Text Box 10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24095C9" w14:textId="77777777" w:rsidR="009C3941" w:rsidRPr="0032162C" w:rsidRDefault="009C3941" w:rsidP="0032162C">
                          <w:pPr>
                            <w:rPr>
                              <w:noProof/>
                            </w:rPr>
                          </w:pPr>
                          <w:r w:rsidRPr="0032162C">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4B73AEB" id="_x0000_t202" coordsize="21600,21600" o:spt="202" path="m,l,21600r21600,l21600,xe">
              <v:stroke joinstyle="miter"/>
              <v:path gradientshapeok="t" o:connecttype="rect"/>
            </v:shapetype>
            <v:shape id="Text Box 105" o:spid="_x0000_s1032" type="#_x0000_t202" alt="OFFICIAL" style="position:absolute;margin-left:0;margin-top:0;width:34.95pt;height:34.95pt;z-index:25167052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" filled="f" stroked="f">
              <v:textbox style="mso-fit-shape-to-text:t" inset="0,15pt,0,0">
                <w:txbxContent>
                  <w:p w14:paraId="324095C9" w14:textId="77777777" w:rsidR="009C3941" w:rsidRPr="0032162C" w:rsidRDefault="009C3941" w:rsidP="0032162C">
                    <w:pPr>
                      <w:rPr>
                        <w:noProof/>
                      </w:rPr>
                    </w:pPr>
                    <w:r w:rsidRPr="0032162C">
                      <w:rPr>
                        <w:noProof/>
                      </w:rPr>
                      <w:t>OFFICIAL</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ABD17" w14:textId="77777777" w:rsidR="009C3941" w:rsidRPr="003D5B04" w:rsidRDefault="009C3941" w:rsidP="003D5B0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64651" w14:textId="53029C7A" w:rsidR="009C3941" w:rsidRDefault="00950EBA">
    <w:pPr>
      <w:pStyle w:val="Header"/>
    </w:pPr>
    <w:r>
      <w:rPr>
        <w:noProof/>
      </w:rPr>
      <mc:AlternateContent>
        <mc:Choice Requires="wpg">
          <w:drawing>
            <wp:anchor distT="0" distB="0" distL="114300" distR="114300" simplePos="0" relativeHeight="251674624" behindDoc="1" locked="0" layoutInCell="1" allowOverlap="1" wp14:anchorId="6AD6AA7B" wp14:editId="21044AD8">
              <wp:simplePos x="0" y="0"/>
              <wp:positionH relativeFrom="page">
                <wp:posOffset>13970</wp:posOffset>
              </wp:positionH>
              <wp:positionV relativeFrom="paragraph">
                <wp:posOffset>-256954</wp:posOffset>
              </wp:positionV>
              <wp:extent cx="7559675" cy="8819515"/>
              <wp:effectExtent l="0" t="0" r="0" b="0"/>
              <wp:wrapNone/>
              <wp:docPr id="533612452" name="Group 53361245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59675" cy="8819515"/>
                        <a:chOff x="0" y="0"/>
                        <a:chExt cx="7560000" cy="8820000"/>
                      </a:xfrm>
                    </wpg:grpSpPr>
                    <wps:wsp>
                      <wps:cNvPr id="2022638385" name="Rectangle 2022638385">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78537425" name="Rectangle 15">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6B03D51" id="Group 533612452" o:spid="_x0000_s1026" alt="&quot;&quot;" style="position:absolute;margin-left:1.1pt;margin-top:-20.25pt;width:595.25pt;height:694.45pt;z-index:-251641856;mso-position-horizontal-relative:page;mso-width-relative:margin;mso-height-relative:margin" coordsize="75600,88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">
              <v:rect id="Rectangle 2022638385" o:spid="_x0000_s1027" alt="&quot;&quot;" style="position:absolute;width:75600;height:8820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" fillcolor="#d7153a [3215]" stroked="f" strokeweight="1pt"/>
              <v:rect id="Rectangle 15" o:spid="_x0000_s1028" alt="&quot;&quot;" style="position:absolute;width:75600;height:7992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" fillcolor="#002664 [3204]" stroked="f" strokeweight="1pt"/>
              <w10:wrap anchorx="page"/>
            </v:group>
          </w:pict>
        </mc:Fallback>
      </mc:AlternateContent>
    </w:r>
    <w:r w:rsidR="009C3941">
      <w:rPr>
        <w:noProof/>
      </w:rPr>
      <mc:AlternateContent>
        <mc:Choice Requires="wps">
          <w:drawing>
            <wp:anchor distT="0" distB="0" distL="0" distR="0" simplePos="0" relativeHeight="251669504" behindDoc="0" locked="0" layoutInCell="1" allowOverlap="1" wp14:anchorId="0935B14C" wp14:editId="6BDF776A">
              <wp:simplePos x="635" y="635"/>
              <wp:positionH relativeFrom="page">
                <wp:align>center</wp:align>
              </wp:positionH>
              <wp:positionV relativeFrom="page">
                <wp:align>top</wp:align>
              </wp:positionV>
              <wp:extent cx="443865" cy="443865"/>
              <wp:effectExtent l="0" t="0" r="16510" b="16510"/>
              <wp:wrapNone/>
              <wp:docPr id="104" name="Text Box 10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FEA3DD" w14:textId="77777777" w:rsidR="009C3941" w:rsidRPr="0032162C" w:rsidRDefault="009C3941" w:rsidP="0032162C">
                          <w:pPr>
                            <w:rPr>
                              <w:noProof/>
                            </w:rPr>
                          </w:pPr>
                          <w:r w:rsidRPr="0032162C">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935B14C" id="_x0000_t202" coordsize="21600,21600" o:spt="202" path="m,l,21600r21600,l21600,xe">
              <v:stroke joinstyle="miter"/>
              <v:path gradientshapeok="t" o:connecttype="rect"/>
            </v:shapetype>
            <v:shape id="Text Box 104" o:spid="_x0000_s1034" type="#_x0000_t202" alt="OFFICIAL" style="position:absolute;margin-left:0;margin-top:0;width:34.95pt;height:34.95pt;z-index:25166950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" filled="f" stroked="f">
              <v:textbox style="mso-fit-shape-to-text:t" inset="0,15pt,0,0">
                <w:txbxContent>
                  <w:p w14:paraId="64FEA3DD" w14:textId="77777777" w:rsidR="009C3941" w:rsidRPr="0032162C" w:rsidRDefault="009C3941" w:rsidP="0032162C">
                    <w:pPr>
                      <w:rPr>
                        <w:noProof/>
                      </w:rPr>
                    </w:pPr>
                    <w:r w:rsidRPr="0032162C">
                      <w:rPr>
                        <w:noProof/>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F5A2C"/>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B1F61E4"/>
    <w:multiLevelType w:val="hybridMultilevel"/>
    <w:tmpl w:val="8140F32A"/>
    <w:lvl w:ilvl="0" w:tplc="5B6A468E">
      <w:start w:val="1"/>
      <w:numFmt w:val="lowerLetter"/>
      <w:lvlText w:val="%1."/>
      <w:lvlJc w:val="left"/>
      <w:pPr>
        <w:ind w:left="820" w:hanging="360"/>
      </w:pPr>
      <w:rPr>
        <w:rFonts w:ascii="Arial" w:eastAsia="Arial" w:hAnsi="Arial" w:cs="Arial" w:hint="default"/>
        <w:b w:val="0"/>
        <w:bCs w:val="0"/>
        <w:i/>
        <w:iCs/>
        <w:color w:val="6F2F9F"/>
        <w:spacing w:val="-1"/>
        <w:w w:val="100"/>
        <w:sz w:val="22"/>
        <w:szCs w:val="22"/>
        <w:lang w:val="en-US" w:eastAsia="en-US" w:bidi="ar-SA"/>
      </w:rPr>
    </w:lvl>
    <w:lvl w:ilvl="1" w:tplc="38F22EA4">
      <w:numFmt w:val="bullet"/>
      <w:lvlText w:val="•"/>
      <w:lvlJc w:val="left"/>
      <w:pPr>
        <w:ind w:left="1664" w:hanging="360"/>
      </w:pPr>
      <w:rPr>
        <w:rFonts w:hint="default"/>
        <w:lang w:val="en-US" w:eastAsia="en-US" w:bidi="ar-SA"/>
      </w:rPr>
    </w:lvl>
    <w:lvl w:ilvl="2" w:tplc="BC0249F8">
      <w:numFmt w:val="bullet"/>
      <w:lvlText w:val="•"/>
      <w:lvlJc w:val="left"/>
      <w:pPr>
        <w:ind w:left="2509" w:hanging="360"/>
      </w:pPr>
      <w:rPr>
        <w:rFonts w:hint="default"/>
        <w:lang w:val="en-US" w:eastAsia="en-US" w:bidi="ar-SA"/>
      </w:rPr>
    </w:lvl>
    <w:lvl w:ilvl="3" w:tplc="38301484">
      <w:numFmt w:val="bullet"/>
      <w:lvlText w:val="•"/>
      <w:lvlJc w:val="left"/>
      <w:pPr>
        <w:ind w:left="3353" w:hanging="360"/>
      </w:pPr>
      <w:rPr>
        <w:rFonts w:hint="default"/>
        <w:lang w:val="en-US" w:eastAsia="en-US" w:bidi="ar-SA"/>
      </w:rPr>
    </w:lvl>
    <w:lvl w:ilvl="4" w:tplc="6E648596">
      <w:numFmt w:val="bullet"/>
      <w:lvlText w:val="•"/>
      <w:lvlJc w:val="left"/>
      <w:pPr>
        <w:ind w:left="4198" w:hanging="360"/>
      </w:pPr>
      <w:rPr>
        <w:rFonts w:hint="default"/>
        <w:lang w:val="en-US" w:eastAsia="en-US" w:bidi="ar-SA"/>
      </w:rPr>
    </w:lvl>
    <w:lvl w:ilvl="5" w:tplc="6A9AF10E">
      <w:numFmt w:val="bullet"/>
      <w:lvlText w:val="•"/>
      <w:lvlJc w:val="left"/>
      <w:pPr>
        <w:ind w:left="5043" w:hanging="360"/>
      </w:pPr>
      <w:rPr>
        <w:rFonts w:hint="default"/>
        <w:lang w:val="en-US" w:eastAsia="en-US" w:bidi="ar-SA"/>
      </w:rPr>
    </w:lvl>
    <w:lvl w:ilvl="6" w:tplc="4016149E">
      <w:numFmt w:val="bullet"/>
      <w:lvlText w:val="•"/>
      <w:lvlJc w:val="left"/>
      <w:pPr>
        <w:ind w:left="5887" w:hanging="360"/>
      </w:pPr>
      <w:rPr>
        <w:rFonts w:hint="default"/>
        <w:lang w:val="en-US" w:eastAsia="en-US" w:bidi="ar-SA"/>
      </w:rPr>
    </w:lvl>
    <w:lvl w:ilvl="7" w:tplc="671E6C30">
      <w:numFmt w:val="bullet"/>
      <w:lvlText w:val="•"/>
      <w:lvlJc w:val="left"/>
      <w:pPr>
        <w:ind w:left="6732" w:hanging="360"/>
      </w:pPr>
      <w:rPr>
        <w:rFonts w:hint="default"/>
        <w:lang w:val="en-US" w:eastAsia="en-US" w:bidi="ar-SA"/>
      </w:rPr>
    </w:lvl>
    <w:lvl w:ilvl="8" w:tplc="02FAA506">
      <w:numFmt w:val="bullet"/>
      <w:lvlText w:val="•"/>
      <w:lvlJc w:val="left"/>
      <w:pPr>
        <w:ind w:left="7577" w:hanging="360"/>
      </w:pPr>
      <w:rPr>
        <w:rFonts w:hint="default"/>
        <w:lang w:val="en-US" w:eastAsia="en-US" w:bidi="ar-SA"/>
      </w:rPr>
    </w:lvl>
  </w:abstractNum>
  <w:abstractNum w:abstractNumId="2" w15:restartNumberingAfterBreak="0">
    <w:nsid w:val="0D634375"/>
    <w:multiLevelType w:val="hybridMultilevel"/>
    <w:tmpl w:val="4394162A"/>
    <w:lvl w:ilvl="0" w:tplc="CEEA840E">
      <w:numFmt w:val="bullet"/>
      <w:lvlText w:val=""/>
      <w:lvlJc w:val="left"/>
      <w:pPr>
        <w:ind w:left="820" w:hanging="360"/>
      </w:pPr>
      <w:rPr>
        <w:rFonts w:ascii="Symbol" w:eastAsia="Symbol" w:hAnsi="Symbol" w:cs="Symbol" w:hint="default"/>
        <w:b w:val="0"/>
        <w:bCs w:val="0"/>
        <w:i w:val="0"/>
        <w:iCs w:val="0"/>
        <w:color w:val="6F2F9F"/>
        <w:spacing w:val="0"/>
        <w:w w:val="100"/>
        <w:sz w:val="22"/>
        <w:szCs w:val="22"/>
        <w:lang w:val="en-US" w:eastAsia="en-US" w:bidi="ar-SA"/>
      </w:rPr>
    </w:lvl>
    <w:lvl w:ilvl="1" w:tplc="721C3B24">
      <w:numFmt w:val="bullet"/>
      <w:lvlText w:val="•"/>
      <w:lvlJc w:val="left"/>
      <w:pPr>
        <w:ind w:left="1664" w:hanging="360"/>
      </w:pPr>
      <w:rPr>
        <w:rFonts w:hint="default"/>
        <w:lang w:val="en-US" w:eastAsia="en-US" w:bidi="ar-SA"/>
      </w:rPr>
    </w:lvl>
    <w:lvl w:ilvl="2" w:tplc="479E0A38">
      <w:numFmt w:val="bullet"/>
      <w:lvlText w:val="•"/>
      <w:lvlJc w:val="left"/>
      <w:pPr>
        <w:ind w:left="2509" w:hanging="360"/>
      </w:pPr>
      <w:rPr>
        <w:rFonts w:hint="default"/>
        <w:lang w:val="en-US" w:eastAsia="en-US" w:bidi="ar-SA"/>
      </w:rPr>
    </w:lvl>
    <w:lvl w:ilvl="3" w:tplc="85207C5E">
      <w:numFmt w:val="bullet"/>
      <w:lvlText w:val="•"/>
      <w:lvlJc w:val="left"/>
      <w:pPr>
        <w:ind w:left="3353" w:hanging="360"/>
      </w:pPr>
      <w:rPr>
        <w:rFonts w:hint="default"/>
        <w:lang w:val="en-US" w:eastAsia="en-US" w:bidi="ar-SA"/>
      </w:rPr>
    </w:lvl>
    <w:lvl w:ilvl="4" w:tplc="ADE8507E">
      <w:numFmt w:val="bullet"/>
      <w:lvlText w:val="•"/>
      <w:lvlJc w:val="left"/>
      <w:pPr>
        <w:ind w:left="4198" w:hanging="360"/>
      </w:pPr>
      <w:rPr>
        <w:rFonts w:hint="default"/>
        <w:lang w:val="en-US" w:eastAsia="en-US" w:bidi="ar-SA"/>
      </w:rPr>
    </w:lvl>
    <w:lvl w:ilvl="5" w:tplc="7D162CD6">
      <w:numFmt w:val="bullet"/>
      <w:lvlText w:val="•"/>
      <w:lvlJc w:val="left"/>
      <w:pPr>
        <w:ind w:left="5043" w:hanging="360"/>
      </w:pPr>
      <w:rPr>
        <w:rFonts w:hint="default"/>
        <w:lang w:val="en-US" w:eastAsia="en-US" w:bidi="ar-SA"/>
      </w:rPr>
    </w:lvl>
    <w:lvl w:ilvl="6" w:tplc="702E3384">
      <w:numFmt w:val="bullet"/>
      <w:lvlText w:val="•"/>
      <w:lvlJc w:val="left"/>
      <w:pPr>
        <w:ind w:left="5887" w:hanging="360"/>
      </w:pPr>
      <w:rPr>
        <w:rFonts w:hint="default"/>
        <w:lang w:val="en-US" w:eastAsia="en-US" w:bidi="ar-SA"/>
      </w:rPr>
    </w:lvl>
    <w:lvl w:ilvl="7" w:tplc="C6F40874">
      <w:numFmt w:val="bullet"/>
      <w:lvlText w:val="•"/>
      <w:lvlJc w:val="left"/>
      <w:pPr>
        <w:ind w:left="6732" w:hanging="360"/>
      </w:pPr>
      <w:rPr>
        <w:rFonts w:hint="default"/>
        <w:lang w:val="en-US" w:eastAsia="en-US" w:bidi="ar-SA"/>
      </w:rPr>
    </w:lvl>
    <w:lvl w:ilvl="8" w:tplc="99E0CF44">
      <w:numFmt w:val="bullet"/>
      <w:lvlText w:val="•"/>
      <w:lvlJc w:val="left"/>
      <w:pPr>
        <w:ind w:left="7577" w:hanging="360"/>
      </w:pPr>
      <w:rPr>
        <w:rFonts w:hint="default"/>
        <w:lang w:val="en-US" w:eastAsia="en-US" w:bidi="ar-SA"/>
      </w:rPr>
    </w:lvl>
  </w:abstractNum>
  <w:abstractNum w:abstractNumId="3" w15:restartNumberingAfterBreak="0">
    <w:nsid w:val="0E272D7B"/>
    <w:multiLevelType w:val="hybridMultilevel"/>
    <w:tmpl w:val="0ADA8DD8"/>
    <w:lvl w:ilvl="0" w:tplc="1564DF34">
      <w:start w:val="1"/>
      <w:numFmt w:val="lowerLetter"/>
      <w:lvlText w:val="%1."/>
      <w:lvlJc w:val="left"/>
      <w:pPr>
        <w:ind w:left="820" w:hanging="360"/>
      </w:pPr>
      <w:rPr>
        <w:rFonts w:ascii="Arial" w:eastAsia="Arial" w:hAnsi="Arial" w:cs="Arial" w:hint="default"/>
        <w:b w:val="0"/>
        <w:bCs w:val="0"/>
        <w:i/>
        <w:iCs/>
        <w:color w:val="6F2F9F"/>
        <w:spacing w:val="-1"/>
        <w:w w:val="100"/>
        <w:sz w:val="22"/>
        <w:szCs w:val="22"/>
        <w:lang w:val="en-US" w:eastAsia="en-US" w:bidi="ar-SA"/>
      </w:rPr>
    </w:lvl>
    <w:lvl w:ilvl="1" w:tplc="5C10329E">
      <w:numFmt w:val="bullet"/>
      <w:lvlText w:val="•"/>
      <w:lvlJc w:val="left"/>
      <w:pPr>
        <w:ind w:left="1664" w:hanging="360"/>
      </w:pPr>
      <w:rPr>
        <w:rFonts w:hint="default"/>
        <w:lang w:val="en-US" w:eastAsia="en-US" w:bidi="ar-SA"/>
      </w:rPr>
    </w:lvl>
    <w:lvl w:ilvl="2" w:tplc="64627C48">
      <w:numFmt w:val="bullet"/>
      <w:lvlText w:val="•"/>
      <w:lvlJc w:val="left"/>
      <w:pPr>
        <w:ind w:left="2509" w:hanging="360"/>
      </w:pPr>
      <w:rPr>
        <w:rFonts w:hint="default"/>
        <w:lang w:val="en-US" w:eastAsia="en-US" w:bidi="ar-SA"/>
      </w:rPr>
    </w:lvl>
    <w:lvl w:ilvl="3" w:tplc="7B32D15C">
      <w:numFmt w:val="bullet"/>
      <w:lvlText w:val="•"/>
      <w:lvlJc w:val="left"/>
      <w:pPr>
        <w:ind w:left="3353" w:hanging="360"/>
      </w:pPr>
      <w:rPr>
        <w:rFonts w:hint="default"/>
        <w:lang w:val="en-US" w:eastAsia="en-US" w:bidi="ar-SA"/>
      </w:rPr>
    </w:lvl>
    <w:lvl w:ilvl="4" w:tplc="2FDC5D90">
      <w:numFmt w:val="bullet"/>
      <w:lvlText w:val="•"/>
      <w:lvlJc w:val="left"/>
      <w:pPr>
        <w:ind w:left="4198" w:hanging="360"/>
      </w:pPr>
      <w:rPr>
        <w:rFonts w:hint="default"/>
        <w:lang w:val="en-US" w:eastAsia="en-US" w:bidi="ar-SA"/>
      </w:rPr>
    </w:lvl>
    <w:lvl w:ilvl="5" w:tplc="F2B4725A">
      <w:numFmt w:val="bullet"/>
      <w:lvlText w:val="•"/>
      <w:lvlJc w:val="left"/>
      <w:pPr>
        <w:ind w:left="5043" w:hanging="360"/>
      </w:pPr>
      <w:rPr>
        <w:rFonts w:hint="default"/>
        <w:lang w:val="en-US" w:eastAsia="en-US" w:bidi="ar-SA"/>
      </w:rPr>
    </w:lvl>
    <w:lvl w:ilvl="6" w:tplc="6B5AD4F0">
      <w:numFmt w:val="bullet"/>
      <w:lvlText w:val="•"/>
      <w:lvlJc w:val="left"/>
      <w:pPr>
        <w:ind w:left="5887" w:hanging="360"/>
      </w:pPr>
      <w:rPr>
        <w:rFonts w:hint="default"/>
        <w:lang w:val="en-US" w:eastAsia="en-US" w:bidi="ar-SA"/>
      </w:rPr>
    </w:lvl>
    <w:lvl w:ilvl="7" w:tplc="8ED871E0">
      <w:numFmt w:val="bullet"/>
      <w:lvlText w:val="•"/>
      <w:lvlJc w:val="left"/>
      <w:pPr>
        <w:ind w:left="6732" w:hanging="360"/>
      </w:pPr>
      <w:rPr>
        <w:rFonts w:hint="default"/>
        <w:lang w:val="en-US" w:eastAsia="en-US" w:bidi="ar-SA"/>
      </w:rPr>
    </w:lvl>
    <w:lvl w:ilvl="8" w:tplc="1E805722">
      <w:numFmt w:val="bullet"/>
      <w:lvlText w:val="•"/>
      <w:lvlJc w:val="left"/>
      <w:pPr>
        <w:ind w:left="7577" w:hanging="360"/>
      </w:pPr>
      <w:rPr>
        <w:rFonts w:hint="default"/>
        <w:lang w:val="en-US" w:eastAsia="en-US" w:bidi="ar-SA"/>
      </w:rPr>
    </w:lvl>
  </w:abstractNum>
  <w:abstractNum w:abstractNumId="4" w15:restartNumberingAfterBreak="0">
    <w:nsid w:val="0E4F1947"/>
    <w:multiLevelType w:val="hybridMultilevel"/>
    <w:tmpl w:val="C99CECFC"/>
    <w:lvl w:ilvl="0" w:tplc="0C090001">
      <w:start w:val="1"/>
      <w:numFmt w:val="bullet"/>
      <w:lvlText w:val=""/>
      <w:lvlJc w:val="left"/>
      <w:pPr>
        <w:ind w:left="820" w:hanging="360"/>
      </w:pPr>
      <w:rPr>
        <w:rFonts w:ascii="Symbol" w:hAnsi="Symbol" w:hint="default"/>
      </w:rPr>
    </w:lvl>
    <w:lvl w:ilvl="1" w:tplc="0C090003" w:tentative="1">
      <w:start w:val="1"/>
      <w:numFmt w:val="bullet"/>
      <w:lvlText w:val="o"/>
      <w:lvlJc w:val="left"/>
      <w:pPr>
        <w:ind w:left="1540" w:hanging="360"/>
      </w:pPr>
      <w:rPr>
        <w:rFonts w:ascii="Courier New" w:hAnsi="Courier New" w:cs="Courier New" w:hint="default"/>
      </w:rPr>
    </w:lvl>
    <w:lvl w:ilvl="2" w:tplc="0C090005" w:tentative="1">
      <w:start w:val="1"/>
      <w:numFmt w:val="bullet"/>
      <w:lvlText w:val=""/>
      <w:lvlJc w:val="left"/>
      <w:pPr>
        <w:ind w:left="2260" w:hanging="360"/>
      </w:pPr>
      <w:rPr>
        <w:rFonts w:ascii="Wingdings" w:hAnsi="Wingdings" w:hint="default"/>
      </w:rPr>
    </w:lvl>
    <w:lvl w:ilvl="3" w:tplc="0C090001" w:tentative="1">
      <w:start w:val="1"/>
      <w:numFmt w:val="bullet"/>
      <w:lvlText w:val=""/>
      <w:lvlJc w:val="left"/>
      <w:pPr>
        <w:ind w:left="2980" w:hanging="360"/>
      </w:pPr>
      <w:rPr>
        <w:rFonts w:ascii="Symbol" w:hAnsi="Symbol" w:hint="default"/>
      </w:rPr>
    </w:lvl>
    <w:lvl w:ilvl="4" w:tplc="0C090003" w:tentative="1">
      <w:start w:val="1"/>
      <w:numFmt w:val="bullet"/>
      <w:lvlText w:val="o"/>
      <w:lvlJc w:val="left"/>
      <w:pPr>
        <w:ind w:left="3700" w:hanging="360"/>
      </w:pPr>
      <w:rPr>
        <w:rFonts w:ascii="Courier New" w:hAnsi="Courier New" w:cs="Courier New" w:hint="default"/>
      </w:rPr>
    </w:lvl>
    <w:lvl w:ilvl="5" w:tplc="0C090005" w:tentative="1">
      <w:start w:val="1"/>
      <w:numFmt w:val="bullet"/>
      <w:lvlText w:val=""/>
      <w:lvlJc w:val="left"/>
      <w:pPr>
        <w:ind w:left="4420" w:hanging="360"/>
      </w:pPr>
      <w:rPr>
        <w:rFonts w:ascii="Wingdings" w:hAnsi="Wingdings" w:hint="default"/>
      </w:rPr>
    </w:lvl>
    <w:lvl w:ilvl="6" w:tplc="0C090001" w:tentative="1">
      <w:start w:val="1"/>
      <w:numFmt w:val="bullet"/>
      <w:lvlText w:val=""/>
      <w:lvlJc w:val="left"/>
      <w:pPr>
        <w:ind w:left="5140" w:hanging="360"/>
      </w:pPr>
      <w:rPr>
        <w:rFonts w:ascii="Symbol" w:hAnsi="Symbol" w:hint="default"/>
      </w:rPr>
    </w:lvl>
    <w:lvl w:ilvl="7" w:tplc="0C090003" w:tentative="1">
      <w:start w:val="1"/>
      <w:numFmt w:val="bullet"/>
      <w:lvlText w:val="o"/>
      <w:lvlJc w:val="left"/>
      <w:pPr>
        <w:ind w:left="5860" w:hanging="360"/>
      </w:pPr>
      <w:rPr>
        <w:rFonts w:ascii="Courier New" w:hAnsi="Courier New" w:cs="Courier New" w:hint="default"/>
      </w:rPr>
    </w:lvl>
    <w:lvl w:ilvl="8" w:tplc="0C090005" w:tentative="1">
      <w:start w:val="1"/>
      <w:numFmt w:val="bullet"/>
      <w:lvlText w:val=""/>
      <w:lvlJc w:val="left"/>
      <w:pPr>
        <w:ind w:left="6580" w:hanging="360"/>
      </w:pPr>
      <w:rPr>
        <w:rFonts w:ascii="Wingdings" w:hAnsi="Wingdings" w:hint="default"/>
      </w:rPr>
    </w:lvl>
  </w:abstractNum>
  <w:abstractNum w:abstractNumId="5" w15:restartNumberingAfterBreak="0">
    <w:nsid w:val="0EF03D3C"/>
    <w:multiLevelType w:val="hybridMultilevel"/>
    <w:tmpl w:val="CCEAB8B6"/>
    <w:lvl w:ilvl="0" w:tplc="AD2274B4">
      <w:numFmt w:val="bullet"/>
      <w:lvlText w:val=""/>
      <w:lvlJc w:val="left"/>
      <w:pPr>
        <w:ind w:left="820" w:hanging="360"/>
      </w:pPr>
      <w:rPr>
        <w:rFonts w:ascii="Symbol" w:eastAsia="Symbol" w:hAnsi="Symbol" w:cs="Symbol" w:hint="default"/>
        <w:b w:val="0"/>
        <w:bCs w:val="0"/>
        <w:i w:val="0"/>
        <w:iCs w:val="0"/>
        <w:spacing w:val="0"/>
        <w:w w:val="100"/>
        <w:sz w:val="22"/>
        <w:szCs w:val="22"/>
        <w:lang w:val="en-US" w:eastAsia="en-US" w:bidi="ar-SA"/>
      </w:rPr>
    </w:lvl>
    <w:lvl w:ilvl="1" w:tplc="7F66E402">
      <w:numFmt w:val="bullet"/>
      <w:lvlText w:val="•"/>
      <w:lvlJc w:val="left"/>
      <w:pPr>
        <w:ind w:left="1664" w:hanging="360"/>
      </w:pPr>
      <w:rPr>
        <w:rFonts w:hint="default"/>
        <w:lang w:val="en-US" w:eastAsia="en-US" w:bidi="ar-SA"/>
      </w:rPr>
    </w:lvl>
    <w:lvl w:ilvl="2" w:tplc="A6709BFE">
      <w:numFmt w:val="bullet"/>
      <w:lvlText w:val="•"/>
      <w:lvlJc w:val="left"/>
      <w:pPr>
        <w:ind w:left="2509" w:hanging="360"/>
      </w:pPr>
      <w:rPr>
        <w:rFonts w:hint="default"/>
        <w:lang w:val="en-US" w:eastAsia="en-US" w:bidi="ar-SA"/>
      </w:rPr>
    </w:lvl>
    <w:lvl w:ilvl="3" w:tplc="CA3C0B84">
      <w:numFmt w:val="bullet"/>
      <w:lvlText w:val="•"/>
      <w:lvlJc w:val="left"/>
      <w:pPr>
        <w:ind w:left="3353" w:hanging="360"/>
      </w:pPr>
      <w:rPr>
        <w:rFonts w:hint="default"/>
        <w:lang w:val="en-US" w:eastAsia="en-US" w:bidi="ar-SA"/>
      </w:rPr>
    </w:lvl>
    <w:lvl w:ilvl="4" w:tplc="372E3802">
      <w:numFmt w:val="bullet"/>
      <w:lvlText w:val="•"/>
      <w:lvlJc w:val="left"/>
      <w:pPr>
        <w:ind w:left="4198" w:hanging="360"/>
      </w:pPr>
      <w:rPr>
        <w:rFonts w:hint="default"/>
        <w:lang w:val="en-US" w:eastAsia="en-US" w:bidi="ar-SA"/>
      </w:rPr>
    </w:lvl>
    <w:lvl w:ilvl="5" w:tplc="2C6808CC">
      <w:numFmt w:val="bullet"/>
      <w:lvlText w:val="•"/>
      <w:lvlJc w:val="left"/>
      <w:pPr>
        <w:ind w:left="5043" w:hanging="360"/>
      </w:pPr>
      <w:rPr>
        <w:rFonts w:hint="default"/>
        <w:lang w:val="en-US" w:eastAsia="en-US" w:bidi="ar-SA"/>
      </w:rPr>
    </w:lvl>
    <w:lvl w:ilvl="6" w:tplc="E4B6CDC6">
      <w:numFmt w:val="bullet"/>
      <w:lvlText w:val="•"/>
      <w:lvlJc w:val="left"/>
      <w:pPr>
        <w:ind w:left="5887" w:hanging="360"/>
      </w:pPr>
      <w:rPr>
        <w:rFonts w:hint="default"/>
        <w:lang w:val="en-US" w:eastAsia="en-US" w:bidi="ar-SA"/>
      </w:rPr>
    </w:lvl>
    <w:lvl w:ilvl="7" w:tplc="B8FE8078">
      <w:numFmt w:val="bullet"/>
      <w:lvlText w:val="•"/>
      <w:lvlJc w:val="left"/>
      <w:pPr>
        <w:ind w:left="6732" w:hanging="360"/>
      </w:pPr>
      <w:rPr>
        <w:rFonts w:hint="default"/>
        <w:lang w:val="en-US" w:eastAsia="en-US" w:bidi="ar-SA"/>
      </w:rPr>
    </w:lvl>
    <w:lvl w:ilvl="8" w:tplc="E086115E">
      <w:numFmt w:val="bullet"/>
      <w:lvlText w:val="•"/>
      <w:lvlJc w:val="left"/>
      <w:pPr>
        <w:ind w:left="7577" w:hanging="360"/>
      </w:pPr>
      <w:rPr>
        <w:rFonts w:hint="default"/>
        <w:lang w:val="en-US" w:eastAsia="en-US" w:bidi="ar-SA"/>
      </w:rPr>
    </w:lvl>
  </w:abstractNum>
  <w:abstractNum w:abstractNumId="6"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7"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9" w15:restartNumberingAfterBreak="0">
    <w:nsid w:val="20FB0293"/>
    <w:multiLevelType w:val="hybridMultilevel"/>
    <w:tmpl w:val="92A8B49E"/>
    <w:lvl w:ilvl="0" w:tplc="BBAC4338">
      <w:start w:val="1"/>
      <w:numFmt w:val="lowerLetter"/>
      <w:lvlText w:val="%1."/>
      <w:lvlJc w:val="left"/>
      <w:pPr>
        <w:ind w:left="820" w:hanging="360"/>
      </w:pPr>
      <w:rPr>
        <w:rFonts w:ascii="Arial" w:eastAsia="Arial" w:hAnsi="Arial" w:cs="Arial" w:hint="default"/>
        <w:b w:val="0"/>
        <w:bCs w:val="0"/>
        <w:i w:val="0"/>
        <w:iCs w:val="0"/>
        <w:color w:val="auto"/>
        <w:spacing w:val="-1"/>
        <w:w w:val="100"/>
        <w:sz w:val="22"/>
        <w:szCs w:val="22"/>
        <w:lang w:val="en-US" w:eastAsia="en-US" w:bidi="ar-SA"/>
      </w:rPr>
    </w:lvl>
    <w:lvl w:ilvl="1" w:tplc="1E2AB572">
      <w:numFmt w:val="bullet"/>
      <w:lvlText w:val="•"/>
      <w:lvlJc w:val="left"/>
      <w:pPr>
        <w:ind w:left="1664" w:hanging="360"/>
      </w:pPr>
      <w:rPr>
        <w:rFonts w:hint="default"/>
        <w:lang w:val="en-US" w:eastAsia="en-US" w:bidi="ar-SA"/>
      </w:rPr>
    </w:lvl>
    <w:lvl w:ilvl="2" w:tplc="745A3326">
      <w:numFmt w:val="bullet"/>
      <w:lvlText w:val="•"/>
      <w:lvlJc w:val="left"/>
      <w:pPr>
        <w:ind w:left="2509" w:hanging="360"/>
      </w:pPr>
      <w:rPr>
        <w:rFonts w:hint="default"/>
        <w:lang w:val="en-US" w:eastAsia="en-US" w:bidi="ar-SA"/>
      </w:rPr>
    </w:lvl>
    <w:lvl w:ilvl="3" w:tplc="7EC022F4">
      <w:numFmt w:val="bullet"/>
      <w:lvlText w:val="•"/>
      <w:lvlJc w:val="left"/>
      <w:pPr>
        <w:ind w:left="3353" w:hanging="360"/>
      </w:pPr>
      <w:rPr>
        <w:rFonts w:hint="default"/>
        <w:lang w:val="en-US" w:eastAsia="en-US" w:bidi="ar-SA"/>
      </w:rPr>
    </w:lvl>
    <w:lvl w:ilvl="4" w:tplc="59208C52">
      <w:numFmt w:val="bullet"/>
      <w:lvlText w:val="•"/>
      <w:lvlJc w:val="left"/>
      <w:pPr>
        <w:ind w:left="4198" w:hanging="360"/>
      </w:pPr>
      <w:rPr>
        <w:rFonts w:hint="default"/>
        <w:lang w:val="en-US" w:eastAsia="en-US" w:bidi="ar-SA"/>
      </w:rPr>
    </w:lvl>
    <w:lvl w:ilvl="5" w:tplc="BD9E0636">
      <w:numFmt w:val="bullet"/>
      <w:lvlText w:val="•"/>
      <w:lvlJc w:val="left"/>
      <w:pPr>
        <w:ind w:left="5043" w:hanging="360"/>
      </w:pPr>
      <w:rPr>
        <w:rFonts w:hint="default"/>
        <w:lang w:val="en-US" w:eastAsia="en-US" w:bidi="ar-SA"/>
      </w:rPr>
    </w:lvl>
    <w:lvl w:ilvl="6" w:tplc="A3F431A8">
      <w:numFmt w:val="bullet"/>
      <w:lvlText w:val="•"/>
      <w:lvlJc w:val="left"/>
      <w:pPr>
        <w:ind w:left="5887" w:hanging="360"/>
      </w:pPr>
      <w:rPr>
        <w:rFonts w:hint="default"/>
        <w:lang w:val="en-US" w:eastAsia="en-US" w:bidi="ar-SA"/>
      </w:rPr>
    </w:lvl>
    <w:lvl w:ilvl="7" w:tplc="5234007E">
      <w:numFmt w:val="bullet"/>
      <w:lvlText w:val="•"/>
      <w:lvlJc w:val="left"/>
      <w:pPr>
        <w:ind w:left="6732" w:hanging="360"/>
      </w:pPr>
      <w:rPr>
        <w:rFonts w:hint="default"/>
        <w:lang w:val="en-US" w:eastAsia="en-US" w:bidi="ar-SA"/>
      </w:rPr>
    </w:lvl>
    <w:lvl w:ilvl="8" w:tplc="456CB754">
      <w:numFmt w:val="bullet"/>
      <w:lvlText w:val="•"/>
      <w:lvlJc w:val="left"/>
      <w:pPr>
        <w:ind w:left="7577" w:hanging="360"/>
      </w:pPr>
      <w:rPr>
        <w:rFonts w:hint="default"/>
        <w:lang w:val="en-US" w:eastAsia="en-US" w:bidi="ar-SA"/>
      </w:rPr>
    </w:lvl>
  </w:abstractNum>
  <w:abstractNum w:abstractNumId="10" w15:restartNumberingAfterBreak="0">
    <w:nsid w:val="232613D8"/>
    <w:multiLevelType w:val="multilevel"/>
    <w:tmpl w:val="353CBBB2"/>
    <w:styleLink w:val="CurrentList7"/>
    <w:lvl w:ilvl="0">
      <w:start w:val="1"/>
      <w:numFmt w:val="decimal"/>
      <w:lvlText w:val="%1"/>
      <w:lvlJc w:val="left"/>
      <w:pPr>
        <w:ind w:left="432" w:hanging="432"/>
      </w:pPr>
      <w:rPr>
        <w:rFonts w:hint="default"/>
      </w:rPr>
    </w:lvl>
    <w:lvl w:ilvl="1">
      <w:start w:val="1"/>
      <w:numFmt w:val="decimal"/>
      <w:lvlText w:val="%1.%2"/>
      <w:lvlJc w:val="left"/>
      <w:pPr>
        <w:ind w:left="907" w:hanging="90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247146F2"/>
    <w:multiLevelType w:val="hybridMultilevel"/>
    <w:tmpl w:val="AA527A3C"/>
    <w:lvl w:ilvl="0" w:tplc="D01C49FC">
      <w:start w:val="1"/>
      <w:numFmt w:val="lowerLetter"/>
      <w:lvlText w:val="%1."/>
      <w:lvlJc w:val="left"/>
      <w:pPr>
        <w:ind w:left="820" w:hanging="360"/>
      </w:pPr>
      <w:rPr>
        <w:rFonts w:ascii="Arial" w:eastAsia="Arial" w:hAnsi="Arial" w:cs="Arial" w:hint="default"/>
        <w:b w:val="0"/>
        <w:bCs w:val="0"/>
        <w:i w:val="0"/>
        <w:iCs w:val="0"/>
        <w:color w:val="auto"/>
        <w:spacing w:val="-1"/>
        <w:w w:val="100"/>
        <w:sz w:val="22"/>
        <w:szCs w:val="22"/>
        <w:lang w:val="en-US" w:eastAsia="en-US" w:bidi="ar-SA"/>
      </w:rPr>
    </w:lvl>
    <w:lvl w:ilvl="1" w:tplc="F91087B6">
      <w:numFmt w:val="bullet"/>
      <w:lvlText w:val="•"/>
      <w:lvlJc w:val="left"/>
      <w:pPr>
        <w:ind w:left="1664" w:hanging="360"/>
      </w:pPr>
      <w:rPr>
        <w:rFonts w:hint="default"/>
        <w:lang w:val="en-US" w:eastAsia="en-US" w:bidi="ar-SA"/>
      </w:rPr>
    </w:lvl>
    <w:lvl w:ilvl="2" w:tplc="D8D61960">
      <w:numFmt w:val="bullet"/>
      <w:lvlText w:val="•"/>
      <w:lvlJc w:val="left"/>
      <w:pPr>
        <w:ind w:left="2509" w:hanging="360"/>
      </w:pPr>
      <w:rPr>
        <w:rFonts w:hint="default"/>
        <w:lang w:val="en-US" w:eastAsia="en-US" w:bidi="ar-SA"/>
      </w:rPr>
    </w:lvl>
    <w:lvl w:ilvl="3" w:tplc="B79EB40C">
      <w:numFmt w:val="bullet"/>
      <w:lvlText w:val="•"/>
      <w:lvlJc w:val="left"/>
      <w:pPr>
        <w:ind w:left="3353" w:hanging="360"/>
      </w:pPr>
      <w:rPr>
        <w:rFonts w:hint="default"/>
        <w:lang w:val="en-US" w:eastAsia="en-US" w:bidi="ar-SA"/>
      </w:rPr>
    </w:lvl>
    <w:lvl w:ilvl="4" w:tplc="CAF801BA">
      <w:numFmt w:val="bullet"/>
      <w:lvlText w:val="•"/>
      <w:lvlJc w:val="left"/>
      <w:pPr>
        <w:ind w:left="4198" w:hanging="360"/>
      </w:pPr>
      <w:rPr>
        <w:rFonts w:hint="default"/>
        <w:lang w:val="en-US" w:eastAsia="en-US" w:bidi="ar-SA"/>
      </w:rPr>
    </w:lvl>
    <w:lvl w:ilvl="5" w:tplc="9954A0DA">
      <w:numFmt w:val="bullet"/>
      <w:lvlText w:val="•"/>
      <w:lvlJc w:val="left"/>
      <w:pPr>
        <w:ind w:left="5043" w:hanging="360"/>
      </w:pPr>
      <w:rPr>
        <w:rFonts w:hint="default"/>
        <w:lang w:val="en-US" w:eastAsia="en-US" w:bidi="ar-SA"/>
      </w:rPr>
    </w:lvl>
    <w:lvl w:ilvl="6" w:tplc="4B5EAAB8">
      <w:numFmt w:val="bullet"/>
      <w:lvlText w:val="•"/>
      <w:lvlJc w:val="left"/>
      <w:pPr>
        <w:ind w:left="5887" w:hanging="360"/>
      </w:pPr>
      <w:rPr>
        <w:rFonts w:hint="default"/>
        <w:lang w:val="en-US" w:eastAsia="en-US" w:bidi="ar-SA"/>
      </w:rPr>
    </w:lvl>
    <w:lvl w:ilvl="7" w:tplc="F3E8C338">
      <w:numFmt w:val="bullet"/>
      <w:lvlText w:val="•"/>
      <w:lvlJc w:val="left"/>
      <w:pPr>
        <w:ind w:left="6732" w:hanging="360"/>
      </w:pPr>
      <w:rPr>
        <w:rFonts w:hint="default"/>
        <w:lang w:val="en-US" w:eastAsia="en-US" w:bidi="ar-SA"/>
      </w:rPr>
    </w:lvl>
    <w:lvl w:ilvl="8" w:tplc="D6B46206">
      <w:numFmt w:val="bullet"/>
      <w:lvlText w:val="•"/>
      <w:lvlJc w:val="left"/>
      <w:pPr>
        <w:ind w:left="7577" w:hanging="360"/>
      </w:pPr>
      <w:rPr>
        <w:rFonts w:hint="default"/>
        <w:lang w:val="en-US" w:eastAsia="en-US" w:bidi="ar-SA"/>
      </w:rPr>
    </w:lvl>
  </w:abstractNum>
  <w:abstractNum w:abstractNumId="12" w15:restartNumberingAfterBreak="0">
    <w:nsid w:val="26B941CF"/>
    <w:multiLevelType w:val="multilevel"/>
    <w:tmpl w:val="5EE02974"/>
    <w:styleLink w:val="CurrentList3"/>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7D437A6"/>
    <w:multiLevelType w:val="hybridMultilevel"/>
    <w:tmpl w:val="15A4B04C"/>
    <w:lvl w:ilvl="0" w:tplc="E468EAEE">
      <w:start w:val="1"/>
      <w:numFmt w:val="lowerLetter"/>
      <w:lvlText w:val="%1."/>
      <w:lvlJc w:val="left"/>
      <w:pPr>
        <w:ind w:left="820" w:hanging="360"/>
      </w:pPr>
      <w:rPr>
        <w:rFonts w:ascii="Arial" w:eastAsia="Arial" w:hAnsi="Arial" w:cs="Arial" w:hint="default"/>
        <w:b w:val="0"/>
        <w:bCs w:val="0"/>
        <w:i/>
        <w:iCs/>
        <w:color w:val="6F2F9F"/>
        <w:spacing w:val="-1"/>
        <w:w w:val="100"/>
        <w:sz w:val="22"/>
        <w:szCs w:val="22"/>
        <w:lang w:val="en-US" w:eastAsia="en-US" w:bidi="ar-SA"/>
      </w:rPr>
    </w:lvl>
    <w:lvl w:ilvl="1" w:tplc="40267C0C">
      <w:numFmt w:val="bullet"/>
      <w:lvlText w:val="•"/>
      <w:lvlJc w:val="left"/>
      <w:pPr>
        <w:ind w:left="1664" w:hanging="360"/>
      </w:pPr>
      <w:rPr>
        <w:rFonts w:hint="default"/>
        <w:lang w:val="en-US" w:eastAsia="en-US" w:bidi="ar-SA"/>
      </w:rPr>
    </w:lvl>
    <w:lvl w:ilvl="2" w:tplc="5CE636B6">
      <w:numFmt w:val="bullet"/>
      <w:lvlText w:val="•"/>
      <w:lvlJc w:val="left"/>
      <w:pPr>
        <w:ind w:left="2509" w:hanging="360"/>
      </w:pPr>
      <w:rPr>
        <w:rFonts w:hint="default"/>
        <w:lang w:val="en-US" w:eastAsia="en-US" w:bidi="ar-SA"/>
      </w:rPr>
    </w:lvl>
    <w:lvl w:ilvl="3" w:tplc="6DEEC682">
      <w:numFmt w:val="bullet"/>
      <w:lvlText w:val="•"/>
      <w:lvlJc w:val="left"/>
      <w:pPr>
        <w:ind w:left="3353" w:hanging="360"/>
      </w:pPr>
      <w:rPr>
        <w:rFonts w:hint="default"/>
        <w:lang w:val="en-US" w:eastAsia="en-US" w:bidi="ar-SA"/>
      </w:rPr>
    </w:lvl>
    <w:lvl w:ilvl="4" w:tplc="230E1EDE">
      <w:numFmt w:val="bullet"/>
      <w:lvlText w:val="•"/>
      <w:lvlJc w:val="left"/>
      <w:pPr>
        <w:ind w:left="4198" w:hanging="360"/>
      </w:pPr>
      <w:rPr>
        <w:rFonts w:hint="default"/>
        <w:lang w:val="en-US" w:eastAsia="en-US" w:bidi="ar-SA"/>
      </w:rPr>
    </w:lvl>
    <w:lvl w:ilvl="5" w:tplc="94946388">
      <w:numFmt w:val="bullet"/>
      <w:lvlText w:val="•"/>
      <w:lvlJc w:val="left"/>
      <w:pPr>
        <w:ind w:left="5043" w:hanging="360"/>
      </w:pPr>
      <w:rPr>
        <w:rFonts w:hint="default"/>
        <w:lang w:val="en-US" w:eastAsia="en-US" w:bidi="ar-SA"/>
      </w:rPr>
    </w:lvl>
    <w:lvl w:ilvl="6" w:tplc="ACA2465A">
      <w:numFmt w:val="bullet"/>
      <w:lvlText w:val="•"/>
      <w:lvlJc w:val="left"/>
      <w:pPr>
        <w:ind w:left="5887" w:hanging="360"/>
      </w:pPr>
      <w:rPr>
        <w:rFonts w:hint="default"/>
        <w:lang w:val="en-US" w:eastAsia="en-US" w:bidi="ar-SA"/>
      </w:rPr>
    </w:lvl>
    <w:lvl w:ilvl="7" w:tplc="4BAA1260">
      <w:numFmt w:val="bullet"/>
      <w:lvlText w:val="•"/>
      <w:lvlJc w:val="left"/>
      <w:pPr>
        <w:ind w:left="6732" w:hanging="360"/>
      </w:pPr>
      <w:rPr>
        <w:rFonts w:hint="default"/>
        <w:lang w:val="en-US" w:eastAsia="en-US" w:bidi="ar-SA"/>
      </w:rPr>
    </w:lvl>
    <w:lvl w:ilvl="8" w:tplc="2EAE4A18">
      <w:numFmt w:val="bullet"/>
      <w:lvlText w:val="•"/>
      <w:lvlJc w:val="left"/>
      <w:pPr>
        <w:ind w:left="7577" w:hanging="360"/>
      </w:pPr>
      <w:rPr>
        <w:rFonts w:hint="default"/>
        <w:lang w:val="en-US" w:eastAsia="en-US" w:bidi="ar-SA"/>
      </w:rPr>
    </w:lvl>
  </w:abstractNum>
  <w:abstractNum w:abstractNumId="14" w15:restartNumberingAfterBreak="0">
    <w:nsid w:val="2B2E3CB1"/>
    <w:multiLevelType w:val="multilevel"/>
    <w:tmpl w:val="1A00CA0E"/>
    <w:lvl w:ilvl="0">
      <w:start w:val="1"/>
      <w:numFmt w:val="decimal"/>
      <w:pStyle w:val="Heading1"/>
      <w:lvlText w:val="%1"/>
      <w:lvlJc w:val="left"/>
      <w:pPr>
        <w:ind w:left="794" w:hanging="794"/>
      </w:pPr>
      <w:rPr>
        <w:rFonts w:hint="default"/>
        <w:sz w:val="48"/>
        <w:szCs w:val="48"/>
      </w:rPr>
    </w:lvl>
    <w:lvl w:ilvl="1">
      <w:start w:val="1"/>
      <w:numFmt w:val="decimal"/>
      <w:pStyle w:val="Heading2"/>
      <w:lvlText w:val="%1.%2"/>
      <w:lvlJc w:val="left"/>
      <w:pPr>
        <w:ind w:left="907" w:hanging="907"/>
      </w:pPr>
      <w:rPr>
        <w:rFonts w:hint="default"/>
      </w:rPr>
    </w:lvl>
    <w:lvl w:ilvl="2">
      <w:start w:val="1"/>
      <w:numFmt w:val="decimal"/>
      <w:pStyle w:val="Heading3"/>
      <w:lvlText w:val="%1.%2.%3"/>
      <w:lvlJc w:val="left"/>
      <w:pPr>
        <w:tabs>
          <w:tab w:val="num" w:pos="1021"/>
        </w:tabs>
        <w:ind w:left="1021" w:hanging="1021"/>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pStyle w:val="Heading5"/>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15" w15:restartNumberingAfterBreak="0">
    <w:nsid w:val="340739A8"/>
    <w:multiLevelType w:val="hybridMultilevel"/>
    <w:tmpl w:val="3410A62A"/>
    <w:lvl w:ilvl="0" w:tplc="014E87CE">
      <w:numFmt w:val="bullet"/>
      <w:lvlText w:val=""/>
      <w:lvlJc w:val="left"/>
      <w:pPr>
        <w:ind w:left="820" w:hanging="360"/>
      </w:pPr>
      <w:rPr>
        <w:rFonts w:ascii="Symbol" w:eastAsia="Symbol" w:hAnsi="Symbol" w:cs="Symbol" w:hint="default"/>
        <w:b w:val="0"/>
        <w:bCs w:val="0"/>
        <w:i w:val="0"/>
        <w:iCs w:val="0"/>
        <w:color w:val="6F2F9F"/>
        <w:spacing w:val="0"/>
        <w:w w:val="100"/>
        <w:sz w:val="22"/>
        <w:szCs w:val="22"/>
        <w:lang w:val="en-US" w:eastAsia="en-US" w:bidi="ar-SA"/>
      </w:rPr>
    </w:lvl>
    <w:lvl w:ilvl="1" w:tplc="5C4C3B06">
      <w:numFmt w:val="bullet"/>
      <w:lvlText w:val="•"/>
      <w:lvlJc w:val="left"/>
      <w:pPr>
        <w:ind w:left="1664" w:hanging="360"/>
      </w:pPr>
      <w:rPr>
        <w:rFonts w:hint="default"/>
        <w:lang w:val="en-US" w:eastAsia="en-US" w:bidi="ar-SA"/>
      </w:rPr>
    </w:lvl>
    <w:lvl w:ilvl="2" w:tplc="E4EA9A06">
      <w:numFmt w:val="bullet"/>
      <w:lvlText w:val="•"/>
      <w:lvlJc w:val="left"/>
      <w:pPr>
        <w:ind w:left="2509" w:hanging="360"/>
      </w:pPr>
      <w:rPr>
        <w:rFonts w:hint="default"/>
        <w:lang w:val="en-US" w:eastAsia="en-US" w:bidi="ar-SA"/>
      </w:rPr>
    </w:lvl>
    <w:lvl w:ilvl="3" w:tplc="71228922">
      <w:numFmt w:val="bullet"/>
      <w:lvlText w:val="•"/>
      <w:lvlJc w:val="left"/>
      <w:pPr>
        <w:ind w:left="3353" w:hanging="360"/>
      </w:pPr>
      <w:rPr>
        <w:rFonts w:hint="default"/>
        <w:lang w:val="en-US" w:eastAsia="en-US" w:bidi="ar-SA"/>
      </w:rPr>
    </w:lvl>
    <w:lvl w:ilvl="4" w:tplc="654464BC">
      <w:numFmt w:val="bullet"/>
      <w:lvlText w:val="•"/>
      <w:lvlJc w:val="left"/>
      <w:pPr>
        <w:ind w:left="4198" w:hanging="360"/>
      </w:pPr>
      <w:rPr>
        <w:rFonts w:hint="default"/>
        <w:lang w:val="en-US" w:eastAsia="en-US" w:bidi="ar-SA"/>
      </w:rPr>
    </w:lvl>
    <w:lvl w:ilvl="5" w:tplc="DD76B2EC">
      <w:numFmt w:val="bullet"/>
      <w:lvlText w:val="•"/>
      <w:lvlJc w:val="left"/>
      <w:pPr>
        <w:ind w:left="5043" w:hanging="360"/>
      </w:pPr>
      <w:rPr>
        <w:rFonts w:hint="default"/>
        <w:lang w:val="en-US" w:eastAsia="en-US" w:bidi="ar-SA"/>
      </w:rPr>
    </w:lvl>
    <w:lvl w:ilvl="6" w:tplc="BC0E076A">
      <w:numFmt w:val="bullet"/>
      <w:lvlText w:val="•"/>
      <w:lvlJc w:val="left"/>
      <w:pPr>
        <w:ind w:left="5887" w:hanging="360"/>
      </w:pPr>
      <w:rPr>
        <w:rFonts w:hint="default"/>
        <w:lang w:val="en-US" w:eastAsia="en-US" w:bidi="ar-SA"/>
      </w:rPr>
    </w:lvl>
    <w:lvl w:ilvl="7" w:tplc="C9CC4CFE">
      <w:numFmt w:val="bullet"/>
      <w:lvlText w:val="•"/>
      <w:lvlJc w:val="left"/>
      <w:pPr>
        <w:ind w:left="6732" w:hanging="360"/>
      </w:pPr>
      <w:rPr>
        <w:rFonts w:hint="default"/>
        <w:lang w:val="en-US" w:eastAsia="en-US" w:bidi="ar-SA"/>
      </w:rPr>
    </w:lvl>
    <w:lvl w:ilvl="8" w:tplc="FB2A2754">
      <w:numFmt w:val="bullet"/>
      <w:lvlText w:val="•"/>
      <w:lvlJc w:val="left"/>
      <w:pPr>
        <w:ind w:left="7577" w:hanging="360"/>
      </w:pPr>
      <w:rPr>
        <w:rFonts w:hint="default"/>
        <w:lang w:val="en-US" w:eastAsia="en-US" w:bidi="ar-SA"/>
      </w:rPr>
    </w:lvl>
  </w:abstractNum>
  <w:abstractNum w:abstractNumId="16" w15:restartNumberingAfterBreak="0">
    <w:nsid w:val="34FC5DD1"/>
    <w:multiLevelType w:val="hybridMultilevel"/>
    <w:tmpl w:val="AE125956"/>
    <w:lvl w:ilvl="0" w:tplc="A3963ED6">
      <w:start w:val="1"/>
      <w:numFmt w:val="decimal"/>
      <w:lvlText w:val="%1."/>
      <w:lvlJc w:val="left"/>
      <w:pPr>
        <w:ind w:left="820" w:hanging="360"/>
      </w:pPr>
      <w:rPr>
        <w:rFonts w:ascii="Arial" w:eastAsia="Arial" w:hAnsi="Arial" w:cs="Arial" w:hint="default"/>
        <w:b w:val="0"/>
        <w:bCs w:val="0"/>
        <w:i w:val="0"/>
        <w:iCs w:val="0"/>
        <w:spacing w:val="-1"/>
        <w:w w:val="100"/>
        <w:sz w:val="22"/>
        <w:szCs w:val="22"/>
        <w:lang w:val="en-US" w:eastAsia="en-US" w:bidi="ar-SA"/>
      </w:rPr>
    </w:lvl>
    <w:lvl w:ilvl="1" w:tplc="2D220006">
      <w:start w:val="1"/>
      <w:numFmt w:val="lowerLetter"/>
      <w:lvlText w:val="%2."/>
      <w:lvlJc w:val="left"/>
      <w:pPr>
        <w:ind w:left="1540" w:hanging="360"/>
      </w:pPr>
      <w:rPr>
        <w:rFonts w:hint="default"/>
        <w:spacing w:val="-1"/>
        <w:w w:val="100"/>
        <w:lang w:val="en-US" w:eastAsia="en-US" w:bidi="ar-SA"/>
      </w:rPr>
    </w:lvl>
    <w:lvl w:ilvl="2" w:tplc="4E929350">
      <w:numFmt w:val="bullet"/>
      <w:lvlText w:val="•"/>
      <w:lvlJc w:val="left"/>
      <w:pPr>
        <w:ind w:left="2398" w:hanging="360"/>
      </w:pPr>
      <w:rPr>
        <w:rFonts w:hint="default"/>
        <w:lang w:val="en-US" w:eastAsia="en-US" w:bidi="ar-SA"/>
      </w:rPr>
    </w:lvl>
    <w:lvl w:ilvl="3" w:tplc="FBC2F4DE">
      <w:numFmt w:val="bullet"/>
      <w:lvlText w:val="•"/>
      <w:lvlJc w:val="left"/>
      <w:pPr>
        <w:ind w:left="3256" w:hanging="360"/>
      </w:pPr>
      <w:rPr>
        <w:rFonts w:hint="default"/>
        <w:lang w:val="en-US" w:eastAsia="en-US" w:bidi="ar-SA"/>
      </w:rPr>
    </w:lvl>
    <w:lvl w:ilvl="4" w:tplc="995AB67C">
      <w:numFmt w:val="bullet"/>
      <w:lvlText w:val="•"/>
      <w:lvlJc w:val="left"/>
      <w:pPr>
        <w:ind w:left="4115" w:hanging="360"/>
      </w:pPr>
      <w:rPr>
        <w:rFonts w:hint="default"/>
        <w:lang w:val="en-US" w:eastAsia="en-US" w:bidi="ar-SA"/>
      </w:rPr>
    </w:lvl>
    <w:lvl w:ilvl="5" w:tplc="6240B310">
      <w:numFmt w:val="bullet"/>
      <w:lvlText w:val="•"/>
      <w:lvlJc w:val="left"/>
      <w:pPr>
        <w:ind w:left="4973" w:hanging="360"/>
      </w:pPr>
      <w:rPr>
        <w:rFonts w:hint="default"/>
        <w:lang w:val="en-US" w:eastAsia="en-US" w:bidi="ar-SA"/>
      </w:rPr>
    </w:lvl>
    <w:lvl w:ilvl="6" w:tplc="E684E9C0">
      <w:numFmt w:val="bullet"/>
      <w:lvlText w:val="•"/>
      <w:lvlJc w:val="left"/>
      <w:pPr>
        <w:ind w:left="5832" w:hanging="360"/>
      </w:pPr>
      <w:rPr>
        <w:rFonts w:hint="default"/>
        <w:lang w:val="en-US" w:eastAsia="en-US" w:bidi="ar-SA"/>
      </w:rPr>
    </w:lvl>
    <w:lvl w:ilvl="7" w:tplc="2E340932">
      <w:numFmt w:val="bullet"/>
      <w:lvlText w:val="•"/>
      <w:lvlJc w:val="left"/>
      <w:pPr>
        <w:ind w:left="6690" w:hanging="360"/>
      </w:pPr>
      <w:rPr>
        <w:rFonts w:hint="default"/>
        <w:lang w:val="en-US" w:eastAsia="en-US" w:bidi="ar-SA"/>
      </w:rPr>
    </w:lvl>
    <w:lvl w:ilvl="8" w:tplc="12A2367A">
      <w:numFmt w:val="bullet"/>
      <w:lvlText w:val="•"/>
      <w:lvlJc w:val="left"/>
      <w:pPr>
        <w:ind w:left="7549" w:hanging="360"/>
      </w:pPr>
      <w:rPr>
        <w:rFonts w:hint="default"/>
        <w:lang w:val="en-US" w:eastAsia="en-US" w:bidi="ar-SA"/>
      </w:rPr>
    </w:lvl>
  </w:abstractNum>
  <w:abstractNum w:abstractNumId="17"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8" w15:restartNumberingAfterBreak="0">
    <w:nsid w:val="3EB204B0"/>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42226160"/>
    <w:multiLevelType w:val="multilevel"/>
    <w:tmpl w:val="A2CC0CCC"/>
    <w:styleLink w:val="CurrentList4"/>
    <w:lvl w:ilvl="0">
      <w:start w:val="1"/>
      <w:numFmt w:val="decimal"/>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473432A"/>
    <w:multiLevelType w:val="multilevel"/>
    <w:tmpl w:val="08090025"/>
    <w:styleLink w:val="CurrentList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1" w15:restartNumberingAfterBreak="0">
    <w:nsid w:val="451E5027"/>
    <w:multiLevelType w:val="hybridMultilevel"/>
    <w:tmpl w:val="740A3B00"/>
    <w:lvl w:ilvl="0" w:tplc="D02CBE26">
      <w:start w:val="1"/>
      <w:numFmt w:val="lowerLetter"/>
      <w:lvlText w:val="%1."/>
      <w:lvlJc w:val="left"/>
      <w:pPr>
        <w:ind w:left="820" w:hanging="360"/>
      </w:pPr>
      <w:rPr>
        <w:rFonts w:ascii="Arial" w:eastAsia="Arial" w:hAnsi="Arial" w:cs="Arial" w:hint="default"/>
        <w:b w:val="0"/>
        <w:bCs w:val="0"/>
        <w:i/>
        <w:iCs/>
        <w:color w:val="6F2F9F"/>
        <w:spacing w:val="-1"/>
        <w:w w:val="100"/>
        <w:sz w:val="22"/>
        <w:szCs w:val="22"/>
        <w:lang w:val="en-US" w:eastAsia="en-US" w:bidi="ar-SA"/>
      </w:rPr>
    </w:lvl>
    <w:lvl w:ilvl="1" w:tplc="34122864">
      <w:numFmt w:val="bullet"/>
      <w:lvlText w:val="•"/>
      <w:lvlJc w:val="left"/>
      <w:pPr>
        <w:ind w:left="1664" w:hanging="360"/>
      </w:pPr>
      <w:rPr>
        <w:rFonts w:hint="default"/>
        <w:lang w:val="en-US" w:eastAsia="en-US" w:bidi="ar-SA"/>
      </w:rPr>
    </w:lvl>
    <w:lvl w:ilvl="2" w:tplc="07E8AE1C">
      <w:numFmt w:val="bullet"/>
      <w:lvlText w:val="•"/>
      <w:lvlJc w:val="left"/>
      <w:pPr>
        <w:ind w:left="2509" w:hanging="360"/>
      </w:pPr>
      <w:rPr>
        <w:rFonts w:hint="default"/>
        <w:lang w:val="en-US" w:eastAsia="en-US" w:bidi="ar-SA"/>
      </w:rPr>
    </w:lvl>
    <w:lvl w:ilvl="3" w:tplc="07D8291C">
      <w:numFmt w:val="bullet"/>
      <w:lvlText w:val="•"/>
      <w:lvlJc w:val="left"/>
      <w:pPr>
        <w:ind w:left="3353" w:hanging="360"/>
      </w:pPr>
      <w:rPr>
        <w:rFonts w:hint="default"/>
        <w:lang w:val="en-US" w:eastAsia="en-US" w:bidi="ar-SA"/>
      </w:rPr>
    </w:lvl>
    <w:lvl w:ilvl="4" w:tplc="A560F87C">
      <w:numFmt w:val="bullet"/>
      <w:lvlText w:val="•"/>
      <w:lvlJc w:val="left"/>
      <w:pPr>
        <w:ind w:left="4198" w:hanging="360"/>
      </w:pPr>
      <w:rPr>
        <w:rFonts w:hint="default"/>
        <w:lang w:val="en-US" w:eastAsia="en-US" w:bidi="ar-SA"/>
      </w:rPr>
    </w:lvl>
    <w:lvl w:ilvl="5" w:tplc="78F261BE">
      <w:numFmt w:val="bullet"/>
      <w:lvlText w:val="•"/>
      <w:lvlJc w:val="left"/>
      <w:pPr>
        <w:ind w:left="5043" w:hanging="360"/>
      </w:pPr>
      <w:rPr>
        <w:rFonts w:hint="default"/>
        <w:lang w:val="en-US" w:eastAsia="en-US" w:bidi="ar-SA"/>
      </w:rPr>
    </w:lvl>
    <w:lvl w:ilvl="6" w:tplc="49001A54">
      <w:numFmt w:val="bullet"/>
      <w:lvlText w:val="•"/>
      <w:lvlJc w:val="left"/>
      <w:pPr>
        <w:ind w:left="5887" w:hanging="360"/>
      </w:pPr>
      <w:rPr>
        <w:rFonts w:hint="default"/>
        <w:lang w:val="en-US" w:eastAsia="en-US" w:bidi="ar-SA"/>
      </w:rPr>
    </w:lvl>
    <w:lvl w:ilvl="7" w:tplc="8884B61A">
      <w:numFmt w:val="bullet"/>
      <w:lvlText w:val="•"/>
      <w:lvlJc w:val="left"/>
      <w:pPr>
        <w:ind w:left="6732" w:hanging="360"/>
      </w:pPr>
      <w:rPr>
        <w:rFonts w:hint="default"/>
        <w:lang w:val="en-US" w:eastAsia="en-US" w:bidi="ar-SA"/>
      </w:rPr>
    </w:lvl>
    <w:lvl w:ilvl="8" w:tplc="AC6A0636">
      <w:numFmt w:val="bullet"/>
      <w:lvlText w:val="•"/>
      <w:lvlJc w:val="left"/>
      <w:pPr>
        <w:ind w:left="7577" w:hanging="360"/>
      </w:pPr>
      <w:rPr>
        <w:rFonts w:hint="default"/>
        <w:lang w:val="en-US" w:eastAsia="en-US" w:bidi="ar-SA"/>
      </w:rPr>
    </w:lvl>
  </w:abstractNum>
  <w:abstractNum w:abstractNumId="22" w15:restartNumberingAfterBreak="0">
    <w:nsid w:val="48FC2CBC"/>
    <w:multiLevelType w:val="multilevel"/>
    <w:tmpl w:val="F6A26EA2"/>
    <w:styleLink w:val="CurrentList6"/>
    <w:lvl w:ilvl="0">
      <w:start w:val="1"/>
      <w:numFmt w:val="decimal"/>
      <w:lvlText w:val="%1"/>
      <w:lvlJc w:val="left"/>
      <w:pPr>
        <w:ind w:left="432" w:hanging="432"/>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15:restartNumberingAfterBreak="0">
    <w:nsid w:val="490A4D1B"/>
    <w:multiLevelType w:val="hybridMultilevel"/>
    <w:tmpl w:val="9E8002C4"/>
    <w:lvl w:ilvl="0" w:tplc="8E88716A">
      <w:numFmt w:val="bullet"/>
      <w:lvlText w:val=""/>
      <w:lvlJc w:val="left"/>
      <w:pPr>
        <w:ind w:left="820" w:hanging="360"/>
      </w:pPr>
      <w:rPr>
        <w:rFonts w:ascii="Symbol" w:eastAsia="Symbol" w:hAnsi="Symbol" w:cs="Symbol" w:hint="default"/>
        <w:b w:val="0"/>
        <w:bCs w:val="0"/>
        <w:i w:val="0"/>
        <w:iCs w:val="0"/>
        <w:color w:val="6F2F9F"/>
        <w:spacing w:val="0"/>
        <w:w w:val="100"/>
        <w:sz w:val="22"/>
        <w:szCs w:val="22"/>
        <w:lang w:val="en-US" w:eastAsia="en-US" w:bidi="ar-SA"/>
      </w:rPr>
    </w:lvl>
    <w:lvl w:ilvl="1" w:tplc="5408310E">
      <w:numFmt w:val="bullet"/>
      <w:lvlText w:val="•"/>
      <w:lvlJc w:val="left"/>
      <w:pPr>
        <w:ind w:left="1664" w:hanging="360"/>
      </w:pPr>
      <w:rPr>
        <w:rFonts w:hint="default"/>
        <w:lang w:val="en-US" w:eastAsia="en-US" w:bidi="ar-SA"/>
      </w:rPr>
    </w:lvl>
    <w:lvl w:ilvl="2" w:tplc="5CDA72CE">
      <w:numFmt w:val="bullet"/>
      <w:lvlText w:val="•"/>
      <w:lvlJc w:val="left"/>
      <w:pPr>
        <w:ind w:left="2509" w:hanging="360"/>
      </w:pPr>
      <w:rPr>
        <w:rFonts w:hint="default"/>
        <w:lang w:val="en-US" w:eastAsia="en-US" w:bidi="ar-SA"/>
      </w:rPr>
    </w:lvl>
    <w:lvl w:ilvl="3" w:tplc="D1D80762">
      <w:numFmt w:val="bullet"/>
      <w:lvlText w:val="•"/>
      <w:lvlJc w:val="left"/>
      <w:pPr>
        <w:ind w:left="3353" w:hanging="360"/>
      </w:pPr>
      <w:rPr>
        <w:rFonts w:hint="default"/>
        <w:lang w:val="en-US" w:eastAsia="en-US" w:bidi="ar-SA"/>
      </w:rPr>
    </w:lvl>
    <w:lvl w:ilvl="4" w:tplc="9466A022">
      <w:numFmt w:val="bullet"/>
      <w:lvlText w:val="•"/>
      <w:lvlJc w:val="left"/>
      <w:pPr>
        <w:ind w:left="4198" w:hanging="360"/>
      </w:pPr>
      <w:rPr>
        <w:rFonts w:hint="default"/>
        <w:lang w:val="en-US" w:eastAsia="en-US" w:bidi="ar-SA"/>
      </w:rPr>
    </w:lvl>
    <w:lvl w:ilvl="5" w:tplc="D3FE4DEA">
      <w:numFmt w:val="bullet"/>
      <w:lvlText w:val="•"/>
      <w:lvlJc w:val="left"/>
      <w:pPr>
        <w:ind w:left="5043" w:hanging="360"/>
      </w:pPr>
      <w:rPr>
        <w:rFonts w:hint="default"/>
        <w:lang w:val="en-US" w:eastAsia="en-US" w:bidi="ar-SA"/>
      </w:rPr>
    </w:lvl>
    <w:lvl w:ilvl="6" w:tplc="578282F8">
      <w:numFmt w:val="bullet"/>
      <w:lvlText w:val="•"/>
      <w:lvlJc w:val="left"/>
      <w:pPr>
        <w:ind w:left="5887" w:hanging="360"/>
      </w:pPr>
      <w:rPr>
        <w:rFonts w:hint="default"/>
        <w:lang w:val="en-US" w:eastAsia="en-US" w:bidi="ar-SA"/>
      </w:rPr>
    </w:lvl>
    <w:lvl w:ilvl="7" w:tplc="05CEEC22">
      <w:numFmt w:val="bullet"/>
      <w:lvlText w:val="•"/>
      <w:lvlJc w:val="left"/>
      <w:pPr>
        <w:ind w:left="6732" w:hanging="360"/>
      </w:pPr>
      <w:rPr>
        <w:rFonts w:hint="default"/>
        <w:lang w:val="en-US" w:eastAsia="en-US" w:bidi="ar-SA"/>
      </w:rPr>
    </w:lvl>
    <w:lvl w:ilvl="8" w:tplc="8FDA2C58">
      <w:numFmt w:val="bullet"/>
      <w:lvlText w:val="•"/>
      <w:lvlJc w:val="left"/>
      <w:pPr>
        <w:ind w:left="7577" w:hanging="360"/>
      </w:pPr>
      <w:rPr>
        <w:rFonts w:hint="default"/>
        <w:lang w:val="en-US" w:eastAsia="en-US" w:bidi="ar-SA"/>
      </w:rPr>
    </w:lvl>
  </w:abstractNum>
  <w:abstractNum w:abstractNumId="24" w15:restartNumberingAfterBreak="0">
    <w:nsid w:val="4C603AC8"/>
    <w:multiLevelType w:val="multilevel"/>
    <w:tmpl w:val="F208E23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5" w15:restartNumberingAfterBreak="0">
    <w:nsid w:val="4CD723A0"/>
    <w:multiLevelType w:val="hybridMultilevel"/>
    <w:tmpl w:val="B822A928"/>
    <w:lvl w:ilvl="0" w:tplc="D8D04636">
      <w:start w:val="1"/>
      <w:numFmt w:val="lowerLetter"/>
      <w:lvlText w:val="%1."/>
      <w:lvlJc w:val="left"/>
      <w:pPr>
        <w:ind w:left="820" w:hanging="360"/>
      </w:pPr>
      <w:rPr>
        <w:rFonts w:ascii="Arial" w:eastAsia="Arial" w:hAnsi="Arial" w:cs="Arial" w:hint="default"/>
        <w:b w:val="0"/>
        <w:bCs w:val="0"/>
        <w:i/>
        <w:iCs/>
        <w:color w:val="6F2F9F"/>
        <w:spacing w:val="-1"/>
        <w:w w:val="100"/>
        <w:sz w:val="22"/>
        <w:szCs w:val="22"/>
        <w:lang w:val="en-US" w:eastAsia="en-US" w:bidi="ar-SA"/>
      </w:rPr>
    </w:lvl>
    <w:lvl w:ilvl="1" w:tplc="D27EAE52">
      <w:numFmt w:val="bullet"/>
      <w:lvlText w:val="•"/>
      <w:lvlJc w:val="left"/>
      <w:pPr>
        <w:ind w:left="1664" w:hanging="360"/>
      </w:pPr>
      <w:rPr>
        <w:rFonts w:hint="default"/>
        <w:lang w:val="en-US" w:eastAsia="en-US" w:bidi="ar-SA"/>
      </w:rPr>
    </w:lvl>
    <w:lvl w:ilvl="2" w:tplc="31EC8D98">
      <w:numFmt w:val="bullet"/>
      <w:lvlText w:val="•"/>
      <w:lvlJc w:val="left"/>
      <w:pPr>
        <w:ind w:left="2509" w:hanging="360"/>
      </w:pPr>
      <w:rPr>
        <w:rFonts w:hint="default"/>
        <w:lang w:val="en-US" w:eastAsia="en-US" w:bidi="ar-SA"/>
      </w:rPr>
    </w:lvl>
    <w:lvl w:ilvl="3" w:tplc="A5E2652C">
      <w:numFmt w:val="bullet"/>
      <w:lvlText w:val="•"/>
      <w:lvlJc w:val="left"/>
      <w:pPr>
        <w:ind w:left="3353" w:hanging="360"/>
      </w:pPr>
      <w:rPr>
        <w:rFonts w:hint="default"/>
        <w:lang w:val="en-US" w:eastAsia="en-US" w:bidi="ar-SA"/>
      </w:rPr>
    </w:lvl>
    <w:lvl w:ilvl="4" w:tplc="B7EA285E">
      <w:numFmt w:val="bullet"/>
      <w:lvlText w:val="•"/>
      <w:lvlJc w:val="left"/>
      <w:pPr>
        <w:ind w:left="4198" w:hanging="360"/>
      </w:pPr>
      <w:rPr>
        <w:rFonts w:hint="default"/>
        <w:lang w:val="en-US" w:eastAsia="en-US" w:bidi="ar-SA"/>
      </w:rPr>
    </w:lvl>
    <w:lvl w:ilvl="5" w:tplc="07D85AFC">
      <w:numFmt w:val="bullet"/>
      <w:lvlText w:val="•"/>
      <w:lvlJc w:val="left"/>
      <w:pPr>
        <w:ind w:left="5043" w:hanging="360"/>
      </w:pPr>
      <w:rPr>
        <w:rFonts w:hint="default"/>
        <w:lang w:val="en-US" w:eastAsia="en-US" w:bidi="ar-SA"/>
      </w:rPr>
    </w:lvl>
    <w:lvl w:ilvl="6" w:tplc="E9423E3C">
      <w:numFmt w:val="bullet"/>
      <w:lvlText w:val="•"/>
      <w:lvlJc w:val="left"/>
      <w:pPr>
        <w:ind w:left="5887" w:hanging="360"/>
      </w:pPr>
      <w:rPr>
        <w:rFonts w:hint="default"/>
        <w:lang w:val="en-US" w:eastAsia="en-US" w:bidi="ar-SA"/>
      </w:rPr>
    </w:lvl>
    <w:lvl w:ilvl="7" w:tplc="D12AC7B4">
      <w:numFmt w:val="bullet"/>
      <w:lvlText w:val="•"/>
      <w:lvlJc w:val="left"/>
      <w:pPr>
        <w:ind w:left="6732" w:hanging="360"/>
      </w:pPr>
      <w:rPr>
        <w:rFonts w:hint="default"/>
        <w:lang w:val="en-US" w:eastAsia="en-US" w:bidi="ar-SA"/>
      </w:rPr>
    </w:lvl>
    <w:lvl w:ilvl="8" w:tplc="CE065BDC">
      <w:numFmt w:val="bullet"/>
      <w:lvlText w:val="•"/>
      <w:lvlJc w:val="left"/>
      <w:pPr>
        <w:ind w:left="7577" w:hanging="360"/>
      </w:pPr>
      <w:rPr>
        <w:rFonts w:hint="default"/>
        <w:lang w:val="en-US" w:eastAsia="en-US" w:bidi="ar-SA"/>
      </w:rPr>
    </w:lvl>
  </w:abstractNum>
  <w:abstractNum w:abstractNumId="26"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8" w15:restartNumberingAfterBreak="0">
    <w:nsid w:val="567B6B16"/>
    <w:multiLevelType w:val="hybridMultilevel"/>
    <w:tmpl w:val="C4C2F0E2"/>
    <w:lvl w:ilvl="0" w:tplc="CD361E0E">
      <w:start w:val="1"/>
      <w:numFmt w:val="lowerLetter"/>
      <w:lvlText w:val="%1."/>
      <w:lvlJc w:val="left"/>
      <w:pPr>
        <w:ind w:left="820" w:hanging="360"/>
      </w:pPr>
      <w:rPr>
        <w:rFonts w:ascii="Arial" w:eastAsia="Arial" w:hAnsi="Arial" w:cs="Arial" w:hint="default"/>
        <w:b w:val="0"/>
        <w:bCs w:val="0"/>
        <w:i w:val="0"/>
        <w:iCs w:val="0"/>
        <w:color w:val="auto"/>
        <w:spacing w:val="-1"/>
        <w:w w:val="100"/>
        <w:sz w:val="22"/>
        <w:szCs w:val="22"/>
        <w:lang w:val="en-US" w:eastAsia="en-US" w:bidi="ar-SA"/>
      </w:rPr>
    </w:lvl>
    <w:lvl w:ilvl="1" w:tplc="59DCAE72">
      <w:numFmt w:val="bullet"/>
      <w:lvlText w:val="•"/>
      <w:lvlJc w:val="left"/>
      <w:pPr>
        <w:ind w:left="1664" w:hanging="360"/>
      </w:pPr>
      <w:rPr>
        <w:rFonts w:hint="default"/>
        <w:lang w:val="en-US" w:eastAsia="en-US" w:bidi="ar-SA"/>
      </w:rPr>
    </w:lvl>
    <w:lvl w:ilvl="2" w:tplc="C0BED756">
      <w:numFmt w:val="bullet"/>
      <w:lvlText w:val="•"/>
      <w:lvlJc w:val="left"/>
      <w:pPr>
        <w:ind w:left="2509" w:hanging="360"/>
      </w:pPr>
      <w:rPr>
        <w:rFonts w:hint="default"/>
        <w:lang w:val="en-US" w:eastAsia="en-US" w:bidi="ar-SA"/>
      </w:rPr>
    </w:lvl>
    <w:lvl w:ilvl="3" w:tplc="B3F202BA">
      <w:numFmt w:val="bullet"/>
      <w:lvlText w:val="•"/>
      <w:lvlJc w:val="left"/>
      <w:pPr>
        <w:ind w:left="3353" w:hanging="360"/>
      </w:pPr>
      <w:rPr>
        <w:rFonts w:hint="default"/>
        <w:lang w:val="en-US" w:eastAsia="en-US" w:bidi="ar-SA"/>
      </w:rPr>
    </w:lvl>
    <w:lvl w:ilvl="4" w:tplc="00B2FA86">
      <w:numFmt w:val="bullet"/>
      <w:lvlText w:val="•"/>
      <w:lvlJc w:val="left"/>
      <w:pPr>
        <w:ind w:left="4198" w:hanging="360"/>
      </w:pPr>
      <w:rPr>
        <w:rFonts w:hint="default"/>
        <w:lang w:val="en-US" w:eastAsia="en-US" w:bidi="ar-SA"/>
      </w:rPr>
    </w:lvl>
    <w:lvl w:ilvl="5" w:tplc="96329F8E">
      <w:numFmt w:val="bullet"/>
      <w:lvlText w:val="•"/>
      <w:lvlJc w:val="left"/>
      <w:pPr>
        <w:ind w:left="5043" w:hanging="360"/>
      </w:pPr>
      <w:rPr>
        <w:rFonts w:hint="default"/>
        <w:lang w:val="en-US" w:eastAsia="en-US" w:bidi="ar-SA"/>
      </w:rPr>
    </w:lvl>
    <w:lvl w:ilvl="6" w:tplc="B9266622">
      <w:numFmt w:val="bullet"/>
      <w:lvlText w:val="•"/>
      <w:lvlJc w:val="left"/>
      <w:pPr>
        <w:ind w:left="5887" w:hanging="360"/>
      </w:pPr>
      <w:rPr>
        <w:rFonts w:hint="default"/>
        <w:lang w:val="en-US" w:eastAsia="en-US" w:bidi="ar-SA"/>
      </w:rPr>
    </w:lvl>
    <w:lvl w:ilvl="7" w:tplc="806AD5F6">
      <w:numFmt w:val="bullet"/>
      <w:lvlText w:val="•"/>
      <w:lvlJc w:val="left"/>
      <w:pPr>
        <w:ind w:left="6732" w:hanging="360"/>
      </w:pPr>
      <w:rPr>
        <w:rFonts w:hint="default"/>
        <w:lang w:val="en-US" w:eastAsia="en-US" w:bidi="ar-SA"/>
      </w:rPr>
    </w:lvl>
    <w:lvl w:ilvl="8" w:tplc="B5C4C1E8">
      <w:numFmt w:val="bullet"/>
      <w:lvlText w:val="•"/>
      <w:lvlJc w:val="left"/>
      <w:pPr>
        <w:ind w:left="7577" w:hanging="360"/>
      </w:pPr>
      <w:rPr>
        <w:rFonts w:hint="default"/>
        <w:lang w:val="en-US" w:eastAsia="en-US" w:bidi="ar-SA"/>
      </w:rPr>
    </w:lvl>
  </w:abstractNum>
  <w:abstractNum w:abstractNumId="29" w15:restartNumberingAfterBreak="0">
    <w:nsid w:val="5BF05F2D"/>
    <w:multiLevelType w:val="multilevel"/>
    <w:tmpl w:val="707258FA"/>
    <w:lvl w:ilvl="0">
      <w:start w:val="1"/>
      <w:numFmt w:val="decimal"/>
      <w:lvlText w:val="%1"/>
      <w:lvlJc w:val="left"/>
      <w:pPr>
        <w:ind w:left="432" w:hanging="432"/>
      </w:pPr>
      <w:rPr>
        <w:rFonts w:hint="default"/>
      </w:rPr>
    </w:lvl>
    <w:lvl w:ilvl="1">
      <w:start w:val="1"/>
      <w:numFmt w:val="decimal"/>
      <w:lvlText w:val="%1.%2"/>
      <w:lvlJc w:val="left"/>
      <w:pPr>
        <w:ind w:left="907" w:hanging="90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0" w15:restartNumberingAfterBreak="0">
    <w:nsid w:val="5DA140FE"/>
    <w:multiLevelType w:val="multilevel"/>
    <w:tmpl w:val="F3EAFAC8"/>
    <w:lvl w:ilvl="0">
      <w:start w:val="1"/>
      <w:numFmt w:val="decimal"/>
      <w:lvlText w:val="%1"/>
      <w:lvlJc w:val="left"/>
      <w:pPr>
        <w:tabs>
          <w:tab w:val="num" w:pos="794"/>
        </w:tabs>
        <w:ind w:left="794" w:hanging="794"/>
      </w:pPr>
      <w:rPr>
        <w:rFonts w:hint="default"/>
        <w:sz w:val="48"/>
        <w:szCs w:val="48"/>
      </w:rPr>
    </w:lvl>
    <w:lvl w:ilvl="1">
      <w:start w:val="1"/>
      <w:numFmt w:val="decimal"/>
      <w:lvlText w:val="%1.%2"/>
      <w:lvlJc w:val="left"/>
      <w:pPr>
        <w:tabs>
          <w:tab w:val="num" w:pos="11113"/>
        </w:tabs>
        <w:ind w:left="11113" w:hanging="907"/>
      </w:p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31" w15:restartNumberingAfterBreak="0">
    <w:nsid w:val="612515F9"/>
    <w:multiLevelType w:val="hybridMultilevel"/>
    <w:tmpl w:val="A2CC0CC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81535EC"/>
    <w:multiLevelType w:val="multilevel"/>
    <w:tmpl w:val="A08EE0AA"/>
    <w:lvl w:ilvl="0">
      <w:start w:val="1"/>
      <w:numFmt w:val="decimal"/>
      <w:lvlText w:val="%1"/>
      <w:lvlJc w:val="left"/>
      <w:pPr>
        <w:ind w:left="532" w:hanging="432"/>
      </w:pPr>
      <w:rPr>
        <w:rFonts w:ascii="Arial" w:eastAsia="Arial" w:hAnsi="Arial" w:cs="Arial" w:hint="default"/>
        <w:b/>
        <w:bCs/>
        <w:i w:val="0"/>
        <w:iCs w:val="0"/>
        <w:spacing w:val="0"/>
        <w:w w:val="100"/>
        <w:sz w:val="28"/>
        <w:szCs w:val="28"/>
        <w:lang w:val="en-US" w:eastAsia="en-US" w:bidi="ar-SA"/>
      </w:rPr>
    </w:lvl>
    <w:lvl w:ilvl="1">
      <w:start w:val="1"/>
      <w:numFmt w:val="decimal"/>
      <w:lvlText w:val="%1.%2"/>
      <w:lvlJc w:val="left"/>
      <w:pPr>
        <w:ind w:left="676" w:hanging="576"/>
      </w:pPr>
      <w:rPr>
        <w:rFonts w:ascii="Arial" w:eastAsia="Arial" w:hAnsi="Arial" w:cs="Arial" w:hint="default"/>
        <w:b/>
        <w:bCs/>
        <w:i w:val="0"/>
        <w:iCs w:val="0"/>
        <w:spacing w:val="0"/>
        <w:w w:val="100"/>
        <w:sz w:val="24"/>
        <w:szCs w:val="24"/>
        <w:lang w:val="en-US" w:eastAsia="en-US" w:bidi="ar-SA"/>
      </w:rPr>
    </w:lvl>
    <w:lvl w:ilvl="2">
      <w:start w:val="1"/>
      <w:numFmt w:val="decimal"/>
      <w:lvlText w:val="%1.%2.%3"/>
      <w:lvlJc w:val="left"/>
      <w:pPr>
        <w:ind w:left="820" w:hanging="720"/>
      </w:pPr>
      <w:rPr>
        <w:rFonts w:ascii="Arial" w:eastAsia="Arial" w:hAnsi="Arial" w:cs="Arial" w:hint="default"/>
        <w:b/>
        <w:bCs/>
        <w:i w:val="0"/>
        <w:iCs w:val="0"/>
        <w:spacing w:val="0"/>
        <w:w w:val="100"/>
        <w:sz w:val="22"/>
        <w:szCs w:val="22"/>
        <w:lang w:val="en-US" w:eastAsia="en-US" w:bidi="ar-SA"/>
      </w:rPr>
    </w:lvl>
    <w:lvl w:ilvl="3">
      <w:start w:val="1"/>
      <w:numFmt w:val="lowerLetter"/>
      <w:lvlText w:val="%4."/>
      <w:lvlJc w:val="left"/>
      <w:pPr>
        <w:ind w:left="820" w:hanging="360"/>
      </w:pPr>
      <w:rPr>
        <w:rFonts w:ascii="Arial" w:eastAsia="Arial" w:hAnsi="Arial" w:cs="Arial" w:hint="default"/>
        <w:b w:val="0"/>
        <w:bCs w:val="0"/>
        <w:i/>
        <w:iCs/>
        <w:color w:val="6F2F9F"/>
        <w:spacing w:val="-1"/>
        <w:w w:val="100"/>
        <w:sz w:val="22"/>
        <w:szCs w:val="22"/>
        <w:lang w:val="en-US" w:eastAsia="en-US" w:bidi="ar-SA"/>
      </w:rPr>
    </w:lvl>
    <w:lvl w:ilvl="4">
      <w:numFmt w:val="bullet"/>
      <w:lvlText w:val="•"/>
      <w:lvlJc w:val="left"/>
      <w:pPr>
        <w:ind w:left="2931" w:hanging="360"/>
      </w:pPr>
      <w:rPr>
        <w:rFonts w:hint="default"/>
        <w:lang w:val="en-US" w:eastAsia="en-US" w:bidi="ar-SA"/>
      </w:rPr>
    </w:lvl>
    <w:lvl w:ilvl="5">
      <w:numFmt w:val="bullet"/>
      <w:lvlText w:val="•"/>
      <w:lvlJc w:val="left"/>
      <w:pPr>
        <w:ind w:left="3987" w:hanging="360"/>
      </w:pPr>
      <w:rPr>
        <w:rFonts w:hint="default"/>
        <w:lang w:val="en-US" w:eastAsia="en-US" w:bidi="ar-SA"/>
      </w:rPr>
    </w:lvl>
    <w:lvl w:ilvl="6">
      <w:numFmt w:val="bullet"/>
      <w:lvlText w:val="•"/>
      <w:lvlJc w:val="left"/>
      <w:pPr>
        <w:ind w:left="5043" w:hanging="360"/>
      </w:pPr>
      <w:rPr>
        <w:rFonts w:hint="default"/>
        <w:lang w:val="en-US" w:eastAsia="en-US" w:bidi="ar-SA"/>
      </w:rPr>
    </w:lvl>
    <w:lvl w:ilvl="7">
      <w:numFmt w:val="bullet"/>
      <w:lvlText w:val="•"/>
      <w:lvlJc w:val="left"/>
      <w:pPr>
        <w:ind w:left="6099" w:hanging="360"/>
      </w:pPr>
      <w:rPr>
        <w:rFonts w:hint="default"/>
        <w:lang w:val="en-US" w:eastAsia="en-US" w:bidi="ar-SA"/>
      </w:rPr>
    </w:lvl>
    <w:lvl w:ilvl="8">
      <w:numFmt w:val="bullet"/>
      <w:lvlText w:val="•"/>
      <w:lvlJc w:val="left"/>
      <w:pPr>
        <w:ind w:left="7154" w:hanging="360"/>
      </w:pPr>
      <w:rPr>
        <w:rFonts w:hint="default"/>
        <w:lang w:val="en-US" w:eastAsia="en-US" w:bidi="ar-SA"/>
      </w:rPr>
    </w:lvl>
  </w:abstractNum>
  <w:abstractNum w:abstractNumId="33" w15:restartNumberingAfterBreak="0">
    <w:nsid w:val="6B7F4712"/>
    <w:multiLevelType w:val="multilevel"/>
    <w:tmpl w:val="13725CAC"/>
    <w:styleLink w:val="CurrentList2"/>
    <w:lvl w:ilvl="0">
      <w:start w:val="1"/>
      <w:numFmt w:val="decimal"/>
      <w:lvlText w:val="%1"/>
      <w:lvlJc w:val="left"/>
      <w:pPr>
        <w:tabs>
          <w:tab w:val="num" w:pos="794"/>
        </w:tabs>
        <w:ind w:left="794" w:hanging="4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75A632B8"/>
    <w:multiLevelType w:val="hybridMultilevel"/>
    <w:tmpl w:val="F3D60448"/>
    <w:lvl w:ilvl="0" w:tplc="9E966CDE">
      <w:start w:val="1"/>
      <w:numFmt w:val="lowerLetter"/>
      <w:lvlText w:val="%1."/>
      <w:lvlJc w:val="left"/>
      <w:pPr>
        <w:ind w:left="820" w:hanging="360"/>
      </w:pPr>
      <w:rPr>
        <w:rFonts w:ascii="Arial" w:eastAsia="Arial" w:hAnsi="Arial" w:cs="Arial" w:hint="default"/>
        <w:b w:val="0"/>
        <w:bCs w:val="0"/>
        <w:i/>
        <w:iCs/>
        <w:color w:val="6F2F9F"/>
        <w:spacing w:val="-1"/>
        <w:w w:val="100"/>
        <w:sz w:val="22"/>
        <w:szCs w:val="22"/>
        <w:lang w:val="en-US" w:eastAsia="en-US" w:bidi="ar-SA"/>
      </w:rPr>
    </w:lvl>
    <w:lvl w:ilvl="1" w:tplc="EEB4111A">
      <w:numFmt w:val="bullet"/>
      <w:lvlText w:val="•"/>
      <w:lvlJc w:val="left"/>
      <w:pPr>
        <w:ind w:left="1664" w:hanging="360"/>
      </w:pPr>
      <w:rPr>
        <w:rFonts w:hint="default"/>
        <w:lang w:val="en-US" w:eastAsia="en-US" w:bidi="ar-SA"/>
      </w:rPr>
    </w:lvl>
    <w:lvl w:ilvl="2" w:tplc="6E08A4D8">
      <w:numFmt w:val="bullet"/>
      <w:lvlText w:val="•"/>
      <w:lvlJc w:val="left"/>
      <w:pPr>
        <w:ind w:left="2509" w:hanging="360"/>
      </w:pPr>
      <w:rPr>
        <w:rFonts w:hint="default"/>
        <w:lang w:val="en-US" w:eastAsia="en-US" w:bidi="ar-SA"/>
      </w:rPr>
    </w:lvl>
    <w:lvl w:ilvl="3" w:tplc="85E062A4">
      <w:numFmt w:val="bullet"/>
      <w:lvlText w:val="•"/>
      <w:lvlJc w:val="left"/>
      <w:pPr>
        <w:ind w:left="3353" w:hanging="360"/>
      </w:pPr>
      <w:rPr>
        <w:rFonts w:hint="default"/>
        <w:lang w:val="en-US" w:eastAsia="en-US" w:bidi="ar-SA"/>
      </w:rPr>
    </w:lvl>
    <w:lvl w:ilvl="4" w:tplc="9430A060">
      <w:numFmt w:val="bullet"/>
      <w:lvlText w:val="•"/>
      <w:lvlJc w:val="left"/>
      <w:pPr>
        <w:ind w:left="4198" w:hanging="360"/>
      </w:pPr>
      <w:rPr>
        <w:rFonts w:hint="default"/>
        <w:lang w:val="en-US" w:eastAsia="en-US" w:bidi="ar-SA"/>
      </w:rPr>
    </w:lvl>
    <w:lvl w:ilvl="5" w:tplc="1B24A538">
      <w:numFmt w:val="bullet"/>
      <w:lvlText w:val="•"/>
      <w:lvlJc w:val="left"/>
      <w:pPr>
        <w:ind w:left="5043" w:hanging="360"/>
      </w:pPr>
      <w:rPr>
        <w:rFonts w:hint="default"/>
        <w:lang w:val="en-US" w:eastAsia="en-US" w:bidi="ar-SA"/>
      </w:rPr>
    </w:lvl>
    <w:lvl w:ilvl="6" w:tplc="D0C22B96">
      <w:numFmt w:val="bullet"/>
      <w:lvlText w:val="•"/>
      <w:lvlJc w:val="left"/>
      <w:pPr>
        <w:ind w:left="5887" w:hanging="360"/>
      </w:pPr>
      <w:rPr>
        <w:rFonts w:hint="default"/>
        <w:lang w:val="en-US" w:eastAsia="en-US" w:bidi="ar-SA"/>
      </w:rPr>
    </w:lvl>
    <w:lvl w:ilvl="7" w:tplc="6018E1F0">
      <w:numFmt w:val="bullet"/>
      <w:lvlText w:val="•"/>
      <w:lvlJc w:val="left"/>
      <w:pPr>
        <w:ind w:left="6732" w:hanging="360"/>
      </w:pPr>
      <w:rPr>
        <w:rFonts w:hint="default"/>
        <w:lang w:val="en-US" w:eastAsia="en-US" w:bidi="ar-SA"/>
      </w:rPr>
    </w:lvl>
    <w:lvl w:ilvl="8" w:tplc="56847E7A">
      <w:numFmt w:val="bullet"/>
      <w:lvlText w:val="•"/>
      <w:lvlJc w:val="left"/>
      <w:pPr>
        <w:ind w:left="7577" w:hanging="360"/>
      </w:pPr>
      <w:rPr>
        <w:rFonts w:hint="default"/>
        <w:lang w:val="en-US" w:eastAsia="en-US" w:bidi="ar-SA"/>
      </w:rPr>
    </w:lvl>
  </w:abstractNum>
  <w:abstractNum w:abstractNumId="35" w15:restartNumberingAfterBreak="0">
    <w:nsid w:val="77C17564"/>
    <w:multiLevelType w:val="hybridMultilevel"/>
    <w:tmpl w:val="6BD09982"/>
    <w:lvl w:ilvl="0" w:tplc="C5F62636">
      <w:start w:val="1"/>
      <w:numFmt w:val="decimal"/>
      <w:lvlText w:val="%1"/>
      <w:lvlJc w:val="left"/>
      <w:pPr>
        <w:tabs>
          <w:tab w:val="num" w:pos="794"/>
        </w:tabs>
        <w:ind w:left="794" w:hanging="79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C035D77"/>
    <w:multiLevelType w:val="multilevel"/>
    <w:tmpl w:val="9D30E994"/>
    <w:styleLink w:val="CurrentList1"/>
    <w:lvl w:ilvl="0">
      <w:start w:val="1"/>
      <w:numFmt w:val="decimal"/>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847990096">
    <w:abstractNumId w:val="27"/>
  </w:num>
  <w:num w:numId="2" w16cid:durableId="503790137">
    <w:abstractNumId w:val="17"/>
  </w:num>
  <w:num w:numId="3" w16cid:durableId="2012565857">
    <w:abstractNumId w:val="6"/>
  </w:num>
  <w:num w:numId="4" w16cid:durableId="76903290">
    <w:abstractNumId w:val="8"/>
  </w:num>
  <w:num w:numId="5" w16cid:durableId="1335379687">
    <w:abstractNumId w:val="26"/>
  </w:num>
  <w:num w:numId="6" w16cid:durableId="2010210550">
    <w:abstractNumId w:val="7"/>
  </w:num>
  <w:num w:numId="7" w16cid:durableId="1690599121">
    <w:abstractNumId w:val="30"/>
  </w:num>
  <w:num w:numId="8" w16cid:durableId="1466118045">
    <w:abstractNumId w:val="24"/>
  </w:num>
  <w:num w:numId="9" w16cid:durableId="1134173417">
    <w:abstractNumId w:val="23"/>
  </w:num>
  <w:num w:numId="10" w16cid:durableId="419060149">
    <w:abstractNumId w:val="28"/>
  </w:num>
  <w:num w:numId="11" w16cid:durableId="722677206">
    <w:abstractNumId w:val="3"/>
  </w:num>
  <w:num w:numId="12" w16cid:durableId="969170491">
    <w:abstractNumId w:val="21"/>
  </w:num>
  <w:num w:numId="13" w16cid:durableId="1058553671">
    <w:abstractNumId w:val="11"/>
  </w:num>
  <w:num w:numId="14" w16cid:durableId="1003893670">
    <w:abstractNumId w:val="9"/>
  </w:num>
  <w:num w:numId="15" w16cid:durableId="774247838">
    <w:abstractNumId w:val="34"/>
  </w:num>
  <w:num w:numId="16" w16cid:durableId="110903439">
    <w:abstractNumId w:val="13"/>
  </w:num>
  <w:num w:numId="17" w16cid:durableId="1807383409">
    <w:abstractNumId w:val="1"/>
  </w:num>
  <w:num w:numId="18" w16cid:durableId="1999075135">
    <w:abstractNumId w:val="25"/>
  </w:num>
  <w:num w:numId="19" w16cid:durableId="1925020317">
    <w:abstractNumId w:val="5"/>
  </w:num>
  <w:num w:numId="20" w16cid:durableId="898858068">
    <w:abstractNumId w:val="16"/>
  </w:num>
  <w:num w:numId="21" w16cid:durableId="1954708865">
    <w:abstractNumId w:val="2"/>
  </w:num>
  <w:num w:numId="22" w16cid:durableId="527793159">
    <w:abstractNumId w:val="15"/>
  </w:num>
  <w:num w:numId="23" w16cid:durableId="2086754368">
    <w:abstractNumId w:val="32"/>
  </w:num>
  <w:num w:numId="24" w16cid:durableId="1380283423">
    <w:abstractNumId w:val="4"/>
  </w:num>
  <w:num w:numId="25" w16cid:durableId="901717441">
    <w:abstractNumId w:val="6"/>
    <w:lvlOverride w:ilvl="0">
      <w:startOverride w:val="1"/>
    </w:lvlOverride>
  </w:num>
  <w:num w:numId="26" w16cid:durableId="1236088207">
    <w:abstractNumId w:val="6"/>
    <w:lvlOverride w:ilvl="0">
      <w:startOverride w:val="1"/>
    </w:lvlOverride>
  </w:num>
  <w:num w:numId="27" w16cid:durableId="1741514750">
    <w:abstractNumId w:val="6"/>
    <w:lvlOverride w:ilvl="0">
      <w:startOverride w:val="1"/>
    </w:lvlOverride>
  </w:num>
  <w:num w:numId="28" w16cid:durableId="432895410">
    <w:abstractNumId w:val="7"/>
    <w:lvlOverride w:ilvl="0">
      <w:startOverride w:val="1"/>
    </w:lvlOverride>
  </w:num>
  <w:num w:numId="29" w16cid:durableId="53085474">
    <w:abstractNumId w:val="6"/>
    <w:lvlOverride w:ilvl="0">
      <w:startOverride w:val="1"/>
    </w:lvlOverride>
  </w:num>
  <w:num w:numId="30" w16cid:durableId="278921748">
    <w:abstractNumId w:val="6"/>
    <w:lvlOverride w:ilvl="0">
      <w:startOverride w:val="1"/>
    </w:lvlOverride>
  </w:num>
  <w:num w:numId="31" w16cid:durableId="319623857">
    <w:abstractNumId w:val="7"/>
    <w:lvlOverride w:ilvl="0">
      <w:startOverride w:val="1"/>
    </w:lvlOverride>
  </w:num>
  <w:num w:numId="32" w16cid:durableId="17126778">
    <w:abstractNumId w:val="7"/>
    <w:lvlOverride w:ilvl="0">
      <w:startOverride w:val="1"/>
    </w:lvlOverride>
  </w:num>
  <w:num w:numId="33" w16cid:durableId="2035568392">
    <w:abstractNumId w:val="35"/>
  </w:num>
  <w:num w:numId="34" w16cid:durableId="1823084537">
    <w:abstractNumId w:val="36"/>
  </w:num>
  <w:num w:numId="35" w16cid:durableId="1146630546">
    <w:abstractNumId w:val="33"/>
  </w:num>
  <w:num w:numId="36" w16cid:durableId="1906991067">
    <w:abstractNumId w:val="31"/>
  </w:num>
  <w:num w:numId="37" w16cid:durableId="1491479641">
    <w:abstractNumId w:val="12"/>
  </w:num>
  <w:num w:numId="38" w16cid:durableId="1738478270">
    <w:abstractNumId w:val="19"/>
  </w:num>
  <w:num w:numId="39" w16cid:durableId="642005995">
    <w:abstractNumId w:val="29"/>
  </w:num>
  <w:num w:numId="40" w16cid:durableId="1463034677">
    <w:abstractNumId w:val="20"/>
  </w:num>
  <w:num w:numId="41" w16cid:durableId="1162161154">
    <w:abstractNumId w:val="6"/>
    <w:lvlOverride w:ilvl="0">
      <w:startOverride w:val="1"/>
    </w:lvlOverride>
  </w:num>
  <w:num w:numId="42" w16cid:durableId="102655241">
    <w:abstractNumId w:val="7"/>
    <w:lvlOverride w:ilvl="0">
      <w:startOverride w:val="1"/>
    </w:lvlOverride>
  </w:num>
  <w:num w:numId="43" w16cid:durableId="1448310997">
    <w:abstractNumId w:val="22"/>
  </w:num>
  <w:num w:numId="44" w16cid:durableId="48891233">
    <w:abstractNumId w:val="10"/>
  </w:num>
  <w:num w:numId="45" w16cid:durableId="1366054133">
    <w:abstractNumId w:val="0"/>
  </w:num>
  <w:num w:numId="46" w16cid:durableId="1748768643">
    <w:abstractNumId w:val="14"/>
  </w:num>
  <w:num w:numId="47" w16cid:durableId="519898833">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embedTrueTypeFonts/>
  <w:saveSubsetFonts/>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4E7"/>
    <w:rsid w:val="00002C93"/>
    <w:rsid w:val="00003583"/>
    <w:rsid w:val="00003709"/>
    <w:rsid w:val="00003E3B"/>
    <w:rsid w:val="00005672"/>
    <w:rsid w:val="00005754"/>
    <w:rsid w:val="00005FC0"/>
    <w:rsid w:val="000100A3"/>
    <w:rsid w:val="0001088E"/>
    <w:rsid w:val="00014D02"/>
    <w:rsid w:val="00020713"/>
    <w:rsid w:val="00021A2F"/>
    <w:rsid w:val="00023072"/>
    <w:rsid w:val="00024B98"/>
    <w:rsid w:val="00025B3C"/>
    <w:rsid w:val="0002627E"/>
    <w:rsid w:val="00027A61"/>
    <w:rsid w:val="00030C2E"/>
    <w:rsid w:val="000319D3"/>
    <w:rsid w:val="000330D7"/>
    <w:rsid w:val="000339CA"/>
    <w:rsid w:val="000369F8"/>
    <w:rsid w:val="0003751F"/>
    <w:rsid w:val="00037776"/>
    <w:rsid w:val="00041B38"/>
    <w:rsid w:val="0004413C"/>
    <w:rsid w:val="00044CEA"/>
    <w:rsid w:val="00046ACD"/>
    <w:rsid w:val="00051B1A"/>
    <w:rsid w:val="0005359F"/>
    <w:rsid w:val="00055779"/>
    <w:rsid w:val="000557C6"/>
    <w:rsid w:val="00065A83"/>
    <w:rsid w:val="00070EC3"/>
    <w:rsid w:val="00072B2F"/>
    <w:rsid w:val="000738E3"/>
    <w:rsid w:val="00074C16"/>
    <w:rsid w:val="00080C66"/>
    <w:rsid w:val="00081DA7"/>
    <w:rsid w:val="00087FF3"/>
    <w:rsid w:val="00091ABC"/>
    <w:rsid w:val="00091C81"/>
    <w:rsid w:val="000926DF"/>
    <w:rsid w:val="00092B26"/>
    <w:rsid w:val="00097C7F"/>
    <w:rsid w:val="000A0A02"/>
    <w:rsid w:val="000A1059"/>
    <w:rsid w:val="000A2F39"/>
    <w:rsid w:val="000A381D"/>
    <w:rsid w:val="000A5A67"/>
    <w:rsid w:val="000A65D2"/>
    <w:rsid w:val="000A739E"/>
    <w:rsid w:val="000A7E35"/>
    <w:rsid w:val="000B05DF"/>
    <w:rsid w:val="000B3148"/>
    <w:rsid w:val="000B4613"/>
    <w:rsid w:val="000B59F2"/>
    <w:rsid w:val="000B619D"/>
    <w:rsid w:val="000B69BA"/>
    <w:rsid w:val="000B7F4B"/>
    <w:rsid w:val="000C30EA"/>
    <w:rsid w:val="000D2C1A"/>
    <w:rsid w:val="000D3809"/>
    <w:rsid w:val="000D5CAC"/>
    <w:rsid w:val="000D6B77"/>
    <w:rsid w:val="000D737E"/>
    <w:rsid w:val="000E015F"/>
    <w:rsid w:val="000E0434"/>
    <w:rsid w:val="000E11C1"/>
    <w:rsid w:val="000E7003"/>
    <w:rsid w:val="000F31B8"/>
    <w:rsid w:val="000F689C"/>
    <w:rsid w:val="00102B6E"/>
    <w:rsid w:val="00103873"/>
    <w:rsid w:val="00105220"/>
    <w:rsid w:val="00107B0D"/>
    <w:rsid w:val="001106A0"/>
    <w:rsid w:val="00111713"/>
    <w:rsid w:val="00111775"/>
    <w:rsid w:val="00112FAD"/>
    <w:rsid w:val="00114A73"/>
    <w:rsid w:val="00116545"/>
    <w:rsid w:val="00116563"/>
    <w:rsid w:val="00116CED"/>
    <w:rsid w:val="0011767C"/>
    <w:rsid w:val="001269A2"/>
    <w:rsid w:val="00127421"/>
    <w:rsid w:val="00131292"/>
    <w:rsid w:val="0013204F"/>
    <w:rsid w:val="00132C13"/>
    <w:rsid w:val="00132C9F"/>
    <w:rsid w:val="0013421B"/>
    <w:rsid w:val="00134CAE"/>
    <w:rsid w:val="001359E7"/>
    <w:rsid w:val="00140DE1"/>
    <w:rsid w:val="0014157C"/>
    <w:rsid w:val="001419CE"/>
    <w:rsid w:val="00142478"/>
    <w:rsid w:val="001439D4"/>
    <w:rsid w:val="001463BD"/>
    <w:rsid w:val="001476EF"/>
    <w:rsid w:val="00150CAE"/>
    <w:rsid w:val="0015137D"/>
    <w:rsid w:val="001524E1"/>
    <w:rsid w:val="001533A2"/>
    <w:rsid w:val="00153B03"/>
    <w:rsid w:val="00163F0B"/>
    <w:rsid w:val="00166413"/>
    <w:rsid w:val="0017068C"/>
    <w:rsid w:val="00171F16"/>
    <w:rsid w:val="001728CA"/>
    <w:rsid w:val="001728FD"/>
    <w:rsid w:val="00174347"/>
    <w:rsid w:val="001743EB"/>
    <w:rsid w:val="00180847"/>
    <w:rsid w:val="00180CE8"/>
    <w:rsid w:val="00181EAF"/>
    <w:rsid w:val="0018488D"/>
    <w:rsid w:val="001879A8"/>
    <w:rsid w:val="00187AB5"/>
    <w:rsid w:val="0019091F"/>
    <w:rsid w:val="001909B9"/>
    <w:rsid w:val="001934EB"/>
    <w:rsid w:val="00194A85"/>
    <w:rsid w:val="001A15D5"/>
    <w:rsid w:val="001A1F72"/>
    <w:rsid w:val="001A35E5"/>
    <w:rsid w:val="001A628B"/>
    <w:rsid w:val="001A691A"/>
    <w:rsid w:val="001B2E63"/>
    <w:rsid w:val="001B3EE6"/>
    <w:rsid w:val="001B455D"/>
    <w:rsid w:val="001B4F9A"/>
    <w:rsid w:val="001C07C2"/>
    <w:rsid w:val="001C0A67"/>
    <w:rsid w:val="001C1CD0"/>
    <w:rsid w:val="001C2685"/>
    <w:rsid w:val="001C3BB0"/>
    <w:rsid w:val="001C43B2"/>
    <w:rsid w:val="001C4B93"/>
    <w:rsid w:val="001C4E88"/>
    <w:rsid w:val="001D3872"/>
    <w:rsid w:val="001D4524"/>
    <w:rsid w:val="001D4C98"/>
    <w:rsid w:val="001D754D"/>
    <w:rsid w:val="001E04AA"/>
    <w:rsid w:val="001E0611"/>
    <w:rsid w:val="001E0762"/>
    <w:rsid w:val="001E1988"/>
    <w:rsid w:val="001E3450"/>
    <w:rsid w:val="001E52C6"/>
    <w:rsid w:val="001E5591"/>
    <w:rsid w:val="001E79F1"/>
    <w:rsid w:val="001F010F"/>
    <w:rsid w:val="001F2523"/>
    <w:rsid w:val="001F35AC"/>
    <w:rsid w:val="001F398C"/>
    <w:rsid w:val="001F485D"/>
    <w:rsid w:val="00202F93"/>
    <w:rsid w:val="0020561F"/>
    <w:rsid w:val="00214F3C"/>
    <w:rsid w:val="00216B6C"/>
    <w:rsid w:val="00216D02"/>
    <w:rsid w:val="00217CEB"/>
    <w:rsid w:val="00217D92"/>
    <w:rsid w:val="00224DDA"/>
    <w:rsid w:val="00226F6E"/>
    <w:rsid w:val="00233115"/>
    <w:rsid w:val="00233579"/>
    <w:rsid w:val="00234568"/>
    <w:rsid w:val="002351BC"/>
    <w:rsid w:val="00235BE7"/>
    <w:rsid w:val="00237028"/>
    <w:rsid w:val="002376C0"/>
    <w:rsid w:val="002409AB"/>
    <w:rsid w:val="002434EF"/>
    <w:rsid w:val="002454F4"/>
    <w:rsid w:val="002510E3"/>
    <w:rsid w:val="0025118A"/>
    <w:rsid w:val="00254215"/>
    <w:rsid w:val="00254690"/>
    <w:rsid w:val="00254FCE"/>
    <w:rsid w:val="002573C8"/>
    <w:rsid w:val="002606FB"/>
    <w:rsid w:val="0026278D"/>
    <w:rsid w:val="00263B26"/>
    <w:rsid w:val="0026496F"/>
    <w:rsid w:val="00265F43"/>
    <w:rsid w:val="00266388"/>
    <w:rsid w:val="002669AE"/>
    <w:rsid w:val="0026731D"/>
    <w:rsid w:val="00267565"/>
    <w:rsid w:val="00272278"/>
    <w:rsid w:val="00274292"/>
    <w:rsid w:val="00274BF9"/>
    <w:rsid w:val="00275F66"/>
    <w:rsid w:val="0027645B"/>
    <w:rsid w:val="002810E2"/>
    <w:rsid w:val="00281626"/>
    <w:rsid w:val="00281877"/>
    <w:rsid w:val="00281903"/>
    <w:rsid w:val="00282330"/>
    <w:rsid w:val="0029290D"/>
    <w:rsid w:val="00292F47"/>
    <w:rsid w:val="0029399F"/>
    <w:rsid w:val="002942EF"/>
    <w:rsid w:val="00296B07"/>
    <w:rsid w:val="002A2397"/>
    <w:rsid w:val="002B0358"/>
    <w:rsid w:val="002B0A86"/>
    <w:rsid w:val="002B269F"/>
    <w:rsid w:val="002B34E8"/>
    <w:rsid w:val="002B3EF8"/>
    <w:rsid w:val="002B499D"/>
    <w:rsid w:val="002B603E"/>
    <w:rsid w:val="002C4C7F"/>
    <w:rsid w:val="002C62E1"/>
    <w:rsid w:val="002C6ADB"/>
    <w:rsid w:val="002D06D6"/>
    <w:rsid w:val="002D0D5F"/>
    <w:rsid w:val="002D167C"/>
    <w:rsid w:val="002D2C2A"/>
    <w:rsid w:val="002D391F"/>
    <w:rsid w:val="002E25A0"/>
    <w:rsid w:val="002E34BF"/>
    <w:rsid w:val="002E5A39"/>
    <w:rsid w:val="002E6A83"/>
    <w:rsid w:val="002F113F"/>
    <w:rsid w:val="002F206E"/>
    <w:rsid w:val="002F278D"/>
    <w:rsid w:val="002F36FD"/>
    <w:rsid w:val="002F3821"/>
    <w:rsid w:val="002F3873"/>
    <w:rsid w:val="002F509E"/>
    <w:rsid w:val="002F5849"/>
    <w:rsid w:val="002F655A"/>
    <w:rsid w:val="002F6787"/>
    <w:rsid w:val="003002D8"/>
    <w:rsid w:val="00301448"/>
    <w:rsid w:val="00302B5E"/>
    <w:rsid w:val="00305D59"/>
    <w:rsid w:val="00305D69"/>
    <w:rsid w:val="00312BFC"/>
    <w:rsid w:val="00316E09"/>
    <w:rsid w:val="00317A45"/>
    <w:rsid w:val="0032039E"/>
    <w:rsid w:val="003207C1"/>
    <w:rsid w:val="00320A84"/>
    <w:rsid w:val="00321DF2"/>
    <w:rsid w:val="0032396E"/>
    <w:rsid w:val="0033658D"/>
    <w:rsid w:val="00340CA0"/>
    <w:rsid w:val="00341877"/>
    <w:rsid w:val="00341CE1"/>
    <w:rsid w:val="0034214B"/>
    <w:rsid w:val="00344B84"/>
    <w:rsid w:val="00345BF7"/>
    <w:rsid w:val="00353985"/>
    <w:rsid w:val="00355312"/>
    <w:rsid w:val="003614D0"/>
    <w:rsid w:val="00362F86"/>
    <w:rsid w:val="0036379C"/>
    <w:rsid w:val="00364485"/>
    <w:rsid w:val="00364F93"/>
    <w:rsid w:val="003656D5"/>
    <w:rsid w:val="00367A43"/>
    <w:rsid w:val="003707FD"/>
    <w:rsid w:val="00374C56"/>
    <w:rsid w:val="00380906"/>
    <w:rsid w:val="00384FC9"/>
    <w:rsid w:val="0038503D"/>
    <w:rsid w:val="0038513D"/>
    <w:rsid w:val="00392092"/>
    <w:rsid w:val="00393908"/>
    <w:rsid w:val="00394652"/>
    <w:rsid w:val="003963C6"/>
    <w:rsid w:val="003A0362"/>
    <w:rsid w:val="003A04BC"/>
    <w:rsid w:val="003A0E8F"/>
    <w:rsid w:val="003A2B4F"/>
    <w:rsid w:val="003A3C20"/>
    <w:rsid w:val="003A44F5"/>
    <w:rsid w:val="003A533D"/>
    <w:rsid w:val="003B0508"/>
    <w:rsid w:val="003B11A1"/>
    <w:rsid w:val="003B19B3"/>
    <w:rsid w:val="003B3C46"/>
    <w:rsid w:val="003B5983"/>
    <w:rsid w:val="003B5DBC"/>
    <w:rsid w:val="003C0215"/>
    <w:rsid w:val="003C3E43"/>
    <w:rsid w:val="003C68CF"/>
    <w:rsid w:val="003C6DDB"/>
    <w:rsid w:val="003C6E18"/>
    <w:rsid w:val="003D0829"/>
    <w:rsid w:val="003D121F"/>
    <w:rsid w:val="003D3D47"/>
    <w:rsid w:val="003D6B59"/>
    <w:rsid w:val="003E1FC0"/>
    <w:rsid w:val="003E7427"/>
    <w:rsid w:val="003E7B8D"/>
    <w:rsid w:val="003F443B"/>
    <w:rsid w:val="003F460E"/>
    <w:rsid w:val="003F5577"/>
    <w:rsid w:val="003F5A8C"/>
    <w:rsid w:val="003F66CB"/>
    <w:rsid w:val="00403322"/>
    <w:rsid w:val="00404B96"/>
    <w:rsid w:val="00406F9E"/>
    <w:rsid w:val="00407FEC"/>
    <w:rsid w:val="0041074F"/>
    <w:rsid w:val="004116A7"/>
    <w:rsid w:val="004127CC"/>
    <w:rsid w:val="004131BC"/>
    <w:rsid w:val="00414A53"/>
    <w:rsid w:val="00414BBA"/>
    <w:rsid w:val="0041511C"/>
    <w:rsid w:val="00420FAE"/>
    <w:rsid w:val="00421DC7"/>
    <w:rsid w:val="00422CD0"/>
    <w:rsid w:val="00425C6E"/>
    <w:rsid w:val="00426EE8"/>
    <w:rsid w:val="00430DD9"/>
    <w:rsid w:val="004313CA"/>
    <w:rsid w:val="00432DB3"/>
    <w:rsid w:val="0043431C"/>
    <w:rsid w:val="00441AEB"/>
    <w:rsid w:val="00446065"/>
    <w:rsid w:val="00446E19"/>
    <w:rsid w:val="00446E28"/>
    <w:rsid w:val="00447CF6"/>
    <w:rsid w:val="004506B0"/>
    <w:rsid w:val="00453F7C"/>
    <w:rsid w:val="0045569A"/>
    <w:rsid w:val="004561DF"/>
    <w:rsid w:val="004567FF"/>
    <w:rsid w:val="00456C2D"/>
    <w:rsid w:val="00460F74"/>
    <w:rsid w:val="00464235"/>
    <w:rsid w:val="00465194"/>
    <w:rsid w:val="00470991"/>
    <w:rsid w:val="004712B1"/>
    <w:rsid w:val="00472B80"/>
    <w:rsid w:val="0047302D"/>
    <w:rsid w:val="00473667"/>
    <w:rsid w:val="00473FB7"/>
    <w:rsid w:val="00474864"/>
    <w:rsid w:val="00475A28"/>
    <w:rsid w:val="004766D2"/>
    <w:rsid w:val="00481165"/>
    <w:rsid w:val="00482E74"/>
    <w:rsid w:val="0048376E"/>
    <w:rsid w:val="00483979"/>
    <w:rsid w:val="00483FF3"/>
    <w:rsid w:val="00486745"/>
    <w:rsid w:val="00492842"/>
    <w:rsid w:val="00495D51"/>
    <w:rsid w:val="004964CC"/>
    <w:rsid w:val="00496E18"/>
    <w:rsid w:val="004A3205"/>
    <w:rsid w:val="004A4836"/>
    <w:rsid w:val="004A74E7"/>
    <w:rsid w:val="004A7DBB"/>
    <w:rsid w:val="004A7EA0"/>
    <w:rsid w:val="004B0667"/>
    <w:rsid w:val="004B13EA"/>
    <w:rsid w:val="004B29B9"/>
    <w:rsid w:val="004B3B66"/>
    <w:rsid w:val="004B4838"/>
    <w:rsid w:val="004C02EC"/>
    <w:rsid w:val="004C0AA2"/>
    <w:rsid w:val="004C1A21"/>
    <w:rsid w:val="004C1FE7"/>
    <w:rsid w:val="004C35B2"/>
    <w:rsid w:val="004C3F0C"/>
    <w:rsid w:val="004C7432"/>
    <w:rsid w:val="004C75EC"/>
    <w:rsid w:val="004C7798"/>
    <w:rsid w:val="004C7EF9"/>
    <w:rsid w:val="004D0D86"/>
    <w:rsid w:val="004D3942"/>
    <w:rsid w:val="004D39CE"/>
    <w:rsid w:val="004D4D99"/>
    <w:rsid w:val="004D7F18"/>
    <w:rsid w:val="004E0A64"/>
    <w:rsid w:val="004E5A0B"/>
    <w:rsid w:val="004E6A3A"/>
    <w:rsid w:val="004F36F7"/>
    <w:rsid w:val="004F38DE"/>
    <w:rsid w:val="004F47F5"/>
    <w:rsid w:val="004F4880"/>
    <w:rsid w:val="004F668A"/>
    <w:rsid w:val="004F6D4C"/>
    <w:rsid w:val="004F730E"/>
    <w:rsid w:val="004F77CB"/>
    <w:rsid w:val="0050049D"/>
    <w:rsid w:val="00500B67"/>
    <w:rsid w:val="00501683"/>
    <w:rsid w:val="00502574"/>
    <w:rsid w:val="00503522"/>
    <w:rsid w:val="005152D9"/>
    <w:rsid w:val="00520735"/>
    <w:rsid w:val="005215D9"/>
    <w:rsid w:val="005218C6"/>
    <w:rsid w:val="00527388"/>
    <w:rsid w:val="00527689"/>
    <w:rsid w:val="00530B13"/>
    <w:rsid w:val="00531EBE"/>
    <w:rsid w:val="0053238E"/>
    <w:rsid w:val="00532E15"/>
    <w:rsid w:val="00535C1B"/>
    <w:rsid w:val="005435A9"/>
    <w:rsid w:val="00544E33"/>
    <w:rsid w:val="00547627"/>
    <w:rsid w:val="00550F70"/>
    <w:rsid w:val="0055107D"/>
    <w:rsid w:val="00551B17"/>
    <w:rsid w:val="005524D9"/>
    <w:rsid w:val="0055273C"/>
    <w:rsid w:val="00557ABF"/>
    <w:rsid w:val="00561EDF"/>
    <w:rsid w:val="00566274"/>
    <w:rsid w:val="005665AE"/>
    <w:rsid w:val="005668BE"/>
    <w:rsid w:val="00567D3C"/>
    <w:rsid w:val="005739A5"/>
    <w:rsid w:val="00576F5B"/>
    <w:rsid w:val="00576FCB"/>
    <w:rsid w:val="0057714C"/>
    <w:rsid w:val="00577376"/>
    <w:rsid w:val="00583F3E"/>
    <w:rsid w:val="00586CF7"/>
    <w:rsid w:val="00591292"/>
    <w:rsid w:val="0059207E"/>
    <w:rsid w:val="00594DAC"/>
    <w:rsid w:val="00596533"/>
    <w:rsid w:val="005967DC"/>
    <w:rsid w:val="00597ED3"/>
    <w:rsid w:val="005A0305"/>
    <w:rsid w:val="005A1041"/>
    <w:rsid w:val="005A1E4E"/>
    <w:rsid w:val="005A219D"/>
    <w:rsid w:val="005A3365"/>
    <w:rsid w:val="005A3D00"/>
    <w:rsid w:val="005A3D3C"/>
    <w:rsid w:val="005A4D28"/>
    <w:rsid w:val="005A7D08"/>
    <w:rsid w:val="005B0170"/>
    <w:rsid w:val="005B18C7"/>
    <w:rsid w:val="005B1EA5"/>
    <w:rsid w:val="005B1FE5"/>
    <w:rsid w:val="005B2F8C"/>
    <w:rsid w:val="005B3933"/>
    <w:rsid w:val="005B4302"/>
    <w:rsid w:val="005B5339"/>
    <w:rsid w:val="005B6412"/>
    <w:rsid w:val="005B7E88"/>
    <w:rsid w:val="005C0FEB"/>
    <w:rsid w:val="005C19DF"/>
    <w:rsid w:val="005C1C4F"/>
    <w:rsid w:val="005C319A"/>
    <w:rsid w:val="005C5152"/>
    <w:rsid w:val="005C5484"/>
    <w:rsid w:val="005C7C60"/>
    <w:rsid w:val="005D28D4"/>
    <w:rsid w:val="005D4920"/>
    <w:rsid w:val="005D66AB"/>
    <w:rsid w:val="005D7D80"/>
    <w:rsid w:val="005E133C"/>
    <w:rsid w:val="005E1EE8"/>
    <w:rsid w:val="005E5E73"/>
    <w:rsid w:val="005E5EC0"/>
    <w:rsid w:val="005F1786"/>
    <w:rsid w:val="005F252B"/>
    <w:rsid w:val="005F3452"/>
    <w:rsid w:val="005F4D0E"/>
    <w:rsid w:val="005F4E00"/>
    <w:rsid w:val="005F4E21"/>
    <w:rsid w:val="005F7DC8"/>
    <w:rsid w:val="00604066"/>
    <w:rsid w:val="00604F1E"/>
    <w:rsid w:val="00607F1A"/>
    <w:rsid w:val="006104C0"/>
    <w:rsid w:val="00613A4E"/>
    <w:rsid w:val="00614C8E"/>
    <w:rsid w:val="0062036B"/>
    <w:rsid w:val="006209CA"/>
    <w:rsid w:val="00625C3F"/>
    <w:rsid w:val="0062664C"/>
    <w:rsid w:val="00631E73"/>
    <w:rsid w:val="00634883"/>
    <w:rsid w:val="0063593D"/>
    <w:rsid w:val="00635A04"/>
    <w:rsid w:val="00640D34"/>
    <w:rsid w:val="00646F75"/>
    <w:rsid w:val="006514FD"/>
    <w:rsid w:val="006520C0"/>
    <w:rsid w:val="0065300A"/>
    <w:rsid w:val="00653A26"/>
    <w:rsid w:val="006559EA"/>
    <w:rsid w:val="00657AE4"/>
    <w:rsid w:val="0066005B"/>
    <w:rsid w:val="006667FD"/>
    <w:rsid w:val="00671864"/>
    <w:rsid w:val="00673F64"/>
    <w:rsid w:val="00674361"/>
    <w:rsid w:val="00674D9A"/>
    <w:rsid w:val="00676178"/>
    <w:rsid w:val="0067638B"/>
    <w:rsid w:val="00677741"/>
    <w:rsid w:val="0068068A"/>
    <w:rsid w:val="006817D7"/>
    <w:rsid w:val="00683C09"/>
    <w:rsid w:val="006902D1"/>
    <w:rsid w:val="006911F3"/>
    <w:rsid w:val="00693A3C"/>
    <w:rsid w:val="00693BE4"/>
    <w:rsid w:val="006A10E4"/>
    <w:rsid w:val="006A288E"/>
    <w:rsid w:val="006A2F1E"/>
    <w:rsid w:val="006A53BA"/>
    <w:rsid w:val="006B3040"/>
    <w:rsid w:val="006B318B"/>
    <w:rsid w:val="006B43B3"/>
    <w:rsid w:val="006B632F"/>
    <w:rsid w:val="006B6F3B"/>
    <w:rsid w:val="006C2468"/>
    <w:rsid w:val="006C4799"/>
    <w:rsid w:val="006C5EDD"/>
    <w:rsid w:val="006C5F6F"/>
    <w:rsid w:val="006C6EEC"/>
    <w:rsid w:val="006D0D78"/>
    <w:rsid w:val="006D2F45"/>
    <w:rsid w:val="006D3D51"/>
    <w:rsid w:val="006D5DEF"/>
    <w:rsid w:val="006E00E3"/>
    <w:rsid w:val="006E4A18"/>
    <w:rsid w:val="006E50FF"/>
    <w:rsid w:val="006E5998"/>
    <w:rsid w:val="006E76C9"/>
    <w:rsid w:val="006E79DB"/>
    <w:rsid w:val="006F14B6"/>
    <w:rsid w:val="006F17A1"/>
    <w:rsid w:val="006F1C9E"/>
    <w:rsid w:val="006F2BCD"/>
    <w:rsid w:val="006F2F1E"/>
    <w:rsid w:val="006F44BD"/>
    <w:rsid w:val="006F59E2"/>
    <w:rsid w:val="006F7478"/>
    <w:rsid w:val="006F77D2"/>
    <w:rsid w:val="007046A7"/>
    <w:rsid w:val="0070590E"/>
    <w:rsid w:val="00705BED"/>
    <w:rsid w:val="00705F2B"/>
    <w:rsid w:val="00707B45"/>
    <w:rsid w:val="007132D0"/>
    <w:rsid w:val="00715166"/>
    <w:rsid w:val="00715276"/>
    <w:rsid w:val="0072008C"/>
    <w:rsid w:val="00720ADC"/>
    <w:rsid w:val="0072140E"/>
    <w:rsid w:val="00722E26"/>
    <w:rsid w:val="00725FA2"/>
    <w:rsid w:val="00726618"/>
    <w:rsid w:val="007274C0"/>
    <w:rsid w:val="007306BB"/>
    <w:rsid w:val="007332A7"/>
    <w:rsid w:val="0073461F"/>
    <w:rsid w:val="00736CB7"/>
    <w:rsid w:val="0073746B"/>
    <w:rsid w:val="00740467"/>
    <w:rsid w:val="00742F66"/>
    <w:rsid w:val="007465BC"/>
    <w:rsid w:val="00747A4E"/>
    <w:rsid w:val="0075091E"/>
    <w:rsid w:val="007516CF"/>
    <w:rsid w:val="00751D18"/>
    <w:rsid w:val="007527DA"/>
    <w:rsid w:val="00753703"/>
    <w:rsid w:val="0076281D"/>
    <w:rsid w:val="0076385B"/>
    <w:rsid w:val="00763C24"/>
    <w:rsid w:val="00766510"/>
    <w:rsid w:val="007673EB"/>
    <w:rsid w:val="007712A6"/>
    <w:rsid w:val="007725E4"/>
    <w:rsid w:val="00773685"/>
    <w:rsid w:val="00773A93"/>
    <w:rsid w:val="00773B1E"/>
    <w:rsid w:val="007772E3"/>
    <w:rsid w:val="00780E79"/>
    <w:rsid w:val="00783D38"/>
    <w:rsid w:val="007843E1"/>
    <w:rsid w:val="007851C8"/>
    <w:rsid w:val="00785FBC"/>
    <w:rsid w:val="00790147"/>
    <w:rsid w:val="007923BA"/>
    <w:rsid w:val="00793E01"/>
    <w:rsid w:val="007946CB"/>
    <w:rsid w:val="007960BE"/>
    <w:rsid w:val="007A121C"/>
    <w:rsid w:val="007A2062"/>
    <w:rsid w:val="007A2961"/>
    <w:rsid w:val="007A3F6A"/>
    <w:rsid w:val="007A40B2"/>
    <w:rsid w:val="007A4F72"/>
    <w:rsid w:val="007A55F1"/>
    <w:rsid w:val="007A72FE"/>
    <w:rsid w:val="007A7845"/>
    <w:rsid w:val="007A7FA3"/>
    <w:rsid w:val="007B1819"/>
    <w:rsid w:val="007B24EC"/>
    <w:rsid w:val="007B39D3"/>
    <w:rsid w:val="007B5A48"/>
    <w:rsid w:val="007B75E6"/>
    <w:rsid w:val="007C1E72"/>
    <w:rsid w:val="007C2723"/>
    <w:rsid w:val="007C3DD0"/>
    <w:rsid w:val="007C43C3"/>
    <w:rsid w:val="007C691B"/>
    <w:rsid w:val="007D106B"/>
    <w:rsid w:val="007D1163"/>
    <w:rsid w:val="007D197C"/>
    <w:rsid w:val="007D2136"/>
    <w:rsid w:val="007D385B"/>
    <w:rsid w:val="007D5889"/>
    <w:rsid w:val="007E0DD4"/>
    <w:rsid w:val="007E51BF"/>
    <w:rsid w:val="007F16B5"/>
    <w:rsid w:val="007F284B"/>
    <w:rsid w:val="007F2CB8"/>
    <w:rsid w:val="007F4CE0"/>
    <w:rsid w:val="007F4FFE"/>
    <w:rsid w:val="007F5D9C"/>
    <w:rsid w:val="007F6D8A"/>
    <w:rsid w:val="00802606"/>
    <w:rsid w:val="0080402D"/>
    <w:rsid w:val="008040E8"/>
    <w:rsid w:val="00811222"/>
    <w:rsid w:val="00811463"/>
    <w:rsid w:val="00811706"/>
    <w:rsid w:val="00813A41"/>
    <w:rsid w:val="00814D02"/>
    <w:rsid w:val="008163D1"/>
    <w:rsid w:val="00820A22"/>
    <w:rsid w:val="008224CB"/>
    <w:rsid w:val="00822EAC"/>
    <w:rsid w:val="008249F2"/>
    <w:rsid w:val="008274FF"/>
    <w:rsid w:val="00827B3A"/>
    <w:rsid w:val="0083093B"/>
    <w:rsid w:val="00836418"/>
    <w:rsid w:val="00836AED"/>
    <w:rsid w:val="00836B1D"/>
    <w:rsid w:val="00836D52"/>
    <w:rsid w:val="00841E86"/>
    <w:rsid w:val="00842DCC"/>
    <w:rsid w:val="0084309C"/>
    <w:rsid w:val="008433D6"/>
    <w:rsid w:val="00843A4A"/>
    <w:rsid w:val="00843C34"/>
    <w:rsid w:val="00846772"/>
    <w:rsid w:val="00852196"/>
    <w:rsid w:val="00853996"/>
    <w:rsid w:val="00854F8F"/>
    <w:rsid w:val="0086090B"/>
    <w:rsid w:val="00863A00"/>
    <w:rsid w:val="00864B67"/>
    <w:rsid w:val="0086657D"/>
    <w:rsid w:val="008741EF"/>
    <w:rsid w:val="00875A1E"/>
    <w:rsid w:val="008762F4"/>
    <w:rsid w:val="008773F5"/>
    <w:rsid w:val="0088255F"/>
    <w:rsid w:val="00885459"/>
    <w:rsid w:val="00885562"/>
    <w:rsid w:val="00886D55"/>
    <w:rsid w:val="00890570"/>
    <w:rsid w:val="008907C0"/>
    <w:rsid w:val="00893811"/>
    <w:rsid w:val="00894241"/>
    <w:rsid w:val="0089425F"/>
    <w:rsid w:val="008A1AC5"/>
    <w:rsid w:val="008A5281"/>
    <w:rsid w:val="008A6507"/>
    <w:rsid w:val="008A77A7"/>
    <w:rsid w:val="008B0346"/>
    <w:rsid w:val="008B0651"/>
    <w:rsid w:val="008B2E71"/>
    <w:rsid w:val="008B4255"/>
    <w:rsid w:val="008B6574"/>
    <w:rsid w:val="008B6FE9"/>
    <w:rsid w:val="008C2832"/>
    <w:rsid w:val="008C2835"/>
    <w:rsid w:val="008C398D"/>
    <w:rsid w:val="008C3EB2"/>
    <w:rsid w:val="008C5315"/>
    <w:rsid w:val="008C7DF0"/>
    <w:rsid w:val="008D1E5B"/>
    <w:rsid w:val="008D4F8A"/>
    <w:rsid w:val="008D5F35"/>
    <w:rsid w:val="008D6599"/>
    <w:rsid w:val="008D7866"/>
    <w:rsid w:val="008D796F"/>
    <w:rsid w:val="008E262F"/>
    <w:rsid w:val="008E2D3E"/>
    <w:rsid w:val="008E3477"/>
    <w:rsid w:val="008E4505"/>
    <w:rsid w:val="008E4E60"/>
    <w:rsid w:val="008E6386"/>
    <w:rsid w:val="008F0B7B"/>
    <w:rsid w:val="008F3505"/>
    <w:rsid w:val="008F671A"/>
    <w:rsid w:val="008F6B2D"/>
    <w:rsid w:val="008F7A35"/>
    <w:rsid w:val="009022C6"/>
    <w:rsid w:val="009025DD"/>
    <w:rsid w:val="00902978"/>
    <w:rsid w:val="00904CC5"/>
    <w:rsid w:val="00904FF4"/>
    <w:rsid w:val="00905970"/>
    <w:rsid w:val="0091046A"/>
    <w:rsid w:val="00911ACB"/>
    <w:rsid w:val="00921FD3"/>
    <w:rsid w:val="009220D7"/>
    <w:rsid w:val="00927131"/>
    <w:rsid w:val="00940A26"/>
    <w:rsid w:val="00942939"/>
    <w:rsid w:val="009446E4"/>
    <w:rsid w:val="00946C9F"/>
    <w:rsid w:val="00950EBA"/>
    <w:rsid w:val="00951F3C"/>
    <w:rsid w:val="00952DA8"/>
    <w:rsid w:val="00953272"/>
    <w:rsid w:val="009567FC"/>
    <w:rsid w:val="00957247"/>
    <w:rsid w:val="009572D2"/>
    <w:rsid w:val="00957643"/>
    <w:rsid w:val="009576F3"/>
    <w:rsid w:val="00957BDD"/>
    <w:rsid w:val="00957C0D"/>
    <w:rsid w:val="00960C28"/>
    <w:rsid w:val="00961EC6"/>
    <w:rsid w:val="00962715"/>
    <w:rsid w:val="00962DB3"/>
    <w:rsid w:val="00966A53"/>
    <w:rsid w:val="009705F9"/>
    <w:rsid w:val="00971766"/>
    <w:rsid w:val="00975767"/>
    <w:rsid w:val="00976765"/>
    <w:rsid w:val="00983DB2"/>
    <w:rsid w:val="00985F2E"/>
    <w:rsid w:val="0098628E"/>
    <w:rsid w:val="00986B43"/>
    <w:rsid w:val="009926C0"/>
    <w:rsid w:val="00994AF2"/>
    <w:rsid w:val="009975CB"/>
    <w:rsid w:val="009977D9"/>
    <w:rsid w:val="009A21CF"/>
    <w:rsid w:val="009A31A2"/>
    <w:rsid w:val="009A46B3"/>
    <w:rsid w:val="009A49C9"/>
    <w:rsid w:val="009A5C59"/>
    <w:rsid w:val="009B0C2F"/>
    <w:rsid w:val="009B30B2"/>
    <w:rsid w:val="009B7B13"/>
    <w:rsid w:val="009C2DB2"/>
    <w:rsid w:val="009C3941"/>
    <w:rsid w:val="009C5843"/>
    <w:rsid w:val="009C6836"/>
    <w:rsid w:val="009C74BF"/>
    <w:rsid w:val="009D0CDB"/>
    <w:rsid w:val="009D1797"/>
    <w:rsid w:val="009D20C5"/>
    <w:rsid w:val="009D29EC"/>
    <w:rsid w:val="009D2BD1"/>
    <w:rsid w:val="009D7680"/>
    <w:rsid w:val="009E218E"/>
    <w:rsid w:val="009E7376"/>
    <w:rsid w:val="009F2C0F"/>
    <w:rsid w:val="009F3E96"/>
    <w:rsid w:val="009F48F0"/>
    <w:rsid w:val="009F5208"/>
    <w:rsid w:val="009F6057"/>
    <w:rsid w:val="009F655A"/>
    <w:rsid w:val="00A00CBC"/>
    <w:rsid w:val="00A014FE"/>
    <w:rsid w:val="00A018D0"/>
    <w:rsid w:val="00A028DB"/>
    <w:rsid w:val="00A0350E"/>
    <w:rsid w:val="00A0356E"/>
    <w:rsid w:val="00A03662"/>
    <w:rsid w:val="00A05561"/>
    <w:rsid w:val="00A11126"/>
    <w:rsid w:val="00A1127E"/>
    <w:rsid w:val="00A12842"/>
    <w:rsid w:val="00A1373B"/>
    <w:rsid w:val="00A14404"/>
    <w:rsid w:val="00A1575C"/>
    <w:rsid w:val="00A17317"/>
    <w:rsid w:val="00A20D01"/>
    <w:rsid w:val="00A21F97"/>
    <w:rsid w:val="00A263B1"/>
    <w:rsid w:val="00A31367"/>
    <w:rsid w:val="00A31922"/>
    <w:rsid w:val="00A3217B"/>
    <w:rsid w:val="00A33C67"/>
    <w:rsid w:val="00A34098"/>
    <w:rsid w:val="00A35389"/>
    <w:rsid w:val="00A42A13"/>
    <w:rsid w:val="00A43A37"/>
    <w:rsid w:val="00A47B2F"/>
    <w:rsid w:val="00A51FED"/>
    <w:rsid w:val="00A5326B"/>
    <w:rsid w:val="00A536E3"/>
    <w:rsid w:val="00A557F7"/>
    <w:rsid w:val="00A576AA"/>
    <w:rsid w:val="00A62741"/>
    <w:rsid w:val="00A64AFE"/>
    <w:rsid w:val="00A65014"/>
    <w:rsid w:val="00A65DF1"/>
    <w:rsid w:val="00A70A96"/>
    <w:rsid w:val="00A73F88"/>
    <w:rsid w:val="00A76245"/>
    <w:rsid w:val="00A871E7"/>
    <w:rsid w:val="00A91604"/>
    <w:rsid w:val="00A92A75"/>
    <w:rsid w:val="00A9464A"/>
    <w:rsid w:val="00A96CAA"/>
    <w:rsid w:val="00A97FAC"/>
    <w:rsid w:val="00AA1CE3"/>
    <w:rsid w:val="00AA3188"/>
    <w:rsid w:val="00AA39B6"/>
    <w:rsid w:val="00AA528A"/>
    <w:rsid w:val="00AA591D"/>
    <w:rsid w:val="00AB0120"/>
    <w:rsid w:val="00AB27C8"/>
    <w:rsid w:val="00AB4332"/>
    <w:rsid w:val="00AB5CC7"/>
    <w:rsid w:val="00AC1636"/>
    <w:rsid w:val="00AC3EA2"/>
    <w:rsid w:val="00AC3FFC"/>
    <w:rsid w:val="00AC50FE"/>
    <w:rsid w:val="00AC534D"/>
    <w:rsid w:val="00AC5770"/>
    <w:rsid w:val="00AC5A0A"/>
    <w:rsid w:val="00AC6FE1"/>
    <w:rsid w:val="00AD053A"/>
    <w:rsid w:val="00AD4014"/>
    <w:rsid w:val="00AD5088"/>
    <w:rsid w:val="00AD5C33"/>
    <w:rsid w:val="00AE0CCA"/>
    <w:rsid w:val="00AE148D"/>
    <w:rsid w:val="00AE26FC"/>
    <w:rsid w:val="00AE2B85"/>
    <w:rsid w:val="00AE59ED"/>
    <w:rsid w:val="00AF0C30"/>
    <w:rsid w:val="00AF2FFB"/>
    <w:rsid w:val="00AF3631"/>
    <w:rsid w:val="00AF3C6B"/>
    <w:rsid w:val="00AF58AA"/>
    <w:rsid w:val="00B00BF4"/>
    <w:rsid w:val="00B010F3"/>
    <w:rsid w:val="00B01FC7"/>
    <w:rsid w:val="00B03162"/>
    <w:rsid w:val="00B047B4"/>
    <w:rsid w:val="00B10A52"/>
    <w:rsid w:val="00B111D4"/>
    <w:rsid w:val="00B137C4"/>
    <w:rsid w:val="00B16033"/>
    <w:rsid w:val="00B17909"/>
    <w:rsid w:val="00B228A4"/>
    <w:rsid w:val="00B23024"/>
    <w:rsid w:val="00B2367D"/>
    <w:rsid w:val="00B32093"/>
    <w:rsid w:val="00B33F55"/>
    <w:rsid w:val="00B348D5"/>
    <w:rsid w:val="00B356D1"/>
    <w:rsid w:val="00B368D2"/>
    <w:rsid w:val="00B41FC1"/>
    <w:rsid w:val="00B4315E"/>
    <w:rsid w:val="00B4425E"/>
    <w:rsid w:val="00B45E7A"/>
    <w:rsid w:val="00B4618E"/>
    <w:rsid w:val="00B47CC7"/>
    <w:rsid w:val="00B508B5"/>
    <w:rsid w:val="00B509BA"/>
    <w:rsid w:val="00B515B3"/>
    <w:rsid w:val="00B53853"/>
    <w:rsid w:val="00B53950"/>
    <w:rsid w:val="00B54101"/>
    <w:rsid w:val="00B55314"/>
    <w:rsid w:val="00B57D0E"/>
    <w:rsid w:val="00B616B7"/>
    <w:rsid w:val="00B64B5F"/>
    <w:rsid w:val="00B66425"/>
    <w:rsid w:val="00B70FDB"/>
    <w:rsid w:val="00B722B1"/>
    <w:rsid w:val="00B72601"/>
    <w:rsid w:val="00B74B83"/>
    <w:rsid w:val="00B75A1B"/>
    <w:rsid w:val="00B7669C"/>
    <w:rsid w:val="00B83D81"/>
    <w:rsid w:val="00B856C9"/>
    <w:rsid w:val="00B8636D"/>
    <w:rsid w:val="00B87178"/>
    <w:rsid w:val="00B90220"/>
    <w:rsid w:val="00B90AD5"/>
    <w:rsid w:val="00B92579"/>
    <w:rsid w:val="00B928DE"/>
    <w:rsid w:val="00B92CA8"/>
    <w:rsid w:val="00B92D0D"/>
    <w:rsid w:val="00B93E20"/>
    <w:rsid w:val="00B95746"/>
    <w:rsid w:val="00BA0DE8"/>
    <w:rsid w:val="00BA30B9"/>
    <w:rsid w:val="00BA3E21"/>
    <w:rsid w:val="00BB00A2"/>
    <w:rsid w:val="00BB0EF1"/>
    <w:rsid w:val="00BB1BF7"/>
    <w:rsid w:val="00BB1C56"/>
    <w:rsid w:val="00BB29DF"/>
    <w:rsid w:val="00BB2A06"/>
    <w:rsid w:val="00BB5F09"/>
    <w:rsid w:val="00BB673E"/>
    <w:rsid w:val="00BB73D8"/>
    <w:rsid w:val="00BC188B"/>
    <w:rsid w:val="00BC19F1"/>
    <w:rsid w:val="00BC2680"/>
    <w:rsid w:val="00BC3690"/>
    <w:rsid w:val="00BC4096"/>
    <w:rsid w:val="00BC5F36"/>
    <w:rsid w:val="00BC6875"/>
    <w:rsid w:val="00BC6ADB"/>
    <w:rsid w:val="00BD0A8A"/>
    <w:rsid w:val="00BD10B7"/>
    <w:rsid w:val="00BD1E5B"/>
    <w:rsid w:val="00BD2A63"/>
    <w:rsid w:val="00BD5B4B"/>
    <w:rsid w:val="00BD5DF4"/>
    <w:rsid w:val="00BD73D5"/>
    <w:rsid w:val="00BE02CE"/>
    <w:rsid w:val="00BE28F1"/>
    <w:rsid w:val="00BE3F7B"/>
    <w:rsid w:val="00BE4953"/>
    <w:rsid w:val="00BE5909"/>
    <w:rsid w:val="00BE59D6"/>
    <w:rsid w:val="00BF1E0C"/>
    <w:rsid w:val="00BF739F"/>
    <w:rsid w:val="00C00E9B"/>
    <w:rsid w:val="00C01330"/>
    <w:rsid w:val="00C02121"/>
    <w:rsid w:val="00C0295A"/>
    <w:rsid w:val="00C1070B"/>
    <w:rsid w:val="00C119F0"/>
    <w:rsid w:val="00C1280B"/>
    <w:rsid w:val="00C12988"/>
    <w:rsid w:val="00C12D0B"/>
    <w:rsid w:val="00C1406A"/>
    <w:rsid w:val="00C14B33"/>
    <w:rsid w:val="00C1506D"/>
    <w:rsid w:val="00C20DDB"/>
    <w:rsid w:val="00C21220"/>
    <w:rsid w:val="00C2141D"/>
    <w:rsid w:val="00C24965"/>
    <w:rsid w:val="00C26252"/>
    <w:rsid w:val="00C27794"/>
    <w:rsid w:val="00C31BE6"/>
    <w:rsid w:val="00C35A6B"/>
    <w:rsid w:val="00C3653C"/>
    <w:rsid w:val="00C36AA2"/>
    <w:rsid w:val="00C404DB"/>
    <w:rsid w:val="00C40F3B"/>
    <w:rsid w:val="00C418D2"/>
    <w:rsid w:val="00C419CD"/>
    <w:rsid w:val="00C44800"/>
    <w:rsid w:val="00C44F34"/>
    <w:rsid w:val="00C4500C"/>
    <w:rsid w:val="00C459A2"/>
    <w:rsid w:val="00C46401"/>
    <w:rsid w:val="00C467B2"/>
    <w:rsid w:val="00C502A1"/>
    <w:rsid w:val="00C509DC"/>
    <w:rsid w:val="00C515B8"/>
    <w:rsid w:val="00C51A2F"/>
    <w:rsid w:val="00C51A49"/>
    <w:rsid w:val="00C53C5C"/>
    <w:rsid w:val="00C54D26"/>
    <w:rsid w:val="00C55FB1"/>
    <w:rsid w:val="00C572B1"/>
    <w:rsid w:val="00C61A0E"/>
    <w:rsid w:val="00C62FCD"/>
    <w:rsid w:val="00C649CD"/>
    <w:rsid w:val="00C673E3"/>
    <w:rsid w:val="00C6785F"/>
    <w:rsid w:val="00C7154D"/>
    <w:rsid w:val="00C75429"/>
    <w:rsid w:val="00C75734"/>
    <w:rsid w:val="00C758BA"/>
    <w:rsid w:val="00C82AB0"/>
    <w:rsid w:val="00C854AC"/>
    <w:rsid w:val="00C8614B"/>
    <w:rsid w:val="00C879BF"/>
    <w:rsid w:val="00C93498"/>
    <w:rsid w:val="00C939C5"/>
    <w:rsid w:val="00C948CF"/>
    <w:rsid w:val="00CA04D2"/>
    <w:rsid w:val="00CA0DAF"/>
    <w:rsid w:val="00CA1B37"/>
    <w:rsid w:val="00CA23DA"/>
    <w:rsid w:val="00CA33AA"/>
    <w:rsid w:val="00CA4083"/>
    <w:rsid w:val="00CA4838"/>
    <w:rsid w:val="00CA48B2"/>
    <w:rsid w:val="00CA69D3"/>
    <w:rsid w:val="00CA73AB"/>
    <w:rsid w:val="00CA74B5"/>
    <w:rsid w:val="00CB0225"/>
    <w:rsid w:val="00CB1A3B"/>
    <w:rsid w:val="00CB7B29"/>
    <w:rsid w:val="00CC001B"/>
    <w:rsid w:val="00CC0402"/>
    <w:rsid w:val="00CC2130"/>
    <w:rsid w:val="00CC400B"/>
    <w:rsid w:val="00CC4640"/>
    <w:rsid w:val="00CC574E"/>
    <w:rsid w:val="00CD3499"/>
    <w:rsid w:val="00CD4754"/>
    <w:rsid w:val="00CD5348"/>
    <w:rsid w:val="00CD5761"/>
    <w:rsid w:val="00CD6103"/>
    <w:rsid w:val="00CD6F19"/>
    <w:rsid w:val="00CE00DA"/>
    <w:rsid w:val="00CE1D94"/>
    <w:rsid w:val="00CE23D3"/>
    <w:rsid w:val="00CE6F04"/>
    <w:rsid w:val="00CE7D09"/>
    <w:rsid w:val="00CF0E12"/>
    <w:rsid w:val="00CF2F5A"/>
    <w:rsid w:val="00CF3377"/>
    <w:rsid w:val="00CF602F"/>
    <w:rsid w:val="00CF62F1"/>
    <w:rsid w:val="00CF7347"/>
    <w:rsid w:val="00CF7777"/>
    <w:rsid w:val="00D015E0"/>
    <w:rsid w:val="00D03B7F"/>
    <w:rsid w:val="00D04255"/>
    <w:rsid w:val="00D05BC4"/>
    <w:rsid w:val="00D06B80"/>
    <w:rsid w:val="00D077D4"/>
    <w:rsid w:val="00D1583E"/>
    <w:rsid w:val="00D16E49"/>
    <w:rsid w:val="00D20F63"/>
    <w:rsid w:val="00D26346"/>
    <w:rsid w:val="00D27532"/>
    <w:rsid w:val="00D3139F"/>
    <w:rsid w:val="00D345B1"/>
    <w:rsid w:val="00D353F2"/>
    <w:rsid w:val="00D36669"/>
    <w:rsid w:val="00D4026B"/>
    <w:rsid w:val="00D4203B"/>
    <w:rsid w:val="00D42C69"/>
    <w:rsid w:val="00D4391B"/>
    <w:rsid w:val="00D478FA"/>
    <w:rsid w:val="00D47C87"/>
    <w:rsid w:val="00D47D2B"/>
    <w:rsid w:val="00D47D7B"/>
    <w:rsid w:val="00D507EE"/>
    <w:rsid w:val="00D51B8A"/>
    <w:rsid w:val="00D55D74"/>
    <w:rsid w:val="00D625DE"/>
    <w:rsid w:val="00D63460"/>
    <w:rsid w:val="00D63866"/>
    <w:rsid w:val="00D64531"/>
    <w:rsid w:val="00D65AA1"/>
    <w:rsid w:val="00D65DBB"/>
    <w:rsid w:val="00D72E41"/>
    <w:rsid w:val="00D74B3A"/>
    <w:rsid w:val="00D75B28"/>
    <w:rsid w:val="00D76B6C"/>
    <w:rsid w:val="00D847B1"/>
    <w:rsid w:val="00D85EDF"/>
    <w:rsid w:val="00D87B14"/>
    <w:rsid w:val="00D87EC4"/>
    <w:rsid w:val="00D87F7A"/>
    <w:rsid w:val="00D9066E"/>
    <w:rsid w:val="00D94463"/>
    <w:rsid w:val="00D94985"/>
    <w:rsid w:val="00DA0CFA"/>
    <w:rsid w:val="00DA251A"/>
    <w:rsid w:val="00DA4547"/>
    <w:rsid w:val="00DA626A"/>
    <w:rsid w:val="00DA6759"/>
    <w:rsid w:val="00DA6F8C"/>
    <w:rsid w:val="00DA714E"/>
    <w:rsid w:val="00DA7BDE"/>
    <w:rsid w:val="00DB06FB"/>
    <w:rsid w:val="00DB0A7B"/>
    <w:rsid w:val="00DB0ED8"/>
    <w:rsid w:val="00DB1B49"/>
    <w:rsid w:val="00DB30BF"/>
    <w:rsid w:val="00DB49F8"/>
    <w:rsid w:val="00DB4E4E"/>
    <w:rsid w:val="00DB5091"/>
    <w:rsid w:val="00DB5E8B"/>
    <w:rsid w:val="00DB68F7"/>
    <w:rsid w:val="00DB7BED"/>
    <w:rsid w:val="00DC0409"/>
    <w:rsid w:val="00DC1809"/>
    <w:rsid w:val="00DC5489"/>
    <w:rsid w:val="00DC5A5C"/>
    <w:rsid w:val="00DC6BF8"/>
    <w:rsid w:val="00DC7155"/>
    <w:rsid w:val="00DD0E39"/>
    <w:rsid w:val="00DD21BC"/>
    <w:rsid w:val="00DD2A8A"/>
    <w:rsid w:val="00DD3473"/>
    <w:rsid w:val="00DD42E2"/>
    <w:rsid w:val="00DD502A"/>
    <w:rsid w:val="00DD71FB"/>
    <w:rsid w:val="00DD74DC"/>
    <w:rsid w:val="00DE0870"/>
    <w:rsid w:val="00DE0F2C"/>
    <w:rsid w:val="00DE37DE"/>
    <w:rsid w:val="00DE446C"/>
    <w:rsid w:val="00DE5CC1"/>
    <w:rsid w:val="00DE6422"/>
    <w:rsid w:val="00DE67A1"/>
    <w:rsid w:val="00DF031B"/>
    <w:rsid w:val="00DF074A"/>
    <w:rsid w:val="00DF1F92"/>
    <w:rsid w:val="00DF2D35"/>
    <w:rsid w:val="00DF363C"/>
    <w:rsid w:val="00DF4166"/>
    <w:rsid w:val="00DF569B"/>
    <w:rsid w:val="00E00A62"/>
    <w:rsid w:val="00E00AD1"/>
    <w:rsid w:val="00E01198"/>
    <w:rsid w:val="00E017C2"/>
    <w:rsid w:val="00E01BC7"/>
    <w:rsid w:val="00E02A42"/>
    <w:rsid w:val="00E03D68"/>
    <w:rsid w:val="00E057B1"/>
    <w:rsid w:val="00E06E40"/>
    <w:rsid w:val="00E10F1A"/>
    <w:rsid w:val="00E1382A"/>
    <w:rsid w:val="00E15B6A"/>
    <w:rsid w:val="00E171AE"/>
    <w:rsid w:val="00E24D78"/>
    <w:rsid w:val="00E34D43"/>
    <w:rsid w:val="00E37B8F"/>
    <w:rsid w:val="00E37E9D"/>
    <w:rsid w:val="00E40B32"/>
    <w:rsid w:val="00E438C2"/>
    <w:rsid w:val="00E52B68"/>
    <w:rsid w:val="00E54B9A"/>
    <w:rsid w:val="00E55823"/>
    <w:rsid w:val="00E56242"/>
    <w:rsid w:val="00E57D74"/>
    <w:rsid w:val="00E60461"/>
    <w:rsid w:val="00E60601"/>
    <w:rsid w:val="00E6255C"/>
    <w:rsid w:val="00E64945"/>
    <w:rsid w:val="00E711F1"/>
    <w:rsid w:val="00E71E3E"/>
    <w:rsid w:val="00E729DC"/>
    <w:rsid w:val="00E744DE"/>
    <w:rsid w:val="00E745AB"/>
    <w:rsid w:val="00E74632"/>
    <w:rsid w:val="00E75C0C"/>
    <w:rsid w:val="00E8538B"/>
    <w:rsid w:val="00E86533"/>
    <w:rsid w:val="00E87F09"/>
    <w:rsid w:val="00E90A4E"/>
    <w:rsid w:val="00E91082"/>
    <w:rsid w:val="00E97EB0"/>
    <w:rsid w:val="00EA016D"/>
    <w:rsid w:val="00EA09DE"/>
    <w:rsid w:val="00EA285A"/>
    <w:rsid w:val="00EA35F4"/>
    <w:rsid w:val="00EB25DA"/>
    <w:rsid w:val="00EB3309"/>
    <w:rsid w:val="00EB38D9"/>
    <w:rsid w:val="00EB5E27"/>
    <w:rsid w:val="00EC2C25"/>
    <w:rsid w:val="00EC6054"/>
    <w:rsid w:val="00EC72BA"/>
    <w:rsid w:val="00ED2497"/>
    <w:rsid w:val="00ED4E67"/>
    <w:rsid w:val="00ED63F4"/>
    <w:rsid w:val="00ED73DD"/>
    <w:rsid w:val="00ED7794"/>
    <w:rsid w:val="00EE0AEB"/>
    <w:rsid w:val="00EE23A3"/>
    <w:rsid w:val="00EE243A"/>
    <w:rsid w:val="00EE4952"/>
    <w:rsid w:val="00EE7E04"/>
    <w:rsid w:val="00EF1C2A"/>
    <w:rsid w:val="00EF66A8"/>
    <w:rsid w:val="00EF7C41"/>
    <w:rsid w:val="00F01D69"/>
    <w:rsid w:val="00F01F24"/>
    <w:rsid w:val="00F03D05"/>
    <w:rsid w:val="00F103B2"/>
    <w:rsid w:val="00F205E3"/>
    <w:rsid w:val="00F2157A"/>
    <w:rsid w:val="00F245B4"/>
    <w:rsid w:val="00F25ACF"/>
    <w:rsid w:val="00F26E39"/>
    <w:rsid w:val="00F27E55"/>
    <w:rsid w:val="00F31DA7"/>
    <w:rsid w:val="00F32962"/>
    <w:rsid w:val="00F3338E"/>
    <w:rsid w:val="00F33644"/>
    <w:rsid w:val="00F33FCC"/>
    <w:rsid w:val="00F35372"/>
    <w:rsid w:val="00F360D9"/>
    <w:rsid w:val="00F361C4"/>
    <w:rsid w:val="00F42814"/>
    <w:rsid w:val="00F45D10"/>
    <w:rsid w:val="00F462F3"/>
    <w:rsid w:val="00F46497"/>
    <w:rsid w:val="00F53AA6"/>
    <w:rsid w:val="00F5504A"/>
    <w:rsid w:val="00F608DA"/>
    <w:rsid w:val="00F60AE2"/>
    <w:rsid w:val="00F65479"/>
    <w:rsid w:val="00F6547C"/>
    <w:rsid w:val="00F7118D"/>
    <w:rsid w:val="00F7678D"/>
    <w:rsid w:val="00F76C9F"/>
    <w:rsid w:val="00F779EA"/>
    <w:rsid w:val="00F80E52"/>
    <w:rsid w:val="00F816F1"/>
    <w:rsid w:val="00F830A2"/>
    <w:rsid w:val="00F836DA"/>
    <w:rsid w:val="00F85005"/>
    <w:rsid w:val="00F909BD"/>
    <w:rsid w:val="00F94D7E"/>
    <w:rsid w:val="00F95F47"/>
    <w:rsid w:val="00F961C0"/>
    <w:rsid w:val="00F965BD"/>
    <w:rsid w:val="00F96A5D"/>
    <w:rsid w:val="00FA0FC5"/>
    <w:rsid w:val="00FA1145"/>
    <w:rsid w:val="00FA1921"/>
    <w:rsid w:val="00FA1C4A"/>
    <w:rsid w:val="00FA638A"/>
    <w:rsid w:val="00FA705C"/>
    <w:rsid w:val="00FB0145"/>
    <w:rsid w:val="00FB0EA4"/>
    <w:rsid w:val="00FB1BDB"/>
    <w:rsid w:val="00FB5C07"/>
    <w:rsid w:val="00FB73B9"/>
    <w:rsid w:val="00FC0CD2"/>
    <w:rsid w:val="00FC1C18"/>
    <w:rsid w:val="00FC743A"/>
    <w:rsid w:val="00FC792C"/>
    <w:rsid w:val="00FC7D66"/>
    <w:rsid w:val="00FD213B"/>
    <w:rsid w:val="00FD2178"/>
    <w:rsid w:val="00FD311C"/>
    <w:rsid w:val="00FD3B1E"/>
    <w:rsid w:val="00FD50E6"/>
    <w:rsid w:val="00FD548B"/>
    <w:rsid w:val="00FD68D3"/>
    <w:rsid w:val="00FD73F9"/>
    <w:rsid w:val="00FE10D9"/>
    <w:rsid w:val="00FE1D04"/>
    <w:rsid w:val="00FE234C"/>
    <w:rsid w:val="00FE3150"/>
    <w:rsid w:val="00FE3CF6"/>
    <w:rsid w:val="00FE6809"/>
    <w:rsid w:val="00FF315B"/>
    <w:rsid w:val="00FF317E"/>
    <w:rsid w:val="00FF49F1"/>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C0CFA5"/>
  <w15:chartTrackingRefBased/>
  <w15:docId w15:val="{03B8DD92-CE84-4E84-A4BB-00025D909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qFormat="1"/>
    <w:lsdException w:name="heading 9" w:semiHidden="1"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uiPriority="10" w:qFormat="1"/>
    <w:lsdException w:name="Closing" w:semiHidden="1"/>
    <w:lsdException w:name="Signature" w:semiHidden="1" w:qFormat="1"/>
    <w:lsdException w:name="Default Paragraph Font" w:semiHidden="1" w:uiPriority="1" w:unhideWhenUsed="1"/>
    <w:lsdException w:name="Body Text" w:uiPriority="7"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uiPriority="2"/>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next w:val="BodyText"/>
    <w:rsid w:val="002D391F"/>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9A5C59"/>
    <w:pPr>
      <w:numPr>
        <w:numId w:val="46"/>
      </w:numPr>
      <w:pBdr>
        <w:top w:val="single" w:sz="24" w:space="8" w:color="002664" w:themeColor="accent1"/>
      </w:pBdr>
      <w:spacing w:before="240" w:after="120" w:line="240" w:lineRule="auto"/>
      <w:outlineLvl w:val="0"/>
    </w:pPr>
    <w:rPr>
      <w:color w:val="002664" w:themeColor="accent1"/>
      <w:sz w:val="48"/>
    </w:rPr>
  </w:style>
  <w:style w:type="paragraph" w:styleId="Heading2">
    <w:name w:val="heading 2"/>
    <w:next w:val="BodyText"/>
    <w:link w:val="Heading2Char"/>
    <w:uiPriority w:val="9"/>
    <w:qFormat/>
    <w:rsid w:val="009A5C59"/>
    <w:pPr>
      <w:numPr>
        <w:ilvl w:val="1"/>
        <w:numId w:val="46"/>
      </w:numPr>
      <w:pBdr>
        <w:top w:val="single" w:sz="4" w:space="8" w:color="002664" w:themeColor="accent1"/>
      </w:pBdr>
      <w:spacing w:before="240" w:after="120" w:line="240" w:lineRule="auto"/>
      <w:outlineLvl w:val="1"/>
    </w:pPr>
    <w:rPr>
      <w:color w:val="002664" w:themeColor="accent1"/>
      <w:sz w:val="36"/>
    </w:rPr>
  </w:style>
  <w:style w:type="paragraph" w:styleId="Heading3">
    <w:name w:val="heading 3"/>
    <w:next w:val="BodyText"/>
    <w:link w:val="Heading3Char"/>
    <w:uiPriority w:val="9"/>
    <w:qFormat/>
    <w:rsid w:val="00B83D81"/>
    <w:pPr>
      <w:keepNext/>
      <w:keepLines/>
      <w:numPr>
        <w:ilvl w:val="2"/>
        <w:numId w:val="46"/>
      </w:numPr>
      <w:suppressAutoHyphens/>
      <w:spacing w:before="240" w:after="120" w:line="240" w:lineRule="auto"/>
      <w:outlineLvl w:val="2"/>
    </w:pPr>
    <w:rPr>
      <w:rFonts w:asciiTheme="majorHAnsi" w:hAnsiTheme="majorHAnsi"/>
      <w:color w:val="002664" w:themeColor="accent1"/>
      <w:sz w:val="28"/>
    </w:rPr>
  </w:style>
  <w:style w:type="paragraph" w:styleId="Heading4">
    <w:name w:val="heading 4"/>
    <w:next w:val="BodyText"/>
    <w:link w:val="Heading4Char"/>
    <w:uiPriority w:val="9"/>
    <w:qFormat/>
    <w:rsid w:val="00B83D81"/>
    <w:pPr>
      <w:keepNext/>
      <w:keepLines/>
      <w:numPr>
        <w:ilvl w:val="3"/>
        <w:numId w:val="46"/>
      </w:numPr>
      <w:suppressAutoHyphens/>
      <w:spacing w:before="24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qFormat/>
    <w:rsid w:val="00B83D81"/>
    <w:pPr>
      <w:keepNext/>
      <w:keepLines/>
      <w:numPr>
        <w:ilvl w:val="4"/>
        <w:numId w:val="46"/>
      </w:numPr>
      <w:suppressAutoHyphens/>
      <w:spacing w:before="240" w:after="120" w:line="240" w:lineRule="auto"/>
      <w:outlineLvl w:val="4"/>
    </w:pPr>
    <w:rPr>
      <w:rFonts w:asciiTheme="majorHAnsi" w:eastAsiaTheme="majorEastAsia" w:hAnsiTheme="majorHAnsi" w:cstheme="majorBidi"/>
      <w:color w:val="002664" w:themeColor="accent1"/>
    </w:rPr>
  </w:style>
  <w:style w:type="paragraph" w:styleId="Heading6">
    <w:name w:val="heading 6"/>
    <w:next w:val="BodyText"/>
    <w:link w:val="Heading6Char"/>
    <w:uiPriority w:val="9"/>
    <w:semiHidden/>
    <w:qFormat/>
    <w:rsid w:val="00A91604"/>
    <w:pPr>
      <w:keepLines/>
      <w:numPr>
        <w:ilvl w:val="5"/>
        <w:numId w:val="39"/>
      </w:numPr>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qFormat/>
    <w:rsid w:val="00A91604"/>
    <w:pPr>
      <w:keepLines/>
      <w:numPr>
        <w:ilvl w:val="6"/>
        <w:numId w:val="39"/>
      </w:numPr>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paragraph" w:styleId="Heading8">
    <w:name w:val="heading 8"/>
    <w:basedOn w:val="Normal"/>
    <w:next w:val="Normal"/>
    <w:link w:val="Heading8Char"/>
    <w:uiPriority w:val="9"/>
    <w:semiHidden/>
    <w:unhideWhenUsed/>
    <w:qFormat/>
    <w:rsid w:val="009C3941"/>
    <w:pPr>
      <w:keepNext/>
      <w:keepLines/>
      <w:numPr>
        <w:ilvl w:val="7"/>
        <w:numId w:val="39"/>
      </w:numPr>
      <w:suppressAutoHyphens w:val="0"/>
      <w:spacing w:before="40" w:line="259" w:lineRule="auto"/>
      <w:jc w:val="both"/>
      <w:outlineLvl w:val="7"/>
    </w:pPr>
    <w:rPr>
      <w:rFonts w:asciiTheme="majorHAnsi" w:eastAsiaTheme="majorEastAsia" w:hAnsiTheme="majorHAnsi" w:cstheme="majorBidi"/>
      <w:color w:val="3F484F" w:themeColor="text1" w:themeTint="D8"/>
      <w:sz w:val="21"/>
      <w:szCs w:val="21"/>
      <w:lang w:eastAsia="en-US"/>
    </w:rPr>
  </w:style>
  <w:style w:type="paragraph" w:styleId="Heading9">
    <w:name w:val="heading 9"/>
    <w:basedOn w:val="Normal"/>
    <w:next w:val="Normal"/>
    <w:link w:val="Heading9Char"/>
    <w:uiPriority w:val="9"/>
    <w:semiHidden/>
    <w:unhideWhenUsed/>
    <w:qFormat/>
    <w:rsid w:val="009C3941"/>
    <w:pPr>
      <w:keepNext/>
      <w:keepLines/>
      <w:numPr>
        <w:ilvl w:val="8"/>
        <w:numId w:val="39"/>
      </w:numPr>
      <w:suppressAutoHyphens w:val="0"/>
      <w:spacing w:before="40" w:line="259" w:lineRule="auto"/>
      <w:jc w:val="both"/>
      <w:outlineLvl w:val="8"/>
    </w:pPr>
    <w:rPr>
      <w:rFonts w:asciiTheme="majorHAnsi" w:eastAsiaTheme="majorEastAsia" w:hAnsiTheme="majorHAnsi" w:cstheme="majorBidi"/>
      <w:i/>
      <w:iCs/>
      <w:color w:val="3F484F" w:themeColor="text1" w:themeTint="D8"/>
      <w:sz w:val="21"/>
      <w:szCs w:val="21"/>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next w:val="BodyText"/>
    <w:uiPriority w:val="39"/>
    <w:qFormat/>
    <w:rsid w:val="00446E19"/>
    <w:pPr>
      <w:tabs>
        <w:tab w:val="left" w:pos="567"/>
        <w:tab w:val="left" w:pos="907"/>
        <w:tab w:val="right" w:leader="dot" w:pos="10206"/>
      </w:tabs>
      <w:suppressAutoHyphens/>
      <w:spacing w:before="120" w:after="120" w:line="240" w:lineRule="auto"/>
      <w:ind w:left="567" w:hanging="567"/>
    </w:pPr>
    <w:rPr>
      <w:rFonts w:asciiTheme="majorHAnsi" w:eastAsia="Calibri" w:hAnsiTheme="majorHAnsi" w:cs="Calibri"/>
      <w:color w:val="002664" w:themeColor="accent1"/>
      <w:szCs w:val="20"/>
    </w:rPr>
  </w:style>
  <w:style w:type="paragraph" w:styleId="TOC2">
    <w:name w:val="toc 2"/>
    <w:next w:val="BodyText"/>
    <w:uiPriority w:val="39"/>
    <w:qFormat/>
    <w:rsid w:val="003002D8"/>
    <w:pPr>
      <w:tabs>
        <w:tab w:val="left" w:pos="1134"/>
        <w:tab w:val="right" w:leader="dot" w:pos="10206"/>
      </w:tabs>
      <w:suppressAutoHyphens/>
      <w:spacing w:before="120" w:after="120" w:line="240" w:lineRule="auto"/>
      <w:ind w:left="1134" w:hanging="567"/>
    </w:pPr>
    <w:rPr>
      <w:rFonts w:eastAsia="Calibri" w:cs="Calibri"/>
      <w:color w:val="002664" w:themeColor="accent1"/>
      <w:szCs w:val="20"/>
    </w:rPr>
  </w:style>
  <w:style w:type="paragraph" w:styleId="TOC3">
    <w:name w:val="toc 3"/>
    <w:next w:val="BodyText"/>
    <w:uiPriority w:val="39"/>
    <w:qFormat/>
    <w:rsid w:val="003E7B8D"/>
    <w:pPr>
      <w:tabs>
        <w:tab w:val="left" w:pos="1985"/>
        <w:tab w:val="right" w:leader="dot" w:pos="10206"/>
      </w:tabs>
      <w:suppressAutoHyphens/>
      <w:spacing w:before="120" w:after="120" w:line="240" w:lineRule="auto"/>
      <w:ind w:left="1814" w:hanging="680"/>
    </w:pPr>
    <w:rPr>
      <w:color w:val="002664" w:themeColor="accent1"/>
    </w:rPr>
  </w:style>
  <w:style w:type="paragraph" w:styleId="TOC4">
    <w:name w:val="toc 4"/>
    <w:basedOn w:val="Normal"/>
    <w:next w:val="Normal"/>
    <w:uiPriority w:val="39"/>
    <w:rsid w:val="00A91604"/>
    <w:pPr>
      <w:spacing w:after="100"/>
      <w:ind w:left="660"/>
    </w:pPr>
  </w:style>
  <w:style w:type="paragraph" w:styleId="TOC5">
    <w:name w:val="toc 5"/>
    <w:basedOn w:val="Normal"/>
    <w:next w:val="Normal"/>
    <w:uiPriority w:val="39"/>
    <w:rsid w:val="00A91604"/>
    <w:pPr>
      <w:spacing w:after="100"/>
      <w:ind w:left="880"/>
    </w:pPr>
  </w:style>
  <w:style w:type="paragraph" w:styleId="TOC6">
    <w:name w:val="toc 6"/>
    <w:basedOn w:val="Normal"/>
    <w:next w:val="Normal"/>
    <w:uiPriority w:val="39"/>
    <w:rsid w:val="00A91604"/>
    <w:pPr>
      <w:spacing w:after="100"/>
      <w:ind w:left="1100"/>
    </w:pPr>
  </w:style>
  <w:style w:type="paragraph" w:styleId="TOC7">
    <w:name w:val="toc 7"/>
    <w:basedOn w:val="Normal"/>
    <w:next w:val="Normal"/>
    <w:uiPriority w:val="39"/>
    <w:rsid w:val="00A91604"/>
    <w:pPr>
      <w:spacing w:after="100"/>
      <w:ind w:left="1320"/>
    </w:pPr>
  </w:style>
  <w:style w:type="paragraph" w:styleId="TOC8">
    <w:name w:val="toc 8"/>
    <w:basedOn w:val="Normal"/>
    <w:next w:val="Normal"/>
    <w:uiPriority w:val="39"/>
    <w:rsid w:val="00A91604"/>
    <w:pPr>
      <w:spacing w:after="100"/>
      <w:ind w:left="1540"/>
    </w:pPr>
  </w:style>
  <w:style w:type="paragraph" w:styleId="TOC9">
    <w:name w:val="toc 9"/>
    <w:basedOn w:val="Normal"/>
    <w:next w:val="Normal"/>
    <w:uiPriority w:val="39"/>
    <w:rsid w:val="00492842"/>
    <w:pPr>
      <w:spacing w:after="100"/>
      <w:ind w:left="1600"/>
    </w:pPr>
  </w:style>
  <w:style w:type="character" w:customStyle="1" w:styleId="Heading1Char">
    <w:name w:val="Heading 1 Char"/>
    <w:basedOn w:val="DefaultParagraphFont"/>
    <w:link w:val="Heading1"/>
    <w:uiPriority w:val="9"/>
    <w:rsid w:val="009A5C59"/>
    <w:rPr>
      <w:color w:val="002664" w:themeColor="accent1"/>
      <w:sz w:val="48"/>
    </w:rPr>
  </w:style>
  <w:style w:type="paragraph" w:styleId="TOCHeading">
    <w:name w:val="TOC Heading"/>
    <w:next w:val="BodyText"/>
    <w:uiPriority w:val="39"/>
    <w:qFormat/>
    <w:rsid w:val="00446E19"/>
    <w:pPr>
      <w:pageBreakBefore/>
      <w:suppressAutoHyphens/>
      <w:spacing w:after="360" w:line="240" w:lineRule="auto"/>
    </w:pPr>
    <w:rPr>
      <w:color w:val="002664" w:themeColor="accent1"/>
      <w:sz w:val="48"/>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2F3821"/>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link w:val="FooterChar"/>
    <w:uiPriority w:val="99"/>
    <w:rsid w:val="00E01198"/>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A91604"/>
    <w:rPr>
      <w:color w:val="808080"/>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4F36F7"/>
    <w:pPr>
      <w:numPr>
        <w:numId w:val="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6"/>
      </w:numPr>
      <w:suppressAutoHyphens/>
      <w:spacing w:before="120" w:after="120" w:line="240" w:lineRule="auto"/>
    </w:pPr>
    <w:rPr>
      <w:color w:val="22272B" w:themeColor="text1"/>
    </w:rPr>
  </w:style>
  <w:style w:type="paragraph" w:styleId="FootnoteText">
    <w:name w:val="footnote text"/>
    <w:link w:val="FootnoteTextChar"/>
    <w:uiPriority w:val="99"/>
    <w:rsid w:val="00344B8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344B84"/>
    <w:rPr>
      <w:color w:val="22272B" w:themeColor="text1"/>
      <w:sz w:val="20"/>
      <w:szCs w:val="20"/>
    </w:rPr>
  </w:style>
  <w:style w:type="character" w:styleId="FootnoteReference">
    <w:name w:val="footnote reference"/>
    <w:basedOn w:val="DefaultParagraphFont"/>
    <w:uiPriority w:val="99"/>
    <w:rsid w:val="00344B84"/>
    <w:rPr>
      <w:color w:val="22272B" w:themeColor="text1"/>
      <w:vertAlign w:val="superscript"/>
    </w:rPr>
  </w:style>
  <w:style w:type="paragraph" w:styleId="BodyText">
    <w:name w:val="Body Text"/>
    <w:link w:val="BodyTextChar"/>
    <w:uiPriority w:val="7"/>
    <w:qFormat/>
    <w:rsid w:val="00B32093"/>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uiPriority w:val="7"/>
    <w:rsid w:val="00B32093"/>
    <w:rPr>
      <w:color w:val="22272B" w:themeColor="text1"/>
    </w:rPr>
  </w:style>
  <w:style w:type="character" w:customStyle="1" w:styleId="Heading2Char">
    <w:name w:val="Heading 2 Char"/>
    <w:basedOn w:val="DefaultParagraphFont"/>
    <w:link w:val="Heading2"/>
    <w:uiPriority w:val="9"/>
    <w:rsid w:val="009A5C59"/>
    <w:rPr>
      <w:color w:val="002664" w:themeColor="accent1"/>
      <w:sz w:val="36"/>
    </w:rPr>
  </w:style>
  <w:style w:type="character" w:customStyle="1" w:styleId="Heading3Char">
    <w:name w:val="Heading 3 Char"/>
    <w:basedOn w:val="DefaultParagraphFont"/>
    <w:link w:val="Heading3"/>
    <w:uiPriority w:val="9"/>
    <w:rsid w:val="00B83D81"/>
    <w:rPr>
      <w:rFonts w:asciiTheme="majorHAnsi" w:hAnsiTheme="majorHAnsi"/>
      <w:color w:val="002664" w:themeColor="accent1"/>
      <w:sz w:val="28"/>
    </w:rPr>
  </w:style>
  <w:style w:type="character" w:customStyle="1" w:styleId="Heading4Char">
    <w:name w:val="Heading 4 Char"/>
    <w:basedOn w:val="DefaultParagraphFont"/>
    <w:link w:val="Heading4"/>
    <w:uiPriority w:val="9"/>
    <w:rsid w:val="00B83D81"/>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B83D81"/>
    <w:rPr>
      <w:rFonts w:asciiTheme="majorHAnsi" w:eastAsiaTheme="majorEastAsia" w:hAnsiTheme="majorHAnsi" w:cstheme="majorBidi"/>
      <w:color w:val="002664" w:themeColor="accent1"/>
    </w:rPr>
  </w:style>
  <w:style w:type="character" w:customStyle="1" w:styleId="Heading6Char">
    <w:name w:val="Heading 6 Char"/>
    <w:basedOn w:val="DefaultParagraphFont"/>
    <w:link w:val="Heading6"/>
    <w:uiPriority w:val="9"/>
    <w:semiHidden/>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1"/>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4F36F7"/>
    <w:pPr>
      <w:numPr>
        <w:numId w:val="4"/>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3"/>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rsid w:val="00A91604"/>
  </w:style>
  <w:style w:type="character" w:customStyle="1" w:styleId="CommentTextChar">
    <w:name w:val="Comment Text Char"/>
    <w:basedOn w:val="DefaultParagraphFont"/>
    <w:link w:val="CommentText"/>
    <w:uiPriority w:val="99"/>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Introduction">
    <w:name w:val="Introduction"/>
    <w:next w:val="BodyText"/>
    <w:uiPriority w:val="8"/>
    <w:qFormat/>
    <w:rsid w:val="00414A53"/>
    <w:pPr>
      <w:suppressAutoHyphens/>
      <w:spacing w:before="240" w:after="240" w:line="240" w:lineRule="auto"/>
      <w:contextualSpacing/>
    </w:pPr>
    <w:rPr>
      <w:color w:val="002664" w:themeColor="accent1"/>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styleId="Quote">
    <w:name w:val="Quote"/>
    <w:aliases w:val="Pull out quote"/>
    <w:next w:val="BodyText"/>
    <w:link w:val="QuoteChar"/>
    <w:uiPriority w:val="29"/>
    <w:qFormat/>
    <w:rsid w:val="005435A9"/>
    <w:pPr>
      <w:pBdr>
        <w:left w:val="single" w:sz="4" w:space="8" w:color="D7153A" w:themeColor="text2"/>
      </w:pBdr>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Subtitle"/>
    <w:link w:val="TitleChar"/>
    <w:uiPriority w:val="10"/>
    <w:qFormat/>
    <w:rsid w:val="00640D34"/>
    <w:pPr>
      <w:spacing w:before="3120" w:after="960" w:line="240" w:lineRule="auto"/>
    </w:pPr>
    <w:rPr>
      <w:rFonts w:eastAsiaTheme="majorEastAsia" w:cstheme="majorBidi"/>
      <w:color w:val="FFFFFF" w:themeColor="background1"/>
      <w:kern w:val="28"/>
      <w:position w:val="4"/>
      <w:sz w:val="80"/>
      <w:szCs w:val="56"/>
      <w:lang w:eastAsia="en-US"/>
    </w:rPr>
  </w:style>
  <w:style w:type="character" w:customStyle="1" w:styleId="TitleChar">
    <w:name w:val="Title Char"/>
    <w:basedOn w:val="DefaultParagraphFont"/>
    <w:link w:val="Title"/>
    <w:uiPriority w:val="10"/>
    <w:rsid w:val="00640D34"/>
    <w:rPr>
      <w:rFonts w:eastAsiaTheme="majorEastAsia" w:cstheme="majorBidi"/>
      <w:color w:val="FFFFFF" w:themeColor="background1"/>
      <w:kern w:val="28"/>
      <w:position w:val="4"/>
      <w:sz w:val="80"/>
      <w:szCs w:val="56"/>
      <w:lang w:eastAsia="en-US"/>
    </w:rPr>
  </w:style>
  <w:style w:type="paragraph" w:styleId="Subtitle">
    <w:name w:val="Subtitle"/>
    <w:next w:val="BodyText"/>
    <w:link w:val="SubtitleChar"/>
    <w:uiPriority w:val="2"/>
    <w:rsid w:val="00E60601"/>
    <w:pPr>
      <w:numPr>
        <w:ilvl w:val="1"/>
      </w:numPr>
      <w:pBdr>
        <w:top w:val="single" w:sz="4" w:space="4" w:color="FFFFFF" w:themeColor="background1"/>
      </w:pBdr>
      <w:suppressAutoHyphens/>
      <w:spacing w:after="0" w:line="240" w:lineRule="auto"/>
    </w:pPr>
    <w:rPr>
      <w:color w:val="FFFFFF" w:themeColor="background1"/>
      <w:sz w:val="48"/>
      <w:lang w:eastAsia="en-US"/>
    </w:rPr>
  </w:style>
  <w:style w:type="character" w:customStyle="1" w:styleId="SubtitleChar">
    <w:name w:val="Subtitle Char"/>
    <w:basedOn w:val="DefaultParagraphFont"/>
    <w:link w:val="Subtitle"/>
    <w:uiPriority w:val="2"/>
    <w:rsid w:val="00E60601"/>
    <w:rPr>
      <w:color w:val="FFFFFF" w:themeColor="background1"/>
      <w:sz w:val="48"/>
      <w:lang w:eastAsia="en-US"/>
    </w:rPr>
  </w:style>
  <w:style w:type="paragraph" w:styleId="EndnoteText">
    <w:name w:val="endnote text"/>
    <w:basedOn w:val="Normal"/>
    <w:link w:val="EndnoteTextChar"/>
    <w:uiPriority w:val="99"/>
    <w:semiHidden/>
    <w:rsid w:val="008F0B7B"/>
  </w:style>
  <w:style w:type="paragraph" w:customStyle="1" w:styleId="Descriptor">
    <w:name w:val="Descriptor"/>
    <w:next w:val="Title"/>
    <w:uiPriority w:val="1"/>
    <w:rsid w:val="003E7427"/>
    <w:pPr>
      <w:tabs>
        <w:tab w:val="right" w:pos="10206"/>
      </w:tabs>
      <w:suppressAutoHyphens/>
      <w:spacing w:after="0" w:line="240" w:lineRule="auto"/>
      <w:contextualSpacing/>
    </w:pPr>
    <w:rPr>
      <w:rFonts w:asciiTheme="majorHAnsi" w:hAnsiTheme="majorHAnsi"/>
      <w:color w:val="FFFFFF" w:themeColor="background1"/>
      <w:sz w:val="28"/>
    </w:rPr>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22"/>
    <w:qFormat/>
    <w:rsid w:val="00635A04"/>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styleId="Date">
    <w:name w:val="Date"/>
    <w:next w:val="BodyText"/>
    <w:link w:val="DateChar"/>
    <w:uiPriority w:val="3"/>
    <w:rsid w:val="00B92D0D"/>
    <w:pPr>
      <w:spacing w:before="480" w:after="240" w:line="240" w:lineRule="auto"/>
    </w:pPr>
    <w:rPr>
      <w:color w:val="FFFFFF" w:themeColor="background1"/>
      <w:sz w:val="28"/>
    </w:rPr>
  </w:style>
  <w:style w:type="table" w:styleId="ListTable3-Accent3">
    <w:name w:val="List Table 3 Accent 3"/>
    <w:basedOn w:val="TableNormal"/>
    <w:uiPriority w:val="48"/>
    <w:rsid w:val="00BE28F1"/>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BE28F1"/>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D2F45"/>
    <w:pPr>
      <w:spacing w:after="0" w:line="240" w:lineRule="auto"/>
    </w:pPr>
    <w:rPr>
      <w:sz w:val="20"/>
    </w:r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cPr>
      <w:shd w:val="clear" w:color="auto" w:fill="FFFFFF" w:themeFill="background1"/>
    </w:tc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BE28F1"/>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CBEDFD" w:themeColor="accent4"/>
        <w:left w:val="single" w:sz="24" w:space="0" w:color="CBEDFD" w:themeColor="accent4"/>
        <w:bottom w:val="single" w:sz="24" w:space="0" w:color="CBEDFD" w:themeColor="accent4"/>
        <w:right w:val="single" w:sz="24" w:space="0" w:color="CBEDFD" w:themeColor="accent4"/>
      </w:tblBorders>
    </w:tblPr>
    <w:tcPr>
      <w:shd w:val="clear" w:color="auto" w:fill="CBEDF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ContactDetails">
    <w:name w:val="Contact Details"/>
    <w:uiPriority w:val="99"/>
    <w:rsid w:val="00B01FC7"/>
    <w:pPr>
      <w:spacing w:before="120" w:after="120" w:line="240" w:lineRule="auto"/>
      <w:contextualSpacing/>
    </w:pPr>
    <w:rPr>
      <w:color w:val="FFFFFF" w:themeColor="background1"/>
    </w:rPr>
  </w:style>
  <w:style w:type="character" w:customStyle="1" w:styleId="DateChar">
    <w:name w:val="Date Char"/>
    <w:basedOn w:val="DefaultParagraphFont"/>
    <w:link w:val="Date"/>
    <w:uiPriority w:val="3"/>
    <w:rsid w:val="00B92D0D"/>
    <w:rPr>
      <w:color w:val="FFFFFF" w:themeColor="background1"/>
      <w:sz w:val="28"/>
    </w:rPr>
  </w:style>
  <w:style w:type="table" w:styleId="ListTable3-Accent1">
    <w:name w:val="List Table 3 Accent 1"/>
    <w:basedOn w:val="TableNormal"/>
    <w:uiPriority w:val="48"/>
    <w:rsid w:val="00957C0D"/>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customStyle="1" w:styleId="AOCHeading">
    <w:name w:val="AOC Heading"/>
    <w:next w:val="BodyText"/>
    <w:uiPriority w:val="4"/>
    <w:rsid w:val="00863A00"/>
    <w:pPr>
      <w:pBdr>
        <w:top w:val="single" w:sz="4" w:space="8" w:color="002664" w:themeColor="accent1"/>
      </w:pBdr>
      <w:spacing w:before="240" w:after="120" w:line="240" w:lineRule="auto"/>
    </w:pPr>
    <w:rPr>
      <w:color w:val="002664" w:themeColor="accent1"/>
      <w:sz w:val="36"/>
    </w:rPr>
  </w:style>
  <w:style w:type="paragraph" w:customStyle="1" w:styleId="Moreinfomation">
    <w:name w:val="More infomation"/>
    <w:next w:val="BodyText"/>
    <w:uiPriority w:val="4"/>
    <w:rsid w:val="00BB1C56"/>
    <w:pPr>
      <w:spacing w:before="120" w:after="120" w:line="240" w:lineRule="auto"/>
    </w:pPr>
    <w:rPr>
      <w:rFonts w:asciiTheme="majorHAnsi" w:eastAsiaTheme="majorEastAsia" w:hAnsiTheme="majorHAnsi" w:cstheme="majorBidi"/>
      <w:iCs/>
      <w:color w:val="002664" w:themeColor="accent1"/>
      <w:sz w:val="24"/>
    </w:rPr>
  </w:style>
  <w:style w:type="character" w:customStyle="1" w:styleId="QuoteChar">
    <w:name w:val="Quote Char"/>
    <w:aliases w:val="Pull out quote Char"/>
    <w:basedOn w:val="DefaultParagraphFont"/>
    <w:link w:val="Quote"/>
    <w:uiPriority w:val="29"/>
    <w:rsid w:val="005435A9"/>
    <w:rPr>
      <w:color w:val="002664" w:themeColor="accent1"/>
      <w:sz w:val="28"/>
    </w:rPr>
  </w:style>
  <w:style w:type="character" w:customStyle="1" w:styleId="Heading8Char">
    <w:name w:val="Heading 8 Char"/>
    <w:basedOn w:val="DefaultParagraphFont"/>
    <w:link w:val="Heading8"/>
    <w:uiPriority w:val="9"/>
    <w:semiHidden/>
    <w:rsid w:val="009C3941"/>
    <w:rPr>
      <w:rFonts w:asciiTheme="majorHAnsi" w:eastAsiaTheme="majorEastAsia" w:hAnsiTheme="majorHAnsi" w:cstheme="majorBidi"/>
      <w:color w:val="3F484F" w:themeColor="text1" w:themeTint="D8"/>
      <w:sz w:val="21"/>
      <w:szCs w:val="21"/>
      <w:lang w:eastAsia="en-US"/>
    </w:rPr>
  </w:style>
  <w:style w:type="character" w:customStyle="1" w:styleId="Heading9Char">
    <w:name w:val="Heading 9 Char"/>
    <w:basedOn w:val="DefaultParagraphFont"/>
    <w:link w:val="Heading9"/>
    <w:uiPriority w:val="9"/>
    <w:semiHidden/>
    <w:rsid w:val="009C3941"/>
    <w:rPr>
      <w:rFonts w:asciiTheme="majorHAnsi" w:eastAsiaTheme="majorEastAsia" w:hAnsiTheme="majorHAnsi" w:cstheme="majorBidi"/>
      <w:i/>
      <w:iCs/>
      <w:color w:val="3F484F" w:themeColor="text1" w:themeTint="D8"/>
      <w:sz w:val="21"/>
      <w:szCs w:val="21"/>
      <w:lang w:eastAsia="en-US"/>
    </w:rPr>
  </w:style>
  <w:style w:type="paragraph" w:styleId="ListParagraph">
    <w:name w:val="List Paragraph"/>
    <w:basedOn w:val="Normal"/>
    <w:uiPriority w:val="34"/>
    <w:qFormat/>
    <w:rsid w:val="009C3941"/>
    <w:pPr>
      <w:suppressAutoHyphens w:val="0"/>
      <w:spacing w:before="120" w:after="120" w:line="259" w:lineRule="auto"/>
      <w:ind w:left="720"/>
      <w:contextualSpacing/>
      <w:jc w:val="both"/>
    </w:pPr>
    <w:rPr>
      <w:rFonts w:ascii="Arial" w:eastAsiaTheme="minorEastAsia" w:hAnsi="Arial" w:cstheme="minorBidi"/>
      <w:color w:val="auto"/>
      <w:sz w:val="22"/>
      <w:szCs w:val="24"/>
      <w:lang w:eastAsia="en-US"/>
    </w:rPr>
  </w:style>
  <w:style w:type="paragraph" w:styleId="IntenseQuote">
    <w:name w:val="Intense Quote"/>
    <w:basedOn w:val="Normal"/>
    <w:next w:val="Normal"/>
    <w:link w:val="IntenseQuoteChar"/>
    <w:uiPriority w:val="30"/>
    <w:qFormat/>
    <w:rsid w:val="009C3941"/>
    <w:pPr>
      <w:pBdr>
        <w:top w:val="single" w:sz="4" w:space="10" w:color="58545A"/>
        <w:bottom w:val="single" w:sz="4" w:space="10" w:color="58545A"/>
      </w:pBdr>
      <w:suppressAutoHyphens w:val="0"/>
      <w:spacing w:before="360" w:after="360" w:line="259" w:lineRule="auto"/>
      <w:ind w:left="864" w:right="864"/>
      <w:jc w:val="center"/>
    </w:pPr>
    <w:rPr>
      <w:rFonts w:ascii="Arial" w:eastAsiaTheme="minorEastAsia" w:hAnsi="Arial" w:cstheme="minorBidi"/>
      <w:i/>
      <w:iCs/>
      <w:color w:val="58545A"/>
      <w:sz w:val="22"/>
      <w:szCs w:val="24"/>
      <w:lang w:eastAsia="en-US"/>
    </w:rPr>
  </w:style>
  <w:style w:type="character" w:customStyle="1" w:styleId="IntenseQuoteChar">
    <w:name w:val="Intense Quote Char"/>
    <w:basedOn w:val="DefaultParagraphFont"/>
    <w:link w:val="IntenseQuote"/>
    <w:uiPriority w:val="30"/>
    <w:rsid w:val="009C3941"/>
    <w:rPr>
      <w:rFonts w:ascii="Arial" w:hAnsi="Arial"/>
      <w:i/>
      <w:iCs/>
      <w:color w:val="58545A"/>
      <w:szCs w:val="24"/>
      <w:lang w:eastAsia="en-US"/>
    </w:rPr>
  </w:style>
  <w:style w:type="character" w:styleId="SubtleEmphasis">
    <w:name w:val="Subtle Emphasis"/>
    <w:basedOn w:val="DefaultParagraphFont"/>
    <w:uiPriority w:val="19"/>
    <w:qFormat/>
    <w:rsid w:val="009C3941"/>
    <w:rPr>
      <w:rFonts w:ascii="Arial" w:hAnsi="Arial"/>
      <w:i/>
      <w:iCs/>
      <w:color w:val="58545A"/>
      <w:sz w:val="22"/>
    </w:rPr>
  </w:style>
  <w:style w:type="character" w:styleId="SubtleReference">
    <w:name w:val="Subtle Reference"/>
    <w:basedOn w:val="DefaultParagraphFont"/>
    <w:uiPriority w:val="31"/>
    <w:qFormat/>
    <w:rsid w:val="009C3941"/>
    <w:rPr>
      <w:rFonts w:ascii="Arial" w:hAnsi="Arial"/>
      <w:smallCaps/>
      <w:color w:val="657480" w:themeColor="text1" w:themeTint="A5"/>
      <w:sz w:val="22"/>
    </w:rPr>
  </w:style>
  <w:style w:type="character" w:styleId="IntenseReference">
    <w:name w:val="Intense Reference"/>
    <w:basedOn w:val="DefaultParagraphFont"/>
    <w:uiPriority w:val="32"/>
    <w:qFormat/>
    <w:rsid w:val="009C3941"/>
    <w:rPr>
      <w:rFonts w:ascii="Arial" w:hAnsi="Arial"/>
      <w:b/>
      <w:bCs/>
      <w:smallCaps/>
      <w:color w:val="58545A"/>
      <w:spacing w:val="5"/>
      <w:sz w:val="22"/>
    </w:rPr>
  </w:style>
  <w:style w:type="character" w:styleId="BookTitle">
    <w:name w:val="Book Title"/>
    <w:basedOn w:val="DefaultParagraphFont"/>
    <w:uiPriority w:val="33"/>
    <w:qFormat/>
    <w:rsid w:val="009C3941"/>
    <w:rPr>
      <w:rFonts w:ascii="Arial" w:hAnsi="Arial"/>
      <w:b/>
      <w:bCs/>
      <w:i/>
      <w:iCs/>
      <w:spacing w:val="5"/>
      <w:sz w:val="22"/>
    </w:rPr>
  </w:style>
  <w:style w:type="character" w:customStyle="1" w:styleId="UnresolvedMention1">
    <w:name w:val="Unresolved Mention1"/>
    <w:basedOn w:val="DefaultParagraphFont"/>
    <w:uiPriority w:val="99"/>
    <w:semiHidden/>
    <w:unhideWhenUsed/>
    <w:rsid w:val="009C3941"/>
    <w:rPr>
      <w:color w:val="605E5C"/>
      <w:shd w:val="clear" w:color="auto" w:fill="E1DFDD"/>
    </w:rPr>
  </w:style>
  <w:style w:type="character" w:customStyle="1" w:styleId="fontstyle01">
    <w:name w:val="fontstyle01"/>
    <w:basedOn w:val="DefaultParagraphFont"/>
    <w:rsid w:val="009C3941"/>
    <w:rPr>
      <w:rFonts w:ascii="Arial" w:hAnsi="Arial" w:cs="Arial" w:hint="default"/>
      <w:b w:val="0"/>
      <w:bCs w:val="0"/>
      <w:i w:val="0"/>
      <w:iCs w:val="0"/>
      <w:color w:val="000000"/>
      <w:sz w:val="22"/>
      <w:szCs w:val="22"/>
    </w:rPr>
  </w:style>
  <w:style w:type="character" w:customStyle="1" w:styleId="fontstyle21">
    <w:name w:val="fontstyle21"/>
    <w:basedOn w:val="DefaultParagraphFont"/>
    <w:rsid w:val="009C3941"/>
    <w:rPr>
      <w:rFonts w:ascii="Symbol" w:hAnsi="Symbol" w:hint="default"/>
      <w:b w:val="0"/>
      <w:bCs w:val="0"/>
      <w:i w:val="0"/>
      <w:iCs w:val="0"/>
      <w:color w:val="000000"/>
      <w:sz w:val="18"/>
      <w:szCs w:val="18"/>
    </w:rPr>
  </w:style>
  <w:style w:type="paragraph" w:styleId="NoSpacing">
    <w:name w:val="No Spacing"/>
    <w:uiPriority w:val="1"/>
    <w:qFormat/>
    <w:rsid w:val="009C3941"/>
    <w:pPr>
      <w:spacing w:after="0" w:line="240" w:lineRule="auto"/>
      <w:jc w:val="both"/>
    </w:pPr>
    <w:rPr>
      <w:rFonts w:ascii="Arial" w:hAnsi="Arial"/>
      <w:szCs w:val="24"/>
      <w:lang w:eastAsia="en-US"/>
    </w:rPr>
  </w:style>
  <w:style w:type="table" w:styleId="ListTable1Light">
    <w:name w:val="List Table 1 Light"/>
    <w:basedOn w:val="TableNormal"/>
    <w:uiPriority w:val="46"/>
    <w:rsid w:val="009C3941"/>
    <w:pPr>
      <w:spacing w:after="0" w:line="240" w:lineRule="auto"/>
    </w:pPr>
    <w:rPr>
      <w:sz w:val="24"/>
      <w:szCs w:val="24"/>
      <w:lang w:eastAsia="en-US"/>
    </w:rPr>
    <w:tblPr>
      <w:tblStyleRowBandSize w:val="1"/>
      <w:tblStyleColBandSize w:val="1"/>
    </w:tblPr>
    <w:tblStylePr w:type="firstRow">
      <w:rPr>
        <w:b/>
        <w:bCs/>
      </w:rPr>
      <w:tblPr/>
      <w:tcPr>
        <w:tcBorders>
          <w:bottom w:val="single" w:sz="4" w:space="0" w:color="6E7E8B" w:themeColor="text1" w:themeTint="99"/>
        </w:tcBorders>
      </w:tcPr>
    </w:tblStylePr>
    <w:tblStylePr w:type="lastRow">
      <w:rPr>
        <w:b/>
        <w:bCs/>
      </w:rPr>
      <w:tblPr/>
      <w:tcPr>
        <w:tcBorders>
          <w:top w:val="single" w:sz="4" w:space="0" w:color="6E7E8B" w:themeColor="text1" w:themeTint="99"/>
        </w:tcBorders>
      </w:tcPr>
    </w:tblStylePr>
    <w:tblStylePr w:type="firstCol">
      <w:rPr>
        <w:b/>
        <w:bCs/>
      </w:rPr>
    </w:tblStylePr>
    <w:tblStylePr w:type="lastCol">
      <w:rPr>
        <w:b/>
        <w:bCs/>
      </w:rPr>
    </w:tblStylePr>
    <w:tblStylePr w:type="band1Vert">
      <w:tblPr/>
      <w:tcPr>
        <w:shd w:val="clear" w:color="auto" w:fill="CED4D8" w:themeFill="text1" w:themeFillTint="33"/>
      </w:tcPr>
    </w:tblStylePr>
    <w:tblStylePr w:type="band1Horz">
      <w:tblPr/>
      <w:tcPr>
        <w:shd w:val="clear" w:color="auto" w:fill="CED4D8" w:themeFill="text1" w:themeFillTint="33"/>
      </w:tcPr>
    </w:tblStylePr>
  </w:style>
  <w:style w:type="table" w:styleId="GridTable6Colourful">
    <w:name w:val="Grid Table 6 Colorful"/>
    <w:basedOn w:val="TableNormal"/>
    <w:uiPriority w:val="51"/>
    <w:rsid w:val="009C3941"/>
    <w:pPr>
      <w:spacing w:after="0" w:line="240" w:lineRule="auto"/>
    </w:pPr>
    <w:rPr>
      <w:color w:val="22272B" w:themeColor="text1"/>
      <w:sz w:val="24"/>
      <w:szCs w:val="24"/>
      <w:lang w:eastAsia="en-US"/>
    </w:rPr>
    <w:tblPr>
      <w:tblStyleRowBandSize w:val="1"/>
      <w:tblStyleColBandSize w:val="1"/>
      <w:tblBorders>
        <w:top w:val="single" w:sz="4" w:space="0" w:color="6E7E8B" w:themeColor="text1" w:themeTint="99"/>
        <w:left w:val="single" w:sz="4" w:space="0" w:color="6E7E8B" w:themeColor="text1" w:themeTint="99"/>
        <w:bottom w:val="single" w:sz="4" w:space="0" w:color="6E7E8B" w:themeColor="text1" w:themeTint="99"/>
        <w:right w:val="single" w:sz="4" w:space="0" w:color="6E7E8B" w:themeColor="text1" w:themeTint="99"/>
        <w:insideH w:val="single" w:sz="4" w:space="0" w:color="6E7E8B" w:themeColor="text1" w:themeTint="99"/>
        <w:insideV w:val="single" w:sz="4" w:space="0" w:color="6E7E8B" w:themeColor="text1" w:themeTint="99"/>
      </w:tblBorders>
    </w:tblPr>
    <w:tblStylePr w:type="firstRow">
      <w:rPr>
        <w:b/>
        <w:bCs/>
      </w:rPr>
      <w:tblPr/>
      <w:tcPr>
        <w:tcBorders>
          <w:bottom w:val="single" w:sz="12" w:space="0" w:color="6E7E8B" w:themeColor="text1" w:themeTint="99"/>
        </w:tcBorders>
      </w:tcPr>
    </w:tblStylePr>
    <w:tblStylePr w:type="lastRow">
      <w:rPr>
        <w:b/>
        <w:bCs/>
      </w:rPr>
      <w:tblPr/>
      <w:tcPr>
        <w:tcBorders>
          <w:top w:val="double" w:sz="4" w:space="0" w:color="6E7E8B" w:themeColor="text1" w:themeTint="99"/>
        </w:tcBorders>
      </w:tcPr>
    </w:tblStylePr>
    <w:tblStylePr w:type="firstCol">
      <w:rPr>
        <w:b/>
        <w:bCs/>
      </w:rPr>
    </w:tblStylePr>
    <w:tblStylePr w:type="lastCol">
      <w:rPr>
        <w:b/>
        <w:bCs/>
      </w:rPr>
    </w:tblStylePr>
    <w:tblStylePr w:type="band1Vert">
      <w:tblPr/>
      <w:tcPr>
        <w:shd w:val="clear" w:color="auto" w:fill="CED4D8" w:themeFill="text1" w:themeFillTint="33"/>
      </w:tcPr>
    </w:tblStylePr>
    <w:tblStylePr w:type="band1Horz">
      <w:tblPr/>
      <w:tcPr>
        <w:shd w:val="clear" w:color="auto" w:fill="CED4D8" w:themeFill="text1" w:themeFillTint="33"/>
      </w:tcPr>
    </w:tblStylePr>
  </w:style>
  <w:style w:type="paragraph" w:styleId="Revision">
    <w:name w:val="Revision"/>
    <w:hidden/>
    <w:uiPriority w:val="99"/>
    <w:semiHidden/>
    <w:rsid w:val="009C3941"/>
    <w:pPr>
      <w:spacing w:after="0" w:line="240" w:lineRule="auto"/>
    </w:pPr>
    <w:rPr>
      <w:rFonts w:ascii="Arial" w:hAnsi="Arial"/>
      <w:szCs w:val="24"/>
      <w:lang w:eastAsia="en-US"/>
    </w:rPr>
  </w:style>
  <w:style w:type="paragraph" w:customStyle="1" w:styleId="TableParagraph">
    <w:name w:val="Table Paragraph"/>
    <w:basedOn w:val="Normal"/>
    <w:uiPriority w:val="1"/>
    <w:qFormat/>
    <w:rsid w:val="009C3941"/>
    <w:pPr>
      <w:widowControl w:val="0"/>
      <w:suppressAutoHyphens w:val="0"/>
      <w:autoSpaceDE w:val="0"/>
      <w:autoSpaceDN w:val="0"/>
      <w:ind w:left="107"/>
    </w:pPr>
    <w:rPr>
      <w:rFonts w:ascii="Arial" w:eastAsia="Arial" w:hAnsi="Arial" w:cs="Arial"/>
      <w:color w:val="auto"/>
      <w:sz w:val="22"/>
      <w:szCs w:val="22"/>
      <w:lang w:val="en-US" w:eastAsia="en-US"/>
    </w:rPr>
  </w:style>
  <w:style w:type="character" w:customStyle="1" w:styleId="cf01">
    <w:name w:val="cf01"/>
    <w:basedOn w:val="DefaultParagraphFont"/>
    <w:rsid w:val="009C3941"/>
    <w:rPr>
      <w:rFonts w:ascii="Segoe UI" w:hAnsi="Segoe UI" w:cs="Segoe UI" w:hint="default"/>
      <w:sz w:val="18"/>
      <w:szCs w:val="18"/>
    </w:rPr>
  </w:style>
  <w:style w:type="numbering" w:customStyle="1" w:styleId="CurrentList1">
    <w:name w:val="Current List1"/>
    <w:uiPriority w:val="99"/>
    <w:rsid w:val="00C26252"/>
    <w:pPr>
      <w:numPr>
        <w:numId w:val="34"/>
      </w:numPr>
    </w:pPr>
  </w:style>
  <w:style w:type="numbering" w:customStyle="1" w:styleId="CurrentList2">
    <w:name w:val="Current List2"/>
    <w:uiPriority w:val="99"/>
    <w:rsid w:val="00C26252"/>
    <w:pPr>
      <w:numPr>
        <w:numId w:val="35"/>
      </w:numPr>
    </w:pPr>
  </w:style>
  <w:style w:type="numbering" w:customStyle="1" w:styleId="CurrentList3">
    <w:name w:val="Current List3"/>
    <w:uiPriority w:val="99"/>
    <w:rsid w:val="00C26252"/>
    <w:pPr>
      <w:numPr>
        <w:numId w:val="37"/>
      </w:numPr>
    </w:pPr>
  </w:style>
  <w:style w:type="numbering" w:customStyle="1" w:styleId="CurrentList4">
    <w:name w:val="Current List4"/>
    <w:uiPriority w:val="99"/>
    <w:rsid w:val="00C26252"/>
    <w:pPr>
      <w:numPr>
        <w:numId w:val="38"/>
      </w:numPr>
    </w:pPr>
  </w:style>
  <w:style w:type="numbering" w:customStyle="1" w:styleId="CurrentList5">
    <w:name w:val="Current List5"/>
    <w:uiPriority w:val="99"/>
    <w:rsid w:val="00C26252"/>
    <w:pPr>
      <w:numPr>
        <w:numId w:val="40"/>
      </w:numPr>
    </w:pPr>
  </w:style>
  <w:style w:type="numbering" w:customStyle="1" w:styleId="CurrentList6">
    <w:name w:val="Current List6"/>
    <w:uiPriority w:val="99"/>
    <w:rsid w:val="00CC2130"/>
    <w:pPr>
      <w:numPr>
        <w:numId w:val="43"/>
      </w:numPr>
    </w:pPr>
  </w:style>
  <w:style w:type="numbering" w:customStyle="1" w:styleId="CurrentList7">
    <w:name w:val="Current List7"/>
    <w:uiPriority w:val="99"/>
    <w:rsid w:val="00CC2130"/>
    <w:pPr>
      <w:numPr>
        <w:numId w:val="44"/>
      </w:numPr>
    </w:pPr>
  </w:style>
  <w:style w:type="numbering" w:styleId="111111">
    <w:name w:val="Outline List 2"/>
    <w:basedOn w:val="NoList"/>
    <w:uiPriority w:val="99"/>
    <w:semiHidden/>
    <w:unhideWhenUsed/>
    <w:rsid w:val="00CC2130"/>
    <w:pPr>
      <w:numPr>
        <w:numId w:val="45"/>
      </w:numPr>
    </w:pPr>
  </w:style>
  <w:style w:type="numbering" w:styleId="1ai">
    <w:name w:val="Outline List 1"/>
    <w:basedOn w:val="NoList"/>
    <w:uiPriority w:val="99"/>
    <w:semiHidden/>
    <w:unhideWhenUsed/>
    <w:rsid w:val="00CC2130"/>
    <w:pPr>
      <w:numPr>
        <w:numId w:val="4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0144772">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11569793">
      <w:bodyDiv w:val="1"/>
      <w:marLeft w:val="0"/>
      <w:marRight w:val="0"/>
      <w:marTop w:val="0"/>
      <w:marBottom w:val="0"/>
      <w:divBdr>
        <w:top w:val="none" w:sz="0" w:space="0" w:color="auto"/>
        <w:left w:val="none" w:sz="0" w:space="0" w:color="auto"/>
        <w:bottom w:val="none" w:sz="0" w:space="0" w:color="auto"/>
        <w:right w:val="none" w:sz="0" w:space="0" w:color="auto"/>
      </w:divBdr>
    </w:div>
    <w:div w:id="1351907740">
      <w:bodyDiv w:val="1"/>
      <w:marLeft w:val="0"/>
      <w:marRight w:val="0"/>
      <w:marTop w:val="0"/>
      <w:marBottom w:val="0"/>
      <w:divBdr>
        <w:top w:val="none" w:sz="0" w:space="0" w:color="auto"/>
        <w:left w:val="none" w:sz="0" w:space="0" w:color="auto"/>
        <w:bottom w:val="none" w:sz="0" w:space="0" w:color="auto"/>
        <w:right w:val="none" w:sz="0" w:space="0" w:color="auto"/>
      </w:divBdr>
    </w:div>
    <w:div w:id="1509179267">
      <w:bodyDiv w:val="1"/>
      <w:marLeft w:val="0"/>
      <w:marRight w:val="0"/>
      <w:marTop w:val="0"/>
      <w:marBottom w:val="0"/>
      <w:divBdr>
        <w:top w:val="none" w:sz="0" w:space="0" w:color="auto"/>
        <w:left w:val="none" w:sz="0" w:space="0" w:color="auto"/>
        <w:bottom w:val="none" w:sz="0" w:space="0" w:color="auto"/>
        <w:right w:val="none" w:sz="0" w:space="0" w:color="auto"/>
      </w:divBdr>
    </w:div>
    <w:div w:id="184158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5.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footer3.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GGOSD1\Objective\objective.dpc.nsw.gov.au-443\MEGGOSD1\Objects\State%20Emergency%20Management%20Planning%20Guidelines%20-%20Supporting%20Plan%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9A380E983144BB3A29E3504D292F648"/>
        <w:category>
          <w:name w:val="General"/>
          <w:gallery w:val="placeholder"/>
        </w:category>
        <w:types>
          <w:type w:val="bbPlcHdr"/>
        </w:types>
        <w:behaviors>
          <w:behavior w:val="content"/>
        </w:behaviors>
        <w:guid w:val="{9F9C1AF0-078F-4AD6-BAA1-50FC1503ED37}"/>
      </w:docPartPr>
      <w:docPartBody>
        <w:p w:rsidR="00A55ECF" w:rsidRDefault="00000000">
          <w:pPr>
            <w:pStyle w:val="F9A380E983144BB3A29E3504D292F648"/>
          </w:pPr>
          <w:r>
            <w:t>[C</w:t>
          </w:r>
          <w:r w:rsidRPr="00DE446C">
            <w:t xml:space="preserve">lick </w:t>
          </w:r>
          <w:r>
            <w:t xml:space="preserve">here </w:t>
          </w:r>
          <w:r w:rsidRPr="00DE446C">
            <w:t xml:space="preserve">to enter </w:t>
          </w:r>
          <w:r>
            <w:t>Document Title]</w:t>
          </w:r>
        </w:p>
      </w:docPartBody>
    </w:docPart>
    <w:docPart>
      <w:docPartPr>
        <w:name w:val="39B79072AA0A482795A3EEDFAF0D21D2"/>
        <w:category>
          <w:name w:val="General"/>
          <w:gallery w:val="placeholder"/>
        </w:category>
        <w:types>
          <w:type w:val="bbPlcHdr"/>
        </w:types>
        <w:behaviors>
          <w:behavior w:val="content"/>
        </w:behaviors>
        <w:guid w:val="{A557EB89-1F78-43D7-8E96-4491108FAB29}"/>
      </w:docPartPr>
      <w:docPartBody>
        <w:p w:rsidR="00617FCD" w:rsidRPr="008F3505" w:rsidRDefault="00000000" w:rsidP="008F3505">
          <w:pPr>
            <w:pStyle w:val="BodyText"/>
            <w:rPr>
              <w:color w:val="FF0000"/>
            </w:rPr>
          </w:pPr>
          <w:r w:rsidRPr="003B5983">
            <w:rPr>
              <w:color w:val="FF0000"/>
            </w:rPr>
            <w:t>[</w:t>
          </w:r>
          <w:r w:rsidRPr="008F3505">
            <w:rPr>
              <w:color w:val="FF0000"/>
            </w:rPr>
            <w:t>The contents of this page may not always be relevant or appropriate. Please update or remove as required.</w:t>
          </w:r>
        </w:p>
        <w:p w:rsidR="00617FCD" w:rsidRPr="008F3505" w:rsidRDefault="00000000" w:rsidP="008F3505">
          <w:pPr>
            <w:pStyle w:val="BodyText"/>
            <w:rPr>
              <w:color w:val="FF0000"/>
            </w:rPr>
          </w:pPr>
          <w:r w:rsidRPr="008F3505">
            <w:rPr>
              <w:color w:val="FF0000"/>
            </w:rPr>
            <w:t>Statements below are indicative. If your Department or Agency has a standard statement it should be utilised here, for example, an ‘Acknowledgement of Country’ or ‘Copyright and Disclaimer’ statement.</w:t>
          </w:r>
        </w:p>
        <w:p w:rsidR="00617FCD" w:rsidRPr="008F3505" w:rsidRDefault="00000000" w:rsidP="008F3505">
          <w:pPr>
            <w:pStyle w:val="BodyText"/>
            <w:rPr>
              <w:color w:val="FF0000"/>
            </w:rPr>
          </w:pPr>
          <w:r w:rsidRPr="008F3505">
            <w:rPr>
              <w:color w:val="FF0000"/>
            </w:rPr>
            <w:t>Appropriate advice and approvals should be sought to ensure the statements are appropriate for your document and Department or Agency.</w:t>
          </w:r>
        </w:p>
        <w:p w:rsidR="00A55ECF" w:rsidRDefault="00000000">
          <w:pPr>
            <w:pStyle w:val="39B79072AA0A482795A3EEDFAF0D21D2"/>
          </w:pPr>
          <w:r w:rsidRPr="008F3505">
            <w:rPr>
              <w:color w:val="FF0000"/>
            </w:rPr>
            <w:t>REMOVE THIS NOTE</w:t>
          </w:r>
          <w:r>
            <w:rPr>
              <w:color w:val="FF0000"/>
            </w:rPr>
            <w:t>.</w:t>
          </w:r>
          <w:r w:rsidRPr="003B5983">
            <w:rPr>
              <w:rStyle w:val="PlaceholderText"/>
              <w:color w:val="FF0000"/>
            </w:rPr>
            <w:t>]</w:t>
          </w:r>
        </w:p>
      </w:docPartBody>
    </w:docPart>
    <w:docPart>
      <w:docPartPr>
        <w:name w:val="90DB3540C6334F4C95FA8D8E0EC2FF49"/>
        <w:category>
          <w:name w:val="General"/>
          <w:gallery w:val="placeholder"/>
        </w:category>
        <w:types>
          <w:type w:val="bbPlcHdr"/>
        </w:types>
        <w:behaviors>
          <w:behavior w:val="content"/>
        </w:behaviors>
        <w:guid w:val="{F979FC64-2C8E-44EA-AE17-92E6064FC724}"/>
      </w:docPartPr>
      <w:docPartBody>
        <w:p w:rsidR="00A55ECF" w:rsidRDefault="00000000">
          <w:pPr>
            <w:pStyle w:val="90DB3540C6334F4C95FA8D8E0EC2FF49"/>
          </w:pPr>
          <w:r>
            <w:rPr>
              <w:rStyle w:val="PlaceholderText"/>
            </w:rPr>
            <w:t>[Click here to e</w:t>
          </w:r>
          <w:r w:rsidRPr="0046197C">
            <w:rPr>
              <w:rStyle w:val="PlaceholderText"/>
            </w:rPr>
            <w:t xml:space="preserve">nter </w:t>
          </w:r>
          <w:r>
            <w:rPr>
              <w:rStyle w:val="PlaceholderText"/>
            </w:rPr>
            <w:t xml:space="preserve">the Department or Agency name, for example, The Department of </w:t>
          </w:r>
          <w:r w:rsidRPr="00C46401">
            <w:rPr>
              <w:rStyle w:val="PlaceholderText"/>
            </w:rPr>
            <w:t>Customer Service</w:t>
          </w:r>
          <w:r>
            <w:rPr>
              <w:rStyle w:val="PlaceholderText"/>
            </w:rPr>
            <w:t>]</w:t>
          </w:r>
        </w:p>
      </w:docPartBody>
    </w:docPart>
    <w:docPart>
      <w:docPartPr>
        <w:name w:val="C27CBFA610AB4EAE9394A6CCF7366C00"/>
        <w:category>
          <w:name w:val="General"/>
          <w:gallery w:val="placeholder"/>
        </w:category>
        <w:types>
          <w:type w:val="bbPlcHdr"/>
        </w:types>
        <w:behaviors>
          <w:behavior w:val="content"/>
        </w:behaviors>
        <w:guid w:val="{2EC5C3E8-EE2B-4656-A3A6-0E82ED72CDAF}"/>
      </w:docPartPr>
      <w:docPartBody>
        <w:p w:rsidR="00A55ECF" w:rsidRDefault="00000000">
          <w:pPr>
            <w:pStyle w:val="C27CBFA610AB4EAE9394A6CCF7366C00"/>
          </w:pPr>
          <w:r w:rsidRPr="00ED4E67">
            <w:rPr>
              <w:rStyle w:val="PlaceholderText"/>
            </w:rPr>
            <w:t>[Document Title]</w:t>
          </w:r>
        </w:p>
      </w:docPartBody>
    </w:docPart>
    <w:docPart>
      <w:docPartPr>
        <w:name w:val="398AE26098F84666A3EF17135D72B954"/>
        <w:category>
          <w:name w:val="General"/>
          <w:gallery w:val="placeholder"/>
        </w:category>
        <w:types>
          <w:type w:val="bbPlcHdr"/>
        </w:types>
        <w:behaviors>
          <w:behavior w:val="content"/>
        </w:behaviors>
        <w:guid w:val="{AA04F6F5-9383-4CB9-B345-6032579AF6C1}"/>
      </w:docPartPr>
      <w:docPartBody>
        <w:p w:rsidR="00A55ECF" w:rsidRDefault="00000000">
          <w:pPr>
            <w:pStyle w:val="398AE26098F84666A3EF17135D72B954"/>
          </w:pPr>
          <w:r>
            <w:rPr>
              <w:rStyle w:val="PlaceholderText"/>
            </w:rPr>
            <w:t>[Click here to e</w:t>
          </w:r>
          <w:r w:rsidRPr="0046197C">
            <w:rPr>
              <w:rStyle w:val="PlaceholderText"/>
            </w:rPr>
            <w:t xml:space="preserve">nter </w:t>
          </w:r>
          <w:r>
            <w:rPr>
              <w:rStyle w:val="PlaceholderText"/>
            </w:rPr>
            <w:t xml:space="preserve">the Department or Agency’s name, for example, The Department of </w:t>
          </w:r>
          <w:r w:rsidRPr="00C46401">
            <w:rPr>
              <w:rStyle w:val="PlaceholderText"/>
            </w:rPr>
            <w:t>Customer Service</w:t>
          </w:r>
          <w:r>
            <w:rPr>
              <w:rStyle w:val="PlaceholderText"/>
            </w:rPr>
            <w:t>]</w:t>
          </w:r>
        </w:p>
      </w:docPartBody>
    </w:docPart>
    <w:docPart>
      <w:docPartPr>
        <w:name w:val="54D799D44CEF42D49CB232EA17B1C84A"/>
        <w:category>
          <w:name w:val="General"/>
          <w:gallery w:val="placeholder"/>
        </w:category>
        <w:types>
          <w:type w:val="bbPlcHdr"/>
        </w:types>
        <w:behaviors>
          <w:behavior w:val="content"/>
        </w:behaviors>
        <w:guid w:val="{90CF38C8-3B06-4252-8328-47C7C5779B81}"/>
      </w:docPartPr>
      <w:docPartBody>
        <w:p w:rsidR="00A55ECF" w:rsidRDefault="00000000">
          <w:pPr>
            <w:pStyle w:val="54D799D44CEF42D49CB232EA17B1C84A"/>
          </w:pPr>
          <w:r>
            <w:rPr>
              <w:rStyle w:val="PlaceholderText"/>
            </w:rPr>
            <w:t>[Click here to e</w:t>
          </w:r>
          <w:r w:rsidRPr="0046197C">
            <w:rPr>
              <w:rStyle w:val="PlaceholderText"/>
            </w:rPr>
            <w:t xml:space="preserve">nter </w:t>
          </w:r>
          <w:r>
            <w:rPr>
              <w:rStyle w:val="PlaceholderText"/>
            </w:rPr>
            <w:t xml:space="preserve">Department or Agency Website, for example, </w:t>
          </w:r>
          <w:r w:rsidRPr="00460F74">
            <w:rPr>
              <w:rStyle w:val="PlaceholderText"/>
            </w:rPr>
            <w:t>customerservice.nsw.gov.au</w:t>
          </w:r>
          <w:r>
            <w:rPr>
              <w:rStyle w:val="PlaceholderText"/>
            </w:rPr>
            <w:t>]</w:t>
          </w:r>
        </w:p>
      </w:docPartBody>
    </w:docPart>
    <w:docPart>
      <w:docPartPr>
        <w:name w:val="14A27E0622C54FA692F206A4D5DF173F"/>
        <w:category>
          <w:name w:val="General"/>
          <w:gallery w:val="placeholder"/>
        </w:category>
        <w:types>
          <w:type w:val="bbPlcHdr"/>
        </w:types>
        <w:behaviors>
          <w:behavior w:val="content"/>
        </w:behaviors>
        <w:guid w:val="{989AD6DB-9CAB-4996-9894-1ABBB07982F0}"/>
      </w:docPartPr>
      <w:docPartBody>
        <w:p w:rsidR="00A55ECF" w:rsidRDefault="00000000">
          <w:pPr>
            <w:pStyle w:val="14A27E0622C54FA692F206A4D5DF173F"/>
          </w:pPr>
          <w:r>
            <w:rPr>
              <w:rStyle w:val="PlaceholderText"/>
            </w:rPr>
            <w:t>[Click here to enter Month Year]</w:t>
          </w:r>
        </w:p>
      </w:docPartBody>
    </w:docPart>
    <w:docPart>
      <w:docPartPr>
        <w:name w:val="842FD45327284F0AB4D7A7DBDFD6E326"/>
        <w:category>
          <w:name w:val="General"/>
          <w:gallery w:val="placeholder"/>
        </w:category>
        <w:types>
          <w:type w:val="bbPlcHdr"/>
        </w:types>
        <w:behaviors>
          <w:behavior w:val="content"/>
        </w:behaviors>
        <w:guid w:val="{1803DE12-8F71-452A-B101-452D6A9DB980}"/>
      </w:docPartPr>
      <w:docPartBody>
        <w:p w:rsidR="00A55ECF" w:rsidRDefault="00000000">
          <w:pPr>
            <w:pStyle w:val="842FD45327284F0AB4D7A7DBDFD6E326"/>
          </w:pPr>
          <w:r>
            <w:rPr>
              <w:rStyle w:val="PlaceholderText"/>
            </w:rPr>
            <w:t>[C</w:t>
          </w:r>
          <w:r w:rsidRPr="0046197C">
            <w:rPr>
              <w:rStyle w:val="PlaceholderText"/>
            </w:rPr>
            <w:t>lick here to enter</w:t>
          </w:r>
          <w:r w:rsidRPr="003F5A8C">
            <w:rPr>
              <w:rStyle w:val="PlaceholderText"/>
            </w:rPr>
            <w:t xml:space="preserve"> </w:t>
          </w:r>
          <w:r>
            <w:rPr>
              <w:rStyle w:val="PlaceholderText"/>
            </w:rPr>
            <w:t>R</w:t>
          </w:r>
          <w:r w:rsidRPr="003F5A8C">
            <w:rPr>
              <w:rStyle w:val="PlaceholderText"/>
            </w:rPr>
            <w:t xml:space="preserve">eference </w:t>
          </w:r>
          <w:r>
            <w:rPr>
              <w:rStyle w:val="PlaceholderText"/>
            </w:rPr>
            <w:t>N</w:t>
          </w:r>
          <w:r w:rsidRPr="003F5A8C">
            <w:rPr>
              <w:rStyle w:val="PlaceholderText"/>
            </w:rPr>
            <w:t>umber</w:t>
          </w:r>
          <w:r>
            <w:rPr>
              <w:rStyle w:val="PlaceholderText"/>
            </w:rPr>
            <w:t xml:space="preserve"> </w:t>
          </w:r>
          <w:r w:rsidRPr="003F5A8C">
            <w:rPr>
              <w:rStyle w:val="PlaceholderText"/>
            </w:rPr>
            <w:t>– DELETE WHOLE LINE IF NOT NEEDED</w:t>
          </w:r>
          <w:r>
            <w:rPr>
              <w:rStyle w:val="PlaceholderText"/>
            </w:rPr>
            <w:t>]</w:t>
          </w:r>
        </w:p>
      </w:docPartBody>
    </w:docPart>
    <w:docPart>
      <w:docPartPr>
        <w:name w:val="66A717150DAD46139804AD02BD440DE8"/>
        <w:category>
          <w:name w:val="General"/>
          <w:gallery w:val="placeholder"/>
        </w:category>
        <w:types>
          <w:type w:val="bbPlcHdr"/>
        </w:types>
        <w:behaviors>
          <w:behavior w:val="content"/>
        </w:behaviors>
        <w:guid w:val="{9D470E67-A66F-4A45-942E-A0365ADF9337}"/>
      </w:docPartPr>
      <w:docPartBody>
        <w:p w:rsidR="00A55ECF" w:rsidRDefault="00000000">
          <w:pPr>
            <w:pStyle w:val="66A717150DAD46139804AD02BD440DE8"/>
          </w:pPr>
          <w:r>
            <w:rPr>
              <w:rStyle w:val="PlaceholderText"/>
            </w:rPr>
            <w:t>[</w:t>
          </w:r>
          <w:r w:rsidRPr="001C43B2">
            <w:rPr>
              <w:rStyle w:val="PlaceholderText"/>
            </w:rPr>
            <w:t>Publication citation or credit for agencies</w:t>
          </w:r>
          <w:r>
            <w:rPr>
              <w:rStyle w:val="PlaceholderText"/>
            </w:rPr>
            <w:t xml:space="preserve"> or </w:t>
          </w:r>
          <w:r w:rsidRPr="001C43B2">
            <w:rPr>
              <w:rStyle w:val="PlaceholderText"/>
            </w:rPr>
            <w:t>organisations outside the department that have provided significant input to content or funding. DELETE THIS SECTION IF NOT NEEDED</w:t>
          </w:r>
          <w:r>
            <w:rPr>
              <w:rStyle w:val="PlaceholderText"/>
            </w:rPr>
            <w:t>]</w:t>
          </w:r>
        </w:p>
      </w:docPartBody>
    </w:docPart>
    <w:docPart>
      <w:docPartPr>
        <w:name w:val="A3BAD4E1DBEE4F3AAA4135ABF7C1BBEE"/>
        <w:category>
          <w:name w:val="General"/>
          <w:gallery w:val="placeholder"/>
        </w:category>
        <w:types>
          <w:type w:val="bbPlcHdr"/>
        </w:types>
        <w:behaviors>
          <w:behavior w:val="content"/>
        </w:behaviors>
        <w:guid w:val="{D0E8F575-46E3-4BBA-BC41-C35A516F3455}"/>
      </w:docPartPr>
      <w:docPartBody>
        <w:p w:rsidR="00A55ECF" w:rsidRDefault="00000000">
          <w:pPr>
            <w:pStyle w:val="A3BAD4E1DBEE4F3AAA4135ABF7C1BBEE"/>
          </w:pPr>
          <w:r w:rsidRPr="00CD6F19">
            <w:rPr>
              <w:rStyle w:val="PlaceholderText"/>
            </w:rPr>
            <w:t>Click here to enter the Department or Agency name, for example, The Department of Customer Service</w:t>
          </w:r>
          <w:r>
            <w:rPr>
              <w:rStyle w:val="PlaceholderText"/>
            </w:rPr>
            <w:t>]</w:t>
          </w:r>
        </w:p>
      </w:docPartBody>
    </w:docPart>
    <w:docPart>
      <w:docPartPr>
        <w:name w:val="EE8AC01754C24569924AE13C41A35D04"/>
        <w:category>
          <w:name w:val="General"/>
          <w:gallery w:val="placeholder"/>
        </w:category>
        <w:types>
          <w:type w:val="bbPlcHdr"/>
        </w:types>
        <w:behaviors>
          <w:behavior w:val="content"/>
        </w:behaviors>
        <w:guid w:val="{51B712EB-BA49-47A2-81B5-0445DDA773F0}"/>
      </w:docPartPr>
      <w:docPartBody>
        <w:p w:rsidR="00A55ECF" w:rsidRDefault="00000000">
          <w:pPr>
            <w:pStyle w:val="EE8AC01754C24569924AE13C41A35D04"/>
          </w:pPr>
          <w:r>
            <w:rPr>
              <w:rStyle w:val="PlaceholderText"/>
            </w:rPr>
            <w:t>[Click here to enter Year]</w:t>
          </w:r>
        </w:p>
      </w:docPartBody>
    </w:docPart>
    <w:docPart>
      <w:docPartPr>
        <w:name w:val="9FC0D216874945B180A349BDF237C228"/>
        <w:category>
          <w:name w:val="General"/>
          <w:gallery w:val="placeholder"/>
        </w:category>
        <w:types>
          <w:type w:val="bbPlcHdr"/>
        </w:types>
        <w:behaviors>
          <w:behavior w:val="content"/>
        </w:behaviors>
        <w:guid w:val="{B1F3E6FD-28F8-4008-8D60-ED59C4B67BD7}"/>
      </w:docPartPr>
      <w:docPartBody>
        <w:p w:rsidR="00A55ECF" w:rsidRDefault="00000000">
          <w:pPr>
            <w:pStyle w:val="9FC0D216874945B180A349BDF237C228"/>
          </w:pPr>
          <w:r>
            <w:rPr>
              <w:rStyle w:val="PlaceholderText"/>
            </w:rPr>
            <w:t>[Click here to enter Month Year]</w:t>
          </w:r>
        </w:p>
      </w:docPartBody>
    </w:docPart>
    <w:docPart>
      <w:docPartPr>
        <w:name w:val="CBE849C1CEC947D08475AD66C3E38D7D"/>
        <w:category>
          <w:name w:val="General"/>
          <w:gallery w:val="placeholder"/>
        </w:category>
        <w:types>
          <w:type w:val="bbPlcHdr"/>
        </w:types>
        <w:behaviors>
          <w:behavior w:val="content"/>
        </w:behaviors>
        <w:guid w:val="{24B04CEF-B525-4633-8F8B-22793DB5E571}"/>
      </w:docPartPr>
      <w:docPartBody>
        <w:p w:rsidR="00A55ECF" w:rsidRDefault="00000000">
          <w:pPr>
            <w:pStyle w:val="CBE849C1CEC947D08475AD66C3E38D7D"/>
          </w:pPr>
          <w:r>
            <w:rPr>
              <w:rStyle w:val="PlaceholderText"/>
            </w:rPr>
            <w:t>[C</w:t>
          </w:r>
          <w:r w:rsidRPr="0046197C">
            <w:rPr>
              <w:rStyle w:val="PlaceholderText"/>
            </w:rPr>
            <w:t xml:space="preserve">lick here to enter </w:t>
          </w:r>
          <w:r>
            <w:rPr>
              <w:rStyle w:val="PlaceholderText"/>
            </w:rPr>
            <w:t xml:space="preserve">Department Copyright Webpage, for example, </w:t>
          </w:r>
          <w:r w:rsidRPr="00163F0B">
            <w:rPr>
              <w:rStyle w:val="PlaceholderText"/>
            </w:rPr>
            <w:t>dpie.nsw.gov.au/copyright</w:t>
          </w:r>
          <w:r>
            <w:rPr>
              <w:rStyle w:val="PlaceholderText"/>
            </w:rPr>
            <w:t>]</w:t>
          </w:r>
        </w:p>
      </w:docPartBody>
    </w:docPart>
    <w:docPart>
      <w:docPartPr>
        <w:name w:val="7FB6EC80B9F0459AA246B3924994F994"/>
        <w:category>
          <w:name w:val="General"/>
          <w:gallery w:val="placeholder"/>
        </w:category>
        <w:types>
          <w:type w:val="bbPlcHdr"/>
        </w:types>
        <w:behaviors>
          <w:behavior w:val="content"/>
        </w:behaviors>
        <w:guid w:val="{7BC0AE22-53EE-4895-8AC0-31BA15FF97D0}"/>
      </w:docPartPr>
      <w:docPartBody>
        <w:p w:rsidR="00A55ECF" w:rsidRDefault="00000000">
          <w:pPr>
            <w:pStyle w:val="7FB6EC80B9F0459AA246B3924994F994"/>
          </w:pPr>
          <w:r>
            <w:rPr>
              <w:rStyle w:val="PlaceholderText"/>
            </w:rPr>
            <w:t>[Address Line]</w:t>
          </w:r>
        </w:p>
      </w:docPartBody>
    </w:docPart>
    <w:docPart>
      <w:docPartPr>
        <w:name w:val="A3E0DCBF56E041D8826A491367342A65"/>
        <w:category>
          <w:name w:val="General"/>
          <w:gallery w:val="placeholder"/>
        </w:category>
        <w:types>
          <w:type w:val="bbPlcHdr"/>
        </w:types>
        <w:behaviors>
          <w:behavior w:val="content"/>
        </w:behaviors>
        <w:guid w:val="{E3B18CA2-A47C-48BA-B43C-6195971E96EC}"/>
      </w:docPartPr>
      <w:docPartBody>
        <w:p w:rsidR="00A55ECF" w:rsidRDefault="00000000">
          <w:pPr>
            <w:pStyle w:val="A3E0DCBF56E041D8826A491367342A65"/>
          </w:pPr>
          <w:r>
            <w:rPr>
              <w:rStyle w:val="PlaceholderText"/>
            </w:rPr>
            <w:t>[Suburb NSW XXXX]</w:t>
          </w:r>
        </w:p>
      </w:docPartBody>
    </w:docPart>
    <w:docPart>
      <w:docPartPr>
        <w:name w:val="A93012782FFB4A5D8F8F5CAC7738D202"/>
        <w:category>
          <w:name w:val="General"/>
          <w:gallery w:val="placeholder"/>
        </w:category>
        <w:types>
          <w:type w:val="bbPlcHdr"/>
        </w:types>
        <w:behaviors>
          <w:behavior w:val="content"/>
        </w:behaviors>
        <w:guid w:val="{68D86910-5A6F-4636-AC74-EC4FBA9F32EE}"/>
      </w:docPartPr>
      <w:docPartBody>
        <w:p w:rsidR="00A55ECF" w:rsidRDefault="00000000">
          <w:pPr>
            <w:pStyle w:val="A93012782FFB4A5D8F8F5CAC7738D202"/>
          </w:pPr>
          <w:r>
            <w:rPr>
              <w:rStyle w:val="PlaceholderText"/>
            </w:rPr>
            <w:t>[GPO Address]</w:t>
          </w:r>
        </w:p>
      </w:docPartBody>
    </w:docPart>
    <w:docPart>
      <w:docPartPr>
        <w:name w:val="0ED10468D8D74FE1956608B185BFD34C"/>
        <w:category>
          <w:name w:val="General"/>
          <w:gallery w:val="placeholder"/>
        </w:category>
        <w:types>
          <w:type w:val="bbPlcHdr"/>
        </w:types>
        <w:behaviors>
          <w:behavior w:val="content"/>
        </w:behaviors>
        <w:guid w:val="{4C26FE43-79F3-4F51-974E-C8B25F75E4F9}"/>
      </w:docPartPr>
      <w:docPartBody>
        <w:p w:rsidR="00A55ECF" w:rsidRDefault="00000000">
          <w:pPr>
            <w:pStyle w:val="0ED10468D8D74FE1956608B185BFD34C"/>
          </w:pPr>
          <w:r>
            <w:rPr>
              <w:rStyle w:val="PlaceholderText"/>
            </w:rPr>
            <w:t>[Suburb NSW XXXX]</w:t>
          </w:r>
        </w:p>
      </w:docPartBody>
    </w:docPart>
    <w:docPart>
      <w:docPartPr>
        <w:name w:val="E3060EA8E8C045C496B484DF98FDDE66"/>
        <w:category>
          <w:name w:val="General"/>
          <w:gallery w:val="placeholder"/>
        </w:category>
        <w:types>
          <w:type w:val="bbPlcHdr"/>
        </w:types>
        <w:behaviors>
          <w:behavior w:val="content"/>
        </w:behaviors>
        <w:guid w:val="{48A3EFB5-88A5-4C24-9155-2B990FDA2A9E}"/>
      </w:docPartPr>
      <w:docPartBody>
        <w:p w:rsidR="00A55ECF" w:rsidRDefault="00000000">
          <w:pPr>
            <w:pStyle w:val="E3060EA8E8C045C496B484DF98FDDE66"/>
          </w:pPr>
          <w:r>
            <w:rPr>
              <w:rStyle w:val="PlaceholderText"/>
            </w:rPr>
            <w:t>[0.00am to 0.00pm]</w:t>
          </w:r>
        </w:p>
      </w:docPartBody>
    </w:docPart>
    <w:docPart>
      <w:docPartPr>
        <w:name w:val="764BE18E36C84A2FB95F1610DD01FCC6"/>
        <w:category>
          <w:name w:val="General"/>
          <w:gallery w:val="placeholder"/>
        </w:category>
        <w:types>
          <w:type w:val="bbPlcHdr"/>
        </w:types>
        <w:behaviors>
          <w:behavior w:val="content"/>
        </w:behaviors>
        <w:guid w:val="{5311B058-055A-491E-8FE9-96B2572021EB}"/>
      </w:docPartPr>
      <w:docPartBody>
        <w:p w:rsidR="00A55ECF" w:rsidRDefault="00000000">
          <w:pPr>
            <w:pStyle w:val="764BE18E36C84A2FB95F1610DD01FCC6"/>
          </w:pPr>
          <w:r>
            <w:t>[0000 0000]</w:t>
          </w:r>
        </w:p>
      </w:docPartBody>
    </w:docPart>
    <w:docPart>
      <w:docPartPr>
        <w:name w:val="2C04FE602386497EB672219F23307E50"/>
        <w:category>
          <w:name w:val="General"/>
          <w:gallery w:val="placeholder"/>
        </w:category>
        <w:types>
          <w:type w:val="bbPlcHdr"/>
        </w:types>
        <w:behaviors>
          <w:behavior w:val="content"/>
        </w:behaviors>
        <w:guid w:val="{D133266A-FE8A-4E11-851B-EE179E1CB991}"/>
      </w:docPartPr>
      <w:docPartBody>
        <w:p w:rsidR="00A55ECF" w:rsidRDefault="00000000">
          <w:pPr>
            <w:pStyle w:val="2C04FE602386497EB672219F23307E50"/>
          </w:pPr>
          <w:r>
            <w:rPr>
              <w:rStyle w:val="PlaceholderText"/>
            </w:rPr>
            <w:t>[Email goes here]</w:t>
          </w:r>
        </w:p>
      </w:docPartBody>
    </w:docPart>
    <w:docPart>
      <w:docPartPr>
        <w:name w:val="0A58A8C3C2FC4CB8BBB6D4604B610710"/>
        <w:category>
          <w:name w:val="General"/>
          <w:gallery w:val="placeholder"/>
        </w:category>
        <w:types>
          <w:type w:val="bbPlcHdr"/>
        </w:types>
        <w:behaviors>
          <w:behavior w:val="content"/>
        </w:behaviors>
        <w:guid w:val="{4073019E-17E1-4653-93C1-6761ED864D00}"/>
      </w:docPartPr>
      <w:docPartBody>
        <w:p w:rsidR="00A55ECF" w:rsidRDefault="00000000">
          <w:pPr>
            <w:pStyle w:val="0A58A8C3C2FC4CB8BBB6D4604B610710"/>
          </w:pPr>
          <w:r>
            <w:rPr>
              <w:rStyle w:val="PlaceholderText"/>
            </w:rPr>
            <w:t>[URL goes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ublic Sans Light">
    <w:panose1 w:val="020B0604020202020204"/>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20B0604020202020204"/>
    <w:charset w:val="4D"/>
    <w:family w:val="auto"/>
    <w:pitch w:val="variable"/>
    <w:sig w:usb0="A00000FF" w:usb1="4000205B" w:usb2="00000000" w:usb3="00000000" w:csb0="00000193" w:csb1="00000000"/>
  </w:font>
  <w:font w:name="SimHei">
    <w:altName w:val="黑体"/>
    <w:panose1 w:val="02010609060101010101"/>
    <w:charset w:val="86"/>
    <w:family w:val="modern"/>
    <w:pitch w:val="fixed"/>
    <w:sig w:usb0="800002BF" w:usb1="38CF7CFA" w:usb2="00000016" w:usb3="00000000" w:csb0="00040001" w:csb1="00000000"/>
  </w:font>
  <w:font w:name="ArialMT">
    <w:altName w:val="Arial"/>
    <w:panose1 w:val="020B0604020202020204"/>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ublic Sans">
    <w:panose1 w:val="020B0604020202020204"/>
    <w:charset w:val="4D"/>
    <w:family w:val="auto"/>
    <w:pitch w:val="variable"/>
    <w:sig w:usb0="A00000FF" w:usb1="4000205B" w:usb2="00000000" w:usb3="00000000" w:csb0="00000193"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ECF"/>
    <w:rsid w:val="000E426A"/>
    <w:rsid w:val="00137769"/>
    <w:rsid w:val="0019103E"/>
    <w:rsid w:val="00251BE2"/>
    <w:rsid w:val="004B4838"/>
    <w:rsid w:val="004E45F9"/>
    <w:rsid w:val="00617FCD"/>
    <w:rsid w:val="00675971"/>
    <w:rsid w:val="00684D75"/>
    <w:rsid w:val="00694DE8"/>
    <w:rsid w:val="00871E4C"/>
    <w:rsid w:val="008A5281"/>
    <w:rsid w:val="00A55ECF"/>
    <w:rsid w:val="00C634CE"/>
    <w:rsid w:val="00DD20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7"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9A380E983144BB3A29E3504D292F648">
    <w:name w:val="F9A380E983144BB3A29E3504D292F648"/>
  </w:style>
  <w:style w:type="character" w:styleId="PlaceholderText">
    <w:name w:val="Placeholder Text"/>
    <w:basedOn w:val="DefaultParagraphFont"/>
    <w:uiPriority w:val="99"/>
    <w:semiHidden/>
    <w:rPr>
      <w:color w:val="808080"/>
    </w:rPr>
  </w:style>
  <w:style w:type="paragraph" w:styleId="BodyText">
    <w:name w:val="Body Text"/>
    <w:link w:val="BodyTextChar"/>
    <w:uiPriority w:val="7"/>
    <w:qFormat/>
    <w:pPr>
      <w:tabs>
        <w:tab w:val="left" w:pos="357"/>
        <w:tab w:val="left" w:pos="714"/>
        <w:tab w:val="left" w:pos="2552"/>
      </w:tabs>
      <w:suppressAutoHyphens/>
      <w:spacing w:before="120" w:after="120" w:line="240" w:lineRule="auto"/>
    </w:pPr>
    <w:rPr>
      <w:color w:val="000000" w:themeColor="text1"/>
      <w:kern w:val="0"/>
      <w:lang w:eastAsia="zh-CN"/>
      <w14:ligatures w14:val="none"/>
    </w:rPr>
  </w:style>
  <w:style w:type="character" w:customStyle="1" w:styleId="BodyTextChar">
    <w:name w:val="Body Text Char"/>
    <w:basedOn w:val="DefaultParagraphFont"/>
    <w:link w:val="BodyText"/>
    <w:uiPriority w:val="7"/>
    <w:rPr>
      <w:color w:val="000000" w:themeColor="text1"/>
      <w:kern w:val="0"/>
      <w:lang w:eastAsia="zh-CN"/>
      <w14:ligatures w14:val="none"/>
    </w:rPr>
  </w:style>
  <w:style w:type="paragraph" w:customStyle="1" w:styleId="39B79072AA0A482795A3EEDFAF0D21D2">
    <w:name w:val="39B79072AA0A482795A3EEDFAF0D21D2"/>
  </w:style>
  <w:style w:type="paragraph" w:customStyle="1" w:styleId="90DB3540C6334F4C95FA8D8E0EC2FF49">
    <w:name w:val="90DB3540C6334F4C95FA8D8E0EC2FF49"/>
  </w:style>
  <w:style w:type="paragraph" w:customStyle="1" w:styleId="12FB71FC21154C9197D1C6D8B4F3DA71">
    <w:name w:val="12FB71FC21154C9197D1C6D8B4F3DA71"/>
  </w:style>
  <w:style w:type="paragraph" w:customStyle="1" w:styleId="C27CBFA610AB4EAE9394A6CCF7366C00">
    <w:name w:val="C27CBFA610AB4EAE9394A6CCF7366C00"/>
  </w:style>
  <w:style w:type="paragraph" w:customStyle="1" w:styleId="398AE26098F84666A3EF17135D72B954">
    <w:name w:val="398AE26098F84666A3EF17135D72B954"/>
  </w:style>
  <w:style w:type="paragraph" w:customStyle="1" w:styleId="54D799D44CEF42D49CB232EA17B1C84A">
    <w:name w:val="54D799D44CEF42D49CB232EA17B1C84A"/>
  </w:style>
  <w:style w:type="paragraph" w:customStyle="1" w:styleId="14A27E0622C54FA692F206A4D5DF173F">
    <w:name w:val="14A27E0622C54FA692F206A4D5DF173F"/>
  </w:style>
  <w:style w:type="paragraph" w:customStyle="1" w:styleId="5F28F331425A49EAB89EF099843E979A">
    <w:name w:val="5F28F331425A49EAB89EF099843E979A"/>
  </w:style>
  <w:style w:type="paragraph" w:customStyle="1" w:styleId="842FD45327284F0AB4D7A7DBDFD6E326">
    <w:name w:val="842FD45327284F0AB4D7A7DBDFD6E326"/>
  </w:style>
  <w:style w:type="paragraph" w:customStyle="1" w:styleId="04D0ACFE5D424DA1A329946250035DC4">
    <w:name w:val="04D0ACFE5D424DA1A329946250035DC4"/>
  </w:style>
  <w:style w:type="paragraph" w:customStyle="1" w:styleId="66A717150DAD46139804AD02BD440DE8">
    <w:name w:val="66A717150DAD46139804AD02BD440DE8"/>
  </w:style>
  <w:style w:type="paragraph" w:customStyle="1" w:styleId="A3BAD4E1DBEE4F3AAA4135ABF7C1BBEE">
    <w:name w:val="A3BAD4E1DBEE4F3AAA4135ABF7C1BBEE"/>
  </w:style>
  <w:style w:type="paragraph" w:customStyle="1" w:styleId="EE8AC01754C24569924AE13C41A35D04">
    <w:name w:val="EE8AC01754C24569924AE13C41A35D04"/>
  </w:style>
  <w:style w:type="paragraph" w:customStyle="1" w:styleId="9FC0D216874945B180A349BDF237C228">
    <w:name w:val="9FC0D216874945B180A349BDF237C228"/>
  </w:style>
  <w:style w:type="paragraph" w:customStyle="1" w:styleId="CBE849C1CEC947D08475AD66C3E38D7D">
    <w:name w:val="CBE849C1CEC947D08475AD66C3E38D7D"/>
  </w:style>
  <w:style w:type="paragraph" w:customStyle="1" w:styleId="7FB6EC80B9F0459AA246B3924994F994">
    <w:name w:val="7FB6EC80B9F0459AA246B3924994F994"/>
  </w:style>
  <w:style w:type="paragraph" w:customStyle="1" w:styleId="A3E0DCBF56E041D8826A491367342A65">
    <w:name w:val="A3E0DCBF56E041D8826A491367342A65"/>
  </w:style>
  <w:style w:type="paragraph" w:customStyle="1" w:styleId="A93012782FFB4A5D8F8F5CAC7738D202">
    <w:name w:val="A93012782FFB4A5D8F8F5CAC7738D202"/>
  </w:style>
  <w:style w:type="paragraph" w:customStyle="1" w:styleId="0ED10468D8D74FE1956608B185BFD34C">
    <w:name w:val="0ED10468D8D74FE1956608B185BFD34C"/>
  </w:style>
  <w:style w:type="paragraph" w:customStyle="1" w:styleId="E3060EA8E8C045C496B484DF98FDDE66">
    <w:name w:val="E3060EA8E8C045C496B484DF98FDDE66"/>
  </w:style>
  <w:style w:type="paragraph" w:customStyle="1" w:styleId="764BE18E36C84A2FB95F1610DD01FCC6">
    <w:name w:val="764BE18E36C84A2FB95F1610DD01FCC6"/>
  </w:style>
  <w:style w:type="paragraph" w:customStyle="1" w:styleId="2C04FE602386497EB672219F23307E50">
    <w:name w:val="2C04FE602386497EB672219F23307E50"/>
  </w:style>
  <w:style w:type="paragraph" w:customStyle="1" w:styleId="0A58A8C3C2FC4CB8BBB6D4604B610710">
    <w:name w:val="0A58A8C3C2FC4CB8BBB6D4604B61071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7C53A540496EE4ABE125C04A27A3725" ma:contentTypeVersion="19" ma:contentTypeDescription="Create a new document." ma:contentTypeScope="" ma:versionID="b31dffd1356edb0d4b54f9314b052ba0">
  <xsd:schema xmlns:xsd="http://www.w3.org/2001/XMLSchema" xmlns:xs="http://www.w3.org/2001/XMLSchema" xmlns:p="http://schemas.microsoft.com/office/2006/metadata/properties" xmlns:ns3="26f221de-fb20-40af-83cb-4949b8224936" xmlns:ns4="5e916a57-95a8-4008-bc55-7f430b9122f1" targetNamespace="http://schemas.microsoft.com/office/2006/metadata/properties" ma:root="true" ma:fieldsID="451933828624fc524f68f733ea65fc5f" ns3:_="" ns4:_="">
    <xsd:import namespace="26f221de-fb20-40af-83cb-4949b8224936"/>
    <xsd:import namespace="5e916a57-95a8-4008-bc55-7f430b9122f1"/>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bjectDetectorVersions" minOccurs="0"/>
                <xsd:element ref="ns3:MediaServiceOCR" minOccurs="0"/>
                <xsd:element ref="ns3:MediaLengthInSeconds" minOccurs="0"/>
                <xsd:element ref="ns3:MediaServiceSystemTags" minOccurs="0"/>
                <xsd:element ref="ns3:MediaServiceSearchProperties" minOccurs="0"/>
                <xsd:element ref="ns3:MigrationWizId" minOccurs="0"/>
                <xsd:element ref="ns3:MigrationWizIdPermissions" minOccurs="0"/>
                <xsd:element ref="ns3:MigrationWizIdVersio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f221de-fb20-40af-83cb-4949b82249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igrationWizId" ma:index="23" nillable="true" ma:displayName="MigrationWizId" ma:internalName="MigrationWizId">
      <xsd:simpleType>
        <xsd:restriction base="dms:Text"/>
      </xsd:simpleType>
    </xsd:element>
    <xsd:element name="MigrationWizIdPermissions" ma:index="24" nillable="true" ma:displayName="MigrationWizIdPermissions" ma:internalName="MigrationWizIdPermissions">
      <xsd:simpleType>
        <xsd:restriction base="dms:Text"/>
      </xsd:simpleType>
    </xsd:element>
    <xsd:element name="MigrationWizIdVersion" ma:index="25" nillable="true" ma:displayName="MigrationWizIdVersion" ma:internalName="MigrationWizIdVersion">
      <xsd:simpleType>
        <xsd:restriction base="dms:Text"/>
      </xsd:simpleType>
    </xsd:element>
    <xsd:element name="MediaServiceLocation" ma:index="26"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916a57-95a8-4008-bc55-7f430b9122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etadata xmlns="http://www.objective.com/ecm/document/metadata/4E3871FEBC3EDC3EE0531950520A6160" version="1.0.0">
  <systemFields>
    <field name="Objective-Id">
      <value order="0">A6043736</value>
    </field>
    <field name="Objective-Title">
      <value order="0">State Emergency Management Planning Guidelines - Supporting Plan Template</value>
    </field>
    <field name="Objective-Description">
      <value order="0"/>
    </field>
    <field name="Objective-CreationStamp">
      <value order="0">2024-04-23T00:03:18Z</value>
    </field>
    <field name="Objective-IsApproved">
      <value order="0">false</value>
    </field>
    <field name="Objective-IsPublished">
      <value order="0">false</value>
    </field>
    <field name="Objective-DatePublished">
      <value order="0"/>
    </field>
    <field name="Objective-ModificationStamp">
      <value order="0">2024-05-13T07:03:58Z</value>
    </field>
    <field name="Objective-Owner">
      <value order="0">Danielle Meggos</value>
    </field>
    <field name="Objective-Path">
      <value order="0">Objective Global Folder:DPC:Policy Group:Emergency Management:Policy and Projects:2023:Review of Emergency Management Guidelines:EMPLAN Planning Guidelines:Sub and Suppporting Plan Guidelines:Endorsed</value>
    </field>
    <field name="Objective-Parent">
      <value order="0">Endorsed</value>
    </field>
    <field name="Objective-State">
      <value order="0">Being Drafted</value>
    </field>
    <field name="Objective-VersionId">
      <value order="0">vA10885077</value>
    </field>
    <field name="Objective-Version">
      <value order="0">0.4</value>
    </field>
    <field name="Objective-VersionNumber">
      <value order="0">4</value>
    </field>
    <field name="Objective-VersionComment">
      <value order="0"/>
    </field>
    <field name="Objective-FileNumber">
      <value order="0">DPC24/01748</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Plan (PLAN)</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MigrationWizIdPermissions xmlns="26f221de-fb20-40af-83cb-4949b8224936" xsi:nil="true"/>
    <MigrationWizId xmlns="26f221de-fb20-40af-83cb-4949b8224936" xsi:nil="true"/>
    <_activity xmlns="26f221de-fb20-40af-83cb-4949b8224936" xsi:nil="true"/>
    <MigrationWizIdVersion xmlns="26f221de-fb20-40af-83cb-4949b8224936" xsi:nil="true"/>
  </documentManagement>
</p:properties>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2.xml><?xml version="1.0" encoding="utf-8"?>
<ds:datastoreItem xmlns:ds="http://schemas.openxmlformats.org/officeDocument/2006/customXml" ds:itemID="{6A0216D4-80DA-43F1-B3E9-FBD2A81367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f221de-fb20-40af-83cb-4949b8224936"/>
    <ds:schemaRef ds:uri="5e916a57-95a8-4008-bc55-7f430b9122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4.xml><?xml version="1.0" encoding="utf-8"?>
<ds:datastoreItem xmlns:ds="http://schemas.openxmlformats.org/officeDocument/2006/customXml" ds:itemID="{8FAC2FEF-1EB6-4B52-BB30-C6F4CBEDFB69}">
  <ds:schemaRefs>
    <ds:schemaRef ds:uri="http://schemas.microsoft.com/sharepoint/v3/contenttype/forms"/>
  </ds:schemaRefs>
</ds:datastoreItem>
</file>

<file path=customXml/itemProps5.xml><?xml version="1.0" encoding="utf-8"?>
<ds:datastoreItem xmlns:ds="http://schemas.openxmlformats.org/officeDocument/2006/customXml" ds:itemID="{D4C405C3-04EC-4D8F-8563-77A254DD0E26}">
  <ds:schemaRefs>
    <ds:schemaRef ds:uri="http://schemas.microsoft.com/office/2006/metadata/properties"/>
    <ds:schemaRef ds:uri="http://schemas.microsoft.com/office/infopath/2007/PartnerControls"/>
    <ds:schemaRef ds:uri="26f221de-fb20-40af-83cb-4949b8224936"/>
  </ds:schemaRefs>
</ds:datastoreItem>
</file>

<file path=docProps/app.xml><?xml version="1.0" encoding="utf-8"?>
<Properties xmlns="http://schemas.openxmlformats.org/officeDocument/2006/extended-properties" xmlns:vt="http://schemas.openxmlformats.org/officeDocument/2006/docPropsVTypes">
  <Template>C:\Users\MEGGOSD1\Objective\objective.dpc.nsw.gov.au-443\MEGGOSD1\Objects\State Emergency Management Planning Guidelines - Supporting Plan Template.dotx</Template>
  <TotalTime>14</TotalTime>
  <Pages>21</Pages>
  <Words>5156</Words>
  <Characters>29395</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[Insert] Services Functional Area Supporting Plan</vt:lpstr>
    </vt:vector>
  </TitlesOfParts>
  <Company/>
  <LinksUpToDate>false</LinksUpToDate>
  <CharactersWithSpaces>34483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Services Functional Area Supporting Plan</dc:title>
  <dc:subject/>
  <dc:creator>Danielle Meggos</dc:creator>
  <cp:keywords/>
  <dc:description/>
  <cp:lastModifiedBy>Louisa King</cp:lastModifiedBy>
  <cp:revision>9</cp:revision>
  <cp:lastPrinted>2022-08-28T00:40:00Z</cp:lastPrinted>
  <dcterms:created xsi:type="dcterms:W3CDTF">2024-05-30T02:42:00Z</dcterms:created>
  <dcterms:modified xsi:type="dcterms:W3CDTF">2024-05-31T01:13:00Z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3,4,5</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6,8,a</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2023-04-20T02:03:35Z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24e87dcb-446a-40a8-99b2-ef8eb1d10584</vt:lpwstr>
  </property>
  <property fmtid="{D5CDD505-2E9C-101B-9397-08002B2CF9AE}" pid="14" name="MSIP_Label_a6214476-0a12-4e5a-9f69-27718960d391_ContentBits">
    <vt:lpwstr>3</vt:lpwstr>
  </property>
  <property fmtid="{D5CDD505-2E9C-101B-9397-08002B2CF9AE}" pid="15" name="ContentTypeId">
    <vt:lpwstr>0x01010017C53A540496EE4ABE125C04A27A3725</vt:lpwstr>
  </property>
  <property fmtid="{D5CDD505-2E9C-101B-9397-08002B2CF9AE}" pid="16" name="Objective-Id">
    <vt:lpwstr>A6043736</vt:lpwstr>
  </property>
  <property fmtid="{D5CDD505-2E9C-101B-9397-08002B2CF9AE}" pid="17" name="Objective-Title">
    <vt:lpwstr>State Emergency Management Planning Guidelines - Supporting Plan Template</vt:lpwstr>
  </property>
  <property fmtid="{D5CDD505-2E9C-101B-9397-08002B2CF9AE}" pid="18" name="Objective-Description">
    <vt:lpwstr/>
  </property>
  <property fmtid="{D5CDD505-2E9C-101B-9397-08002B2CF9AE}" pid="19" name="Objective-CreationStamp">
    <vt:filetime>2024-04-23T00:03:18Z</vt:filetime>
  </property>
  <property fmtid="{D5CDD505-2E9C-101B-9397-08002B2CF9AE}" pid="20" name="Objective-IsApproved">
    <vt:bool>false</vt:bool>
  </property>
  <property fmtid="{D5CDD505-2E9C-101B-9397-08002B2CF9AE}" pid="21" name="Objective-IsPublished">
    <vt:bool>false</vt:bool>
  </property>
  <property fmtid="{D5CDD505-2E9C-101B-9397-08002B2CF9AE}" pid="22" name="Objective-DatePublished">
    <vt:lpwstr/>
  </property>
  <property fmtid="{D5CDD505-2E9C-101B-9397-08002B2CF9AE}" pid="23" name="Objective-ModificationStamp">
    <vt:filetime>2024-05-13T07:03:58Z</vt:filetime>
  </property>
  <property fmtid="{D5CDD505-2E9C-101B-9397-08002B2CF9AE}" pid="24" name="Objective-Owner">
    <vt:lpwstr>Danielle Meggos</vt:lpwstr>
  </property>
  <property fmtid="{D5CDD505-2E9C-101B-9397-08002B2CF9AE}" pid="25" name="Objective-Path">
    <vt:lpwstr>Objective Global Folder:DPC:Policy Group:Emergency Management:Policy and Projects:2023:Review of Emergency Management Guidelines:EMPLAN Planning Guidelines:Sub and Suppporting Plan Guidelines:Endorsed:</vt:lpwstr>
  </property>
  <property fmtid="{D5CDD505-2E9C-101B-9397-08002B2CF9AE}" pid="26" name="Objective-Parent">
    <vt:lpwstr>Endorsed</vt:lpwstr>
  </property>
  <property fmtid="{D5CDD505-2E9C-101B-9397-08002B2CF9AE}" pid="27" name="Objective-State">
    <vt:lpwstr>Being Drafted</vt:lpwstr>
  </property>
  <property fmtid="{D5CDD505-2E9C-101B-9397-08002B2CF9AE}" pid="28" name="Objective-VersionId">
    <vt:lpwstr>vA10885077</vt:lpwstr>
  </property>
  <property fmtid="{D5CDD505-2E9C-101B-9397-08002B2CF9AE}" pid="29" name="Objective-Version">
    <vt:lpwstr>0.4</vt:lpwstr>
  </property>
  <property fmtid="{D5CDD505-2E9C-101B-9397-08002B2CF9AE}" pid="30" name="Objective-VersionNumber">
    <vt:r8>4</vt:r8>
  </property>
  <property fmtid="{D5CDD505-2E9C-101B-9397-08002B2CF9AE}" pid="31" name="Objective-VersionComment">
    <vt:lpwstr/>
  </property>
  <property fmtid="{D5CDD505-2E9C-101B-9397-08002B2CF9AE}" pid="32" name="Objective-FileNumber">
    <vt:lpwstr/>
  </property>
  <property fmtid="{D5CDD505-2E9C-101B-9397-08002B2CF9AE}" pid="33" name="Objective-Classification">
    <vt:lpwstr>[Inherited - none]</vt:lpwstr>
  </property>
  <property fmtid="{D5CDD505-2E9C-101B-9397-08002B2CF9AE}" pid="34" name="Objective-Caveats">
    <vt:lpwstr/>
  </property>
  <property fmtid="{D5CDD505-2E9C-101B-9397-08002B2CF9AE}" pid="35" name="Objective-Sensitivity Label">
    <vt:lpwstr>OFFICIAL</vt:lpwstr>
  </property>
  <property fmtid="{D5CDD505-2E9C-101B-9397-08002B2CF9AE}" pid="36" name="Objective-Document Type">
    <vt:lpwstr>Plan (PLAN)</vt:lpwstr>
  </property>
  <property fmtid="{D5CDD505-2E9C-101B-9397-08002B2CF9AE}" pid="37" name="Objective-Approval Status">
    <vt:lpwstr>Never Submitted</vt:lpwstr>
  </property>
  <property fmtid="{D5CDD505-2E9C-101B-9397-08002B2CF9AE}" pid="38" name="Objective-Approval Due">
    <vt:lpwstr/>
  </property>
  <property fmtid="{D5CDD505-2E9C-101B-9397-08002B2CF9AE}" pid="39" name="Objective-Approval Date">
    <vt:lpwstr/>
  </property>
  <property fmtid="{D5CDD505-2E9C-101B-9397-08002B2CF9AE}" pid="40" name="Objective-Submitted By">
    <vt:lpwstr/>
  </property>
  <property fmtid="{D5CDD505-2E9C-101B-9397-08002B2CF9AE}" pid="41" name="Objective-Current Approver">
    <vt:lpwstr/>
  </property>
  <property fmtid="{D5CDD505-2E9C-101B-9397-08002B2CF9AE}" pid="42" name="Objective-Approval History">
    <vt:lpwstr/>
  </property>
  <property fmtid="{D5CDD505-2E9C-101B-9397-08002B2CF9AE}" pid="43" name="Objective-Print and Dispatch Approach">
    <vt:lpwstr/>
  </property>
  <property fmtid="{D5CDD505-2E9C-101B-9397-08002B2CF9AE}" pid="44" name="Objective-Print and Dispatch Instructions">
    <vt:lpwstr/>
  </property>
  <property fmtid="{D5CDD505-2E9C-101B-9397-08002B2CF9AE}" pid="45" name="Objective-Document Tag(s)">
    <vt:lpwstr/>
  </property>
  <property fmtid="{D5CDD505-2E9C-101B-9397-08002B2CF9AE}" pid="46" name="Objective-Shared By">
    <vt:lpwstr/>
  </property>
  <property fmtid="{D5CDD505-2E9C-101B-9397-08002B2CF9AE}" pid="47" name="Objective-Connect Creator">
    <vt:lpwstr/>
  </property>
  <property fmtid="{D5CDD505-2E9C-101B-9397-08002B2CF9AE}" pid="48" name="Objective-Bulk Update Status">
    <vt:lpwstr/>
  </property>
  <property fmtid="{D5CDD505-2E9C-101B-9397-08002B2CF9AE}" pid="49" name="Objective-Comment">
    <vt:lpwstr/>
  </property>
</Properties>
</file>