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tbl>
      <w:tblPr>
        <w:tblStyle w:val="TableGrid"/>
        <w:tblW w:w="9322"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2633"/>
        <w:gridCol w:w="6689"/>
      </w:tblGrid>
      <w:tr w:rsidR="006A0582" w14:paraId="786494A4" w14:textId="77777777" w:rsidTr="00701233">
        <w:tc>
          <w:tcPr>
            <w:tcW w:w="2633" w:type="dxa"/>
          </w:tcPr>
          <w:p w14:paraId="1D3F03AF" w14:textId="77777777" w:rsidR="006A0582" w:rsidRDefault="0007170D" w:rsidP="006A0582">
            <w:pPr>
              <w:spacing w:before="0"/>
            </w:pPr>
            <w:r>
              <w:rPr>
                <w:noProof/>
                <w:lang w:eastAsia="en-AU"/>
              </w:rPr>
              <w:drawing>
                <wp:inline distT="0" distB="0" distL="0" distR="0" wp14:anchorId="1329BCEC" wp14:editId="43416ED2">
                  <wp:extent cx="552450" cy="628764"/>
                  <wp:effectExtent l="0" t="0" r="0" b="0"/>
                  <wp:docPr id="1" name="Picture 1" descr="H:\Documents\Downloads\Waratah NSWGovt Two ColourHiRes_IMG_v01.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H:\Documents\Downloads\Waratah NSWGovt Two ColourHiRes_IMG_v01.jpg"/>
                          <pic:cNvPicPr>
                            <a:picLocks noChangeAspect="1" noChangeArrowheads="1"/>
                          </pic:cNvPicPr>
                        </pic:nvPicPr>
                        <pic:blipFill>
                          <a:blip r:embed="rId9">
                            <a:extLst>
                              <a:ext uri="{28A0092B-C50C-407E-A947-70E740481C1C}">
                                <a14:useLocalDpi xmlns:a14="http://schemas.microsoft.com/office/drawing/2010/main" val="0"/>
                              </a:ext>
                            </a:extLst>
                          </a:blip>
                          <a:srcRect/>
                          <a:stretch>
                            <a:fillRect/>
                          </a:stretch>
                        </pic:blipFill>
                        <pic:spPr bwMode="auto">
                          <a:xfrm>
                            <a:off x="0" y="0"/>
                            <a:ext cx="551398" cy="627566"/>
                          </a:xfrm>
                          <a:prstGeom prst="rect">
                            <a:avLst/>
                          </a:prstGeom>
                          <a:noFill/>
                          <a:ln>
                            <a:noFill/>
                          </a:ln>
                        </pic:spPr>
                      </pic:pic>
                    </a:graphicData>
                  </a:graphic>
                </wp:inline>
              </w:drawing>
            </w:r>
          </w:p>
        </w:tc>
        <w:tc>
          <w:tcPr>
            <w:tcW w:w="6689" w:type="dxa"/>
            <w:tcMar>
              <w:left w:w="0" w:type="dxa"/>
              <w:right w:w="0" w:type="dxa"/>
            </w:tcMar>
          </w:tcPr>
          <w:p w14:paraId="157D063A" w14:textId="77777777" w:rsidR="006A0582" w:rsidRPr="00BC1BC9" w:rsidRDefault="00495661" w:rsidP="00937160">
            <w:pPr>
              <w:pStyle w:val="Submissiontitle"/>
              <w:spacing w:line="260" w:lineRule="atLeast"/>
            </w:pPr>
            <w:r>
              <w:t>Supplement</w:t>
            </w:r>
            <w:r w:rsidR="004A4D1B">
              <w:t xml:space="preserve"> to f</w:t>
            </w:r>
            <w:r w:rsidR="00937160">
              <w:t>inal submission [C</w:t>
            </w:r>
            <w:r w:rsidR="00701BEC">
              <w:t>/SC</w:t>
            </w:r>
            <w:r w:rsidR="00937160">
              <w:t xml:space="preserve">2017-XXXX] [submission title] </w:t>
            </w:r>
          </w:p>
        </w:tc>
      </w:tr>
    </w:tbl>
    <w:p w14:paraId="45A752E9" w14:textId="77777777" w:rsidR="005B075A" w:rsidRDefault="005B075A" w:rsidP="005B075A"/>
    <w:tbl>
      <w:tblPr>
        <w:tblStyle w:val="TableGrid"/>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CellMar>
          <w:bottom w:w="85" w:type="dxa"/>
        </w:tblCellMar>
        <w:tblLook w:val="04A0" w:firstRow="1" w:lastRow="0" w:firstColumn="1" w:lastColumn="0" w:noHBand="0" w:noVBand="1"/>
      </w:tblPr>
      <w:tblGrid>
        <w:gridCol w:w="2620"/>
        <w:gridCol w:w="6444"/>
      </w:tblGrid>
      <w:tr w:rsidR="007F5D9F" w14:paraId="2F0AA91C" w14:textId="77777777" w:rsidTr="00937160">
        <w:tc>
          <w:tcPr>
            <w:tcW w:w="2660" w:type="dxa"/>
            <w:vAlign w:val="bottom"/>
          </w:tcPr>
          <w:p w14:paraId="3F248DE2" w14:textId="77777777" w:rsidR="007F5D9F" w:rsidRPr="00712E3B" w:rsidRDefault="00FE23A1" w:rsidP="00937160">
            <w:pPr>
              <w:pStyle w:val="Headingcoversheet"/>
              <w:spacing w:before="0"/>
            </w:pPr>
            <w:r>
              <w:t xml:space="preserve">Cabinet / </w:t>
            </w:r>
            <w:r w:rsidR="007F5D9F">
              <w:t>Committee</w:t>
            </w:r>
          </w:p>
        </w:tc>
        <w:tc>
          <w:tcPr>
            <w:tcW w:w="6620" w:type="dxa"/>
            <w:vAlign w:val="bottom"/>
          </w:tcPr>
          <w:p w14:paraId="7863FDC0" w14:textId="77777777" w:rsidR="007F5D9F" w:rsidRPr="00711B6A" w:rsidRDefault="00572B2E" w:rsidP="00937160">
            <w:pPr>
              <w:pStyle w:val="BodyText"/>
            </w:pPr>
            <w:r>
              <w:t>Cabinet / S</w:t>
            </w:r>
            <w:r w:rsidR="007F5D9F">
              <w:t xml:space="preserve">hort title of Committee </w:t>
            </w:r>
          </w:p>
        </w:tc>
      </w:tr>
      <w:tr w:rsidR="007F5D9F" w14:paraId="0B3C0153" w14:textId="77777777" w:rsidTr="00937160">
        <w:tc>
          <w:tcPr>
            <w:tcW w:w="2660" w:type="dxa"/>
            <w:vAlign w:val="center"/>
          </w:tcPr>
          <w:p w14:paraId="4706627A" w14:textId="77777777" w:rsidR="007F5D9F" w:rsidRDefault="00FE23A1" w:rsidP="00937160">
            <w:pPr>
              <w:pStyle w:val="Headingcoversheet"/>
            </w:pPr>
            <w:r>
              <w:t>Minister</w:t>
            </w:r>
          </w:p>
        </w:tc>
        <w:tc>
          <w:tcPr>
            <w:tcW w:w="6620" w:type="dxa"/>
            <w:vAlign w:val="bottom"/>
          </w:tcPr>
          <w:p w14:paraId="5AFCAAD9" w14:textId="77777777" w:rsidR="00FE23A1" w:rsidRDefault="00FE23A1" w:rsidP="00937160">
            <w:pPr>
              <w:pStyle w:val="BodyText"/>
            </w:pPr>
            <w:r>
              <w:t>Minister’s name</w:t>
            </w:r>
          </w:p>
          <w:p w14:paraId="2A334071" w14:textId="77777777" w:rsidR="007F5D9F" w:rsidRDefault="00FE23A1" w:rsidP="00937160">
            <w:pPr>
              <w:pStyle w:val="BodyText"/>
            </w:pPr>
            <w:r>
              <w:t xml:space="preserve">Title of Ministerial portfolio </w:t>
            </w:r>
            <w:r w:rsidR="002F5013">
              <w:t>relating to this s</w:t>
            </w:r>
            <w:r>
              <w:t>ubmission</w:t>
            </w:r>
          </w:p>
        </w:tc>
      </w:tr>
      <w:tr w:rsidR="007F5D9F" w14:paraId="2C1BE393" w14:textId="77777777" w:rsidTr="00937160">
        <w:tc>
          <w:tcPr>
            <w:tcW w:w="2660" w:type="dxa"/>
            <w:vAlign w:val="bottom"/>
          </w:tcPr>
          <w:p w14:paraId="180B9191" w14:textId="0017E50A" w:rsidR="007F5D9F" w:rsidRPr="00712E3B" w:rsidRDefault="00BD0887" w:rsidP="00937160">
            <w:pPr>
              <w:pStyle w:val="Headingcoversheet"/>
            </w:pPr>
            <w:r>
              <w:t>Agency</w:t>
            </w:r>
            <w:r w:rsidR="007F5D9F" w:rsidRPr="00712E3B">
              <w:tab/>
            </w:r>
          </w:p>
        </w:tc>
        <w:tc>
          <w:tcPr>
            <w:tcW w:w="6620" w:type="dxa"/>
            <w:vAlign w:val="bottom"/>
          </w:tcPr>
          <w:p w14:paraId="0EDC14F0" w14:textId="2FBA678E" w:rsidR="007F5D9F" w:rsidRPr="005B075A" w:rsidRDefault="007F5D9F" w:rsidP="00937160">
            <w:pPr>
              <w:pStyle w:val="BodyText"/>
            </w:pPr>
            <w:r>
              <w:t xml:space="preserve">Name of </w:t>
            </w:r>
            <w:r w:rsidR="00BD0887">
              <w:t>agency</w:t>
            </w:r>
          </w:p>
        </w:tc>
      </w:tr>
      <w:tr w:rsidR="007F5D9F" w14:paraId="4B2D56E9" w14:textId="77777777" w:rsidTr="00937160">
        <w:tc>
          <w:tcPr>
            <w:tcW w:w="2660" w:type="dxa"/>
            <w:vAlign w:val="bottom"/>
          </w:tcPr>
          <w:p w14:paraId="44F65492" w14:textId="77777777" w:rsidR="007F5D9F" w:rsidRPr="00712E3B" w:rsidRDefault="007F5D9F" w:rsidP="00937160">
            <w:pPr>
              <w:pStyle w:val="Headingcoversheet"/>
            </w:pPr>
            <w:r w:rsidRPr="00712E3B">
              <w:t xml:space="preserve">Date of </w:t>
            </w:r>
            <w:r w:rsidR="00A234F9">
              <w:t>amendment</w:t>
            </w:r>
          </w:p>
        </w:tc>
        <w:tc>
          <w:tcPr>
            <w:tcW w:w="6620" w:type="dxa"/>
            <w:vAlign w:val="bottom"/>
          </w:tcPr>
          <w:p w14:paraId="39173A88" w14:textId="77777777" w:rsidR="007F5D9F" w:rsidRPr="005B075A" w:rsidRDefault="007F5D9F" w:rsidP="002F5013">
            <w:pPr>
              <w:pStyle w:val="BodyText"/>
            </w:pPr>
            <w:r>
              <w:t xml:space="preserve">Date this </w:t>
            </w:r>
            <w:r w:rsidR="00495661">
              <w:t>supplement</w:t>
            </w:r>
            <w:r>
              <w:t xml:space="preserve"> is uploaded to </w:t>
            </w:r>
            <w:proofErr w:type="spellStart"/>
            <w:r>
              <w:t>eCabinet</w:t>
            </w:r>
            <w:proofErr w:type="spellEnd"/>
            <w:r>
              <w:t xml:space="preserve"> </w:t>
            </w:r>
          </w:p>
        </w:tc>
      </w:tr>
    </w:tbl>
    <w:p w14:paraId="256C0AE1" w14:textId="77777777" w:rsidR="007F5D9F" w:rsidRDefault="007F5D9F" w:rsidP="007F5D9F">
      <w:pPr>
        <w:pStyle w:val="Border"/>
      </w:pPr>
    </w:p>
    <w:p w14:paraId="3CEA123C" w14:textId="70183D86" w:rsidR="009C47A4" w:rsidRPr="009C47A4" w:rsidRDefault="009C47A4" w:rsidP="009C47A4">
      <w:pPr>
        <w:rPr>
          <w:color w:val="00A1DE" w:themeColor="accent1"/>
        </w:rPr>
      </w:pPr>
      <w:r>
        <w:rPr>
          <w:b/>
          <w:color w:val="00A1DE" w:themeColor="accent1"/>
          <w:sz w:val="16"/>
          <w:szCs w:val="16"/>
        </w:rPr>
        <w:t>[Guidance Note – Please delete before uploading:</w:t>
      </w:r>
      <w:r>
        <w:rPr>
          <w:color w:val="00A1DE" w:themeColor="accent1"/>
          <w:sz w:val="16"/>
          <w:szCs w:val="16"/>
        </w:rPr>
        <w:t xml:space="preserve"> A s</w:t>
      </w:r>
      <w:r>
        <w:rPr>
          <w:rFonts w:cs="Arial"/>
          <w:color w:val="00A1DE" w:themeColor="accent1"/>
          <w:sz w:val="16"/>
          <w:szCs w:val="16"/>
        </w:rPr>
        <w:t xml:space="preserve">upplement to a final Submission may be circulated in </w:t>
      </w:r>
      <w:proofErr w:type="spellStart"/>
      <w:r>
        <w:rPr>
          <w:rFonts w:cs="Arial"/>
          <w:color w:val="00A1DE" w:themeColor="accent1"/>
          <w:sz w:val="16"/>
          <w:szCs w:val="16"/>
        </w:rPr>
        <w:t>eCabinet</w:t>
      </w:r>
      <w:proofErr w:type="spellEnd"/>
      <w:r>
        <w:rPr>
          <w:rFonts w:cs="Arial"/>
          <w:color w:val="00A1DE" w:themeColor="accent1"/>
          <w:sz w:val="16"/>
          <w:szCs w:val="16"/>
        </w:rPr>
        <w:t xml:space="preserve"> by the Minister sponsoring that Submission. A supplement</w:t>
      </w:r>
      <w:r w:rsidRPr="007975F9">
        <w:rPr>
          <w:rFonts w:cs="Arial"/>
          <w:color w:val="00A1DE" w:themeColor="accent1"/>
          <w:sz w:val="16"/>
          <w:szCs w:val="16"/>
        </w:rPr>
        <w:t xml:space="preserve"> </w:t>
      </w:r>
      <w:r>
        <w:rPr>
          <w:rFonts w:cs="Arial"/>
          <w:color w:val="00A1DE" w:themeColor="accent1"/>
          <w:sz w:val="16"/>
          <w:szCs w:val="16"/>
        </w:rPr>
        <w:t xml:space="preserve">is used </w:t>
      </w:r>
      <w:r w:rsidRPr="007975F9">
        <w:rPr>
          <w:rFonts w:cs="Arial"/>
          <w:color w:val="00A1DE" w:themeColor="accent1"/>
          <w:sz w:val="16"/>
          <w:szCs w:val="16"/>
        </w:rPr>
        <w:t>in rare and urgent circumstances to amend recommendations or to provide further i</w:t>
      </w:r>
      <w:r>
        <w:rPr>
          <w:rFonts w:cs="Arial"/>
          <w:color w:val="00A1DE" w:themeColor="accent1"/>
          <w:sz w:val="16"/>
          <w:szCs w:val="16"/>
        </w:rPr>
        <w:t>nformation on a lodged final S</w:t>
      </w:r>
      <w:r w:rsidRPr="007975F9">
        <w:rPr>
          <w:rFonts w:cs="Arial"/>
          <w:color w:val="00A1DE" w:themeColor="accent1"/>
          <w:sz w:val="16"/>
          <w:szCs w:val="16"/>
        </w:rPr>
        <w:t>ubmission, w</w:t>
      </w:r>
      <w:r>
        <w:rPr>
          <w:rFonts w:cs="Arial"/>
          <w:color w:val="00A1DE" w:themeColor="accent1"/>
          <w:sz w:val="16"/>
          <w:szCs w:val="16"/>
        </w:rPr>
        <w:t>here there is a strong reason.</w:t>
      </w:r>
      <w:r w:rsidRPr="007975F9">
        <w:rPr>
          <w:rFonts w:cs="Arial"/>
          <w:color w:val="00A1DE" w:themeColor="accent1"/>
          <w:sz w:val="16"/>
          <w:szCs w:val="16"/>
        </w:rPr>
        <w:t xml:space="preserve"> Wherever possible, supplements should be </w:t>
      </w:r>
      <w:r>
        <w:rPr>
          <w:rFonts w:cs="Arial"/>
          <w:color w:val="00A1DE" w:themeColor="accent1"/>
          <w:sz w:val="16"/>
          <w:szCs w:val="16"/>
        </w:rPr>
        <w:t>circulated</w:t>
      </w:r>
      <w:r w:rsidRPr="007975F9">
        <w:rPr>
          <w:rFonts w:cs="Arial"/>
          <w:color w:val="00A1DE" w:themeColor="accent1"/>
          <w:sz w:val="16"/>
          <w:szCs w:val="16"/>
        </w:rPr>
        <w:t xml:space="preserve"> at least </w:t>
      </w:r>
      <w:r>
        <w:rPr>
          <w:rFonts w:cs="Arial"/>
          <w:color w:val="00A1DE" w:themeColor="accent1"/>
          <w:sz w:val="16"/>
          <w:szCs w:val="16"/>
        </w:rPr>
        <w:t>two</w:t>
      </w:r>
      <w:r w:rsidRPr="007975F9">
        <w:rPr>
          <w:rFonts w:cs="Arial"/>
          <w:color w:val="00A1DE" w:themeColor="accent1"/>
          <w:sz w:val="16"/>
          <w:szCs w:val="16"/>
        </w:rPr>
        <w:t xml:space="preserve"> days before the </w:t>
      </w:r>
      <w:r>
        <w:rPr>
          <w:rFonts w:cs="Arial"/>
          <w:color w:val="00A1DE" w:themeColor="accent1"/>
          <w:sz w:val="16"/>
          <w:szCs w:val="16"/>
        </w:rPr>
        <w:t xml:space="preserve">Cabinet </w:t>
      </w:r>
      <w:r w:rsidRPr="007975F9">
        <w:rPr>
          <w:rFonts w:cs="Arial"/>
          <w:color w:val="00A1DE" w:themeColor="accent1"/>
          <w:sz w:val="16"/>
          <w:szCs w:val="16"/>
        </w:rPr>
        <w:t>mee</w:t>
      </w:r>
      <w:r>
        <w:rPr>
          <w:rFonts w:cs="Arial"/>
          <w:color w:val="00A1DE" w:themeColor="accent1"/>
          <w:sz w:val="16"/>
          <w:szCs w:val="16"/>
        </w:rPr>
        <w:t xml:space="preserve">ting to provide </w:t>
      </w:r>
      <w:r w:rsidRPr="007975F9">
        <w:rPr>
          <w:rFonts w:cs="Arial"/>
          <w:color w:val="00A1DE" w:themeColor="accent1"/>
          <w:sz w:val="16"/>
          <w:szCs w:val="16"/>
        </w:rPr>
        <w:t>Minister</w:t>
      </w:r>
      <w:r>
        <w:rPr>
          <w:rFonts w:cs="Arial"/>
          <w:color w:val="00A1DE" w:themeColor="accent1"/>
          <w:sz w:val="16"/>
          <w:szCs w:val="16"/>
        </w:rPr>
        <w:t xml:space="preserve">s, their </w:t>
      </w:r>
      <w:r w:rsidR="001E1C63">
        <w:rPr>
          <w:rFonts w:cs="Arial"/>
          <w:color w:val="00A1DE" w:themeColor="accent1"/>
          <w:sz w:val="16"/>
          <w:szCs w:val="16"/>
        </w:rPr>
        <w:t>o</w:t>
      </w:r>
      <w:r w:rsidR="001E1C63" w:rsidRPr="007975F9">
        <w:rPr>
          <w:rFonts w:cs="Arial"/>
          <w:color w:val="00A1DE" w:themeColor="accent1"/>
          <w:sz w:val="16"/>
          <w:szCs w:val="16"/>
        </w:rPr>
        <w:t>ffices,</w:t>
      </w:r>
      <w:r w:rsidRPr="007975F9">
        <w:rPr>
          <w:rFonts w:cs="Arial"/>
          <w:color w:val="00A1DE" w:themeColor="accent1"/>
          <w:sz w:val="16"/>
          <w:szCs w:val="16"/>
        </w:rPr>
        <w:t xml:space="preserve"> </w:t>
      </w:r>
      <w:r>
        <w:rPr>
          <w:rFonts w:cs="Arial"/>
          <w:color w:val="00A1DE" w:themeColor="accent1"/>
          <w:sz w:val="16"/>
          <w:szCs w:val="16"/>
        </w:rPr>
        <w:t>and agencies the opportunity</w:t>
      </w:r>
      <w:r w:rsidRPr="007975F9">
        <w:rPr>
          <w:rFonts w:cs="Arial"/>
          <w:color w:val="00A1DE" w:themeColor="accent1"/>
          <w:sz w:val="16"/>
          <w:szCs w:val="16"/>
        </w:rPr>
        <w:t xml:space="preserve"> to update </w:t>
      </w:r>
      <w:r>
        <w:rPr>
          <w:rFonts w:cs="Arial"/>
          <w:color w:val="00A1DE" w:themeColor="accent1"/>
          <w:sz w:val="16"/>
          <w:szCs w:val="16"/>
        </w:rPr>
        <w:t xml:space="preserve">and consider </w:t>
      </w:r>
      <w:r w:rsidRPr="007975F9">
        <w:rPr>
          <w:rFonts w:cs="Arial"/>
          <w:color w:val="00A1DE" w:themeColor="accent1"/>
          <w:sz w:val="16"/>
          <w:szCs w:val="16"/>
        </w:rPr>
        <w:t>advice.</w:t>
      </w:r>
      <w:r>
        <w:rPr>
          <w:rFonts w:cs="Arial"/>
          <w:color w:val="00A1DE" w:themeColor="accent1"/>
          <w:sz w:val="16"/>
          <w:szCs w:val="16"/>
        </w:rPr>
        <w:t xml:space="preserve"> </w:t>
      </w:r>
      <w:r w:rsidR="00C403DE">
        <w:rPr>
          <w:rFonts w:cs="Arial"/>
          <w:color w:val="00A1DE" w:themeColor="accent1"/>
          <w:sz w:val="16"/>
          <w:szCs w:val="16"/>
        </w:rPr>
        <w:t xml:space="preserve">More information on Supplements can be found in section </w:t>
      </w:r>
      <w:r w:rsidR="007A79FA">
        <w:rPr>
          <w:rFonts w:cs="Arial"/>
          <w:color w:val="00A1DE" w:themeColor="accent1"/>
          <w:sz w:val="16"/>
          <w:szCs w:val="16"/>
        </w:rPr>
        <w:t xml:space="preserve">5 of the </w:t>
      </w:r>
      <w:hyperlink r:id="rId10" w:history="1">
        <w:r w:rsidR="007A79FA" w:rsidRPr="007A79FA">
          <w:rPr>
            <w:rStyle w:val="Hyperlink"/>
            <w:rFonts w:cs="Arial"/>
            <w:sz w:val="16"/>
            <w:szCs w:val="16"/>
          </w:rPr>
          <w:t>Cabinet Practice Manual</w:t>
        </w:r>
      </w:hyperlink>
      <w:r>
        <w:rPr>
          <w:rFonts w:cs="Arial"/>
          <w:color w:val="00A1DE" w:themeColor="accent1"/>
          <w:sz w:val="16"/>
          <w:szCs w:val="16"/>
        </w:rPr>
        <w:t>.]</w:t>
      </w:r>
    </w:p>
    <w:p w14:paraId="7ACA5FFC" w14:textId="77777777" w:rsidR="00FE23A1" w:rsidRDefault="00410146" w:rsidP="00683D6B">
      <w:pPr>
        <w:pStyle w:val="Heading1"/>
        <w:numPr>
          <w:ilvl w:val="0"/>
          <w:numId w:val="16"/>
        </w:numPr>
        <w:spacing w:line="260" w:lineRule="atLeast"/>
      </w:pPr>
      <w:r>
        <w:t>Amended recommendation(s)</w:t>
      </w:r>
    </w:p>
    <w:p w14:paraId="40D13EBB" w14:textId="77777777" w:rsidR="00937160" w:rsidRDefault="00522EEB" w:rsidP="00937160">
      <w:pPr>
        <w:pStyle w:val="BodyText"/>
      </w:pPr>
      <w:r>
        <w:t xml:space="preserve">Where amendments have been made to the recommendations of the </w:t>
      </w:r>
      <w:r w:rsidR="00464AD5">
        <w:t>submission, provide the amended</w:t>
      </w:r>
      <w:r w:rsidR="002F5013">
        <w:t xml:space="preserve"> recommendation</w:t>
      </w:r>
      <w:r>
        <w:t xml:space="preserve"> in full.</w:t>
      </w:r>
      <w:r w:rsidR="00937160">
        <w:t xml:space="preserve"> </w:t>
      </w:r>
    </w:p>
    <w:p w14:paraId="36607343" w14:textId="77777777" w:rsidR="00937160" w:rsidRPr="00937160" w:rsidRDefault="00937160" w:rsidP="00937160">
      <w:pPr>
        <w:pStyle w:val="BodyText"/>
      </w:pPr>
      <w:r>
        <w:t xml:space="preserve">New or amended text should be </w:t>
      </w:r>
      <w:r w:rsidRPr="00522EEB">
        <w:rPr>
          <w:b/>
        </w:rPr>
        <w:t>bolded</w:t>
      </w:r>
      <w:r>
        <w:t>.</w:t>
      </w:r>
    </w:p>
    <w:p w14:paraId="2D329753" w14:textId="77777777" w:rsidR="00522EEB" w:rsidRDefault="00464AD5" w:rsidP="00FE23A1">
      <w:pPr>
        <w:pStyle w:val="BodyText"/>
      </w:pPr>
      <w:r>
        <w:t>If this section is not required, write ‘Not applicable.’</w:t>
      </w:r>
      <w:r w:rsidR="00410146">
        <w:t xml:space="preserve"> Do not remove headings.</w:t>
      </w:r>
    </w:p>
    <w:p w14:paraId="08E417A8" w14:textId="77777777" w:rsidR="00FE23A1" w:rsidRDefault="00FE23A1" w:rsidP="00FE23A1">
      <w:pPr>
        <w:pStyle w:val="BodyText"/>
      </w:pPr>
      <w:r w:rsidRPr="009A2B2B">
        <w:t xml:space="preserve">It is recommended that </w:t>
      </w:r>
      <w:r w:rsidRPr="00712E3B">
        <w:t>Cabinet</w:t>
      </w:r>
      <w:r w:rsidR="002F5013">
        <w:t xml:space="preserve"> [OR] the Cabinet Committee on [topic]</w:t>
      </w:r>
      <w:r>
        <w:t>:</w:t>
      </w:r>
    </w:p>
    <w:p w14:paraId="316C4CF7" w14:textId="79AB38C7" w:rsidR="00FE23A1" w:rsidRPr="00937160" w:rsidRDefault="00D33DBD" w:rsidP="00A5541B">
      <w:pPr>
        <w:pStyle w:val="Reclistlevel1"/>
        <w:numPr>
          <w:ilvl w:val="0"/>
          <w:numId w:val="0"/>
        </w:numPr>
      </w:pPr>
      <w:r w:rsidRPr="00A5541B">
        <w:t>1.</w:t>
      </w:r>
      <w:r>
        <w:rPr>
          <w:b/>
          <w:bCs/>
        </w:rPr>
        <w:t xml:space="preserve"> </w:t>
      </w:r>
      <w:r w:rsidR="00FE23A1" w:rsidRPr="00A5541B">
        <w:rPr>
          <w:b/>
          <w:bCs/>
        </w:rPr>
        <w:t>Approve</w:t>
      </w:r>
      <w:r w:rsidR="00FE23A1" w:rsidRPr="00937160">
        <w:t xml:space="preserve"> </w:t>
      </w:r>
      <w:r w:rsidR="00FE23A1">
        <w:t>[OR]</w:t>
      </w:r>
      <w:r w:rsidR="00FE23A1" w:rsidRPr="00937160">
        <w:t xml:space="preserve"> </w:t>
      </w:r>
      <w:r w:rsidR="00FE23A1" w:rsidRPr="00A5541B">
        <w:rPr>
          <w:b/>
          <w:bCs/>
        </w:rPr>
        <w:t>Note</w:t>
      </w:r>
    </w:p>
    <w:p w14:paraId="22D17DC5" w14:textId="2722CB99" w:rsidR="00FE23A1" w:rsidRPr="001434A0" w:rsidRDefault="00C91105" w:rsidP="00A5541B">
      <w:pPr>
        <w:pStyle w:val="Reclistlevel2"/>
      </w:pPr>
      <w:r w:rsidRPr="00A5541B">
        <w:t>a</w:t>
      </w:r>
      <w:r w:rsidR="00CD338A" w:rsidRPr="00A5541B">
        <w:t>.</w:t>
      </w:r>
      <w:r w:rsidR="00FE23A1" w:rsidRPr="00A5541B">
        <w:t xml:space="preserve"> </w:t>
      </w:r>
    </w:p>
    <w:p w14:paraId="6606BD43" w14:textId="77777777" w:rsidR="00F820A4" w:rsidRPr="00A5541B" w:rsidRDefault="00F820A4" w:rsidP="00A5541B">
      <w:pPr>
        <w:pStyle w:val="Reclistlevel1"/>
        <w:numPr>
          <w:ilvl w:val="0"/>
          <w:numId w:val="0"/>
        </w:numPr>
        <w:spacing w:line="240" w:lineRule="auto"/>
        <w:ind w:left="397" w:hanging="397"/>
        <w:rPr>
          <w:bCs/>
        </w:rPr>
      </w:pPr>
    </w:p>
    <w:p w14:paraId="59D2A078" w14:textId="77777777" w:rsidR="005B075A" w:rsidRDefault="00410146" w:rsidP="00712E3B">
      <w:pPr>
        <w:pStyle w:val="Heading1"/>
      </w:pPr>
      <w:r>
        <w:t>Reason for supplement</w:t>
      </w:r>
    </w:p>
    <w:p w14:paraId="0062F463" w14:textId="77777777" w:rsidR="00D06E70" w:rsidRDefault="00D06E70" w:rsidP="00D06E70">
      <w:pPr>
        <w:pStyle w:val="Bodytextnumbered"/>
        <w:tabs>
          <w:tab w:val="clear" w:pos="454"/>
          <w:tab w:val="num" w:pos="567"/>
        </w:tabs>
        <w:spacing w:line="240" w:lineRule="auto"/>
        <w:ind w:left="567" w:hanging="567"/>
      </w:pPr>
      <w:r>
        <w:t>Detail proposed amendments</w:t>
      </w:r>
      <w:r w:rsidR="00FD6953">
        <w:t xml:space="preserve"> and provide </w:t>
      </w:r>
      <w:r>
        <w:t>rationale for why the</w:t>
      </w:r>
      <w:r w:rsidR="00937160">
        <w:t xml:space="preserve"> </w:t>
      </w:r>
      <w:r w:rsidR="0032305B">
        <w:t xml:space="preserve">supplement </w:t>
      </w:r>
      <w:r w:rsidR="00937160">
        <w:t xml:space="preserve">is </w:t>
      </w:r>
      <w:r>
        <w:t>needed</w:t>
      </w:r>
      <w:r w:rsidR="00937160">
        <w:t>.</w:t>
      </w:r>
      <w:r>
        <w:t xml:space="preserve"> </w:t>
      </w:r>
    </w:p>
    <w:p w14:paraId="6F4636CE" w14:textId="77777777" w:rsidR="005B075A" w:rsidRDefault="00FE23A1" w:rsidP="00E31C1B">
      <w:pPr>
        <w:pStyle w:val="Heading1"/>
      </w:pPr>
      <w:r>
        <w:t>Consultation</w:t>
      </w:r>
    </w:p>
    <w:p w14:paraId="73B1698E" w14:textId="77777777" w:rsidR="00D06E70" w:rsidRDefault="00FD6953" w:rsidP="00D06E70">
      <w:pPr>
        <w:pStyle w:val="Bodytextnumbered"/>
        <w:tabs>
          <w:tab w:val="clear" w:pos="454"/>
          <w:tab w:val="num" w:pos="567"/>
        </w:tabs>
        <w:spacing w:line="240" w:lineRule="auto"/>
        <w:ind w:left="567" w:hanging="567"/>
      </w:pPr>
      <w:r>
        <w:t>Where relevant, i</w:t>
      </w:r>
      <w:r w:rsidR="00FE23A1">
        <w:t xml:space="preserve">dentify which agencies have been consulted on the </w:t>
      </w:r>
      <w:r w:rsidR="00D06E70">
        <w:t>supplement</w:t>
      </w:r>
      <w:r w:rsidR="00FE23A1">
        <w:t>.</w:t>
      </w:r>
      <w:r>
        <w:t xml:space="preserve"> </w:t>
      </w:r>
      <w:r w:rsidR="00464AD5">
        <w:t>If this section is not required, write ‘Not applicable.’</w:t>
      </w:r>
    </w:p>
    <w:p w14:paraId="782B6A63" w14:textId="77777777" w:rsidR="005B075A" w:rsidRDefault="00C30C14" w:rsidP="00712E3B">
      <w:pPr>
        <w:pStyle w:val="Heading1"/>
      </w:pPr>
      <w:r>
        <w:lastRenderedPageBreak/>
        <w:t>Attachments</w:t>
      </w:r>
    </w:p>
    <w:p w14:paraId="349D5745" w14:textId="77777777" w:rsidR="00586C67" w:rsidRPr="00E1553C" w:rsidRDefault="00FE23A1" w:rsidP="00D410CC">
      <w:pPr>
        <w:pStyle w:val="BodyText"/>
        <w:spacing w:line="240" w:lineRule="auto"/>
      </w:pPr>
      <w:r>
        <w:t>A</w:t>
      </w:r>
      <w:r w:rsidR="005B075A">
        <w:t xml:space="preserve"> </w:t>
      </w:r>
      <w:r w:rsidR="00E1553C">
        <w:t xml:space="preserve">– </w:t>
      </w:r>
      <w:r w:rsidR="002F5013">
        <w:t>[</w:t>
      </w:r>
      <w:r w:rsidR="00E1553C">
        <w:t>Title</w:t>
      </w:r>
      <w:r w:rsidR="002F5013">
        <w:t>]</w:t>
      </w:r>
    </w:p>
    <w:sectPr w:rsidR="00586C67" w:rsidRPr="00E1553C" w:rsidSect="00711B6A">
      <w:headerReference w:type="even" r:id="rId11"/>
      <w:headerReference w:type="default" r:id="rId12"/>
      <w:footerReference w:type="even" r:id="rId13"/>
      <w:footerReference w:type="default" r:id="rId14"/>
      <w:headerReference w:type="first" r:id="rId15"/>
      <w:footerReference w:type="first" r:id="rId16"/>
      <w:pgSz w:w="11900" w:h="16840"/>
      <w:pgMar w:top="1134" w:right="1418" w:bottom="1134" w:left="1418" w:header="567" w:footer="708" w:gutter="0"/>
      <w:cols w:space="708"/>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endnote w:type="separator" w:id="-1">
    <w:p w14:paraId="6186EBE5" w14:textId="77777777" w:rsidR="007543C0" w:rsidRDefault="007543C0" w:rsidP="00BA6F71">
      <w:pPr>
        <w:spacing w:before="0" w:line="240" w:lineRule="auto"/>
      </w:pPr>
      <w:r>
        <w:separator/>
      </w:r>
    </w:p>
  </w:endnote>
  <w:endnote w:type="continuationSeparator" w:id="0">
    <w:p w14:paraId="02D45A7B" w14:textId="77777777" w:rsidR="007543C0" w:rsidRDefault="007543C0" w:rsidP="00BA6F71">
      <w:pPr>
        <w:spacing w:before="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Wingdings">
    <w:panose1 w:val="05000000000000000000"/>
    <w:charset w:val="02"/>
    <w:family w:val="auto"/>
    <w:pitch w:val="variable"/>
    <w:sig w:usb0="00000000" w:usb1="10000000" w:usb2="00000000" w:usb3="00000000" w:csb0="80000000" w:csb1="00000000"/>
  </w:font>
  <w:font w:name="MS PMincho">
    <w:charset w:val="80"/>
    <w:family w:val="roman"/>
    <w:pitch w:val="variable"/>
    <w:sig w:usb0="E00002FF" w:usb1="6AC7FDFB" w:usb2="08000012" w:usb3="00000000" w:csb0="0002009F" w:csb1="00000000"/>
  </w:font>
  <w:font w:name="Lucida Grande">
    <w:altName w:val="Times New Roman"/>
    <w:charset w:val="00"/>
    <w:family w:val="auto"/>
    <w:pitch w:val="variable"/>
    <w:sig w:usb0="00000000" w:usb1="5000A1FF" w:usb2="00000000" w:usb3="00000000" w:csb0="000001BF" w:csb1="00000000"/>
  </w:font>
  <w:font w:name="Calibri">
    <w:panose1 w:val="020F0502020204030204"/>
    <w:charset w:val="00"/>
    <w:family w:val="swiss"/>
    <w:pitch w:val="variable"/>
    <w:sig w:usb0="E4002EFF" w:usb1="C000247B" w:usb2="00000009" w:usb3="00000000" w:csb0="000001FF" w:csb1="00000000"/>
  </w:font>
  <w:font w:name="MS PGothic">
    <w:panose1 w:val="020B0600070205080204"/>
    <w:charset w:val="80"/>
    <w:family w:val="swiss"/>
    <w:pitch w:val="variable"/>
    <w:sig w:usb0="E00002FF" w:usb1="6AC7FDFB" w:usb2="08000012" w:usb3="00000000" w:csb0="000200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74995F88" w14:textId="0C8A451D" w:rsidR="00E1553C" w:rsidRDefault="00394B76" w:rsidP="00932AD8">
    <w:pPr>
      <w:pStyle w:val="Footer"/>
      <w:framePr w:wrap="around" w:vAnchor="text" w:hAnchor="margin" w:xAlign="right" w:y="1"/>
      <w:rPr>
        <w:rStyle w:val="PageNumber"/>
      </w:rPr>
    </w:pPr>
    <w:r>
      <w:rPr>
        <w:noProof/>
      </w:rPr>
      <mc:AlternateContent>
        <mc:Choice Requires="wps">
          <w:drawing>
            <wp:anchor distT="0" distB="0" distL="0" distR="0" simplePos="0" relativeHeight="251662336" behindDoc="0" locked="0" layoutInCell="1" allowOverlap="1" wp14:anchorId="2F8A1538" wp14:editId="67BEE16D">
              <wp:simplePos x="635" y="635"/>
              <wp:positionH relativeFrom="page">
                <wp:align>center</wp:align>
              </wp:positionH>
              <wp:positionV relativeFrom="page">
                <wp:align>bottom</wp:align>
              </wp:positionV>
              <wp:extent cx="443865" cy="443865"/>
              <wp:effectExtent l="0" t="0" r="16510" b="0"/>
              <wp:wrapNone/>
              <wp:docPr id="6" name="Text Box 6" descr="OFFICIAL">
                <a:extLst xmlns:a="http://schemas.openxmlformats.org/drawingml/2006/main">
                  <a:ext uri="{5AE41FA2-C0FF-4470-9BD4-5FADCA87CBE2}">
                    <aclsh:classification xmlns:aclsh="http://schemas.microsoft.com/office/drawing/2020/classificationShape" classificationOutcomeType="ftr"/>
                  </a:ext>
                </a:extLst>
              </wp:docPr>
              <wp:cNvGraphicFramePr/>
              <a:graphic xmlns:a="http://schemas.openxmlformats.org/drawingml/2006/main">
                <a:graphicData uri="http://schemas.microsoft.com/office/word/2010/wordprocessingShape">
                  <wps:wsp>
                    <wps:cNvSpPr txBox="1"/>
                    <wps:spPr>
                      <a:xfrm>
                        <a:off x="0" y="0"/>
                        <a:ext cx="443865" cy="443865"/>
                      </a:xfrm>
                      <a:prstGeom prst="rect">
                        <a:avLst/>
                      </a:prstGeom>
                      <a:noFill/>
                      <a:ln>
                        <a:noFill/>
                      </a:ln>
                    </wps:spPr>
                    <wps:txbx>
                      <w:txbxContent>
                        <w:p w14:paraId="61028F92" w14:textId="3A4AB4C6" w:rsidR="00394B76" w:rsidRPr="00394B76" w:rsidRDefault="00394B76" w:rsidP="00394B76">
                          <w:pPr>
                            <w:rPr>
                              <w:rFonts w:ascii="Calibri" w:eastAsia="Calibri" w:hAnsi="Calibri" w:cs="Calibri"/>
                              <w:noProof/>
                              <w:color w:val="FF0000"/>
                              <w:sz w:val="20"/>
                              <w:szCs w:val="20"/>
                            </w:rPr>
                          </w:pPr>
                          <w:r w:rsidRPr="00394B76">
                            <w:rPr>
                              <w:rFonts w:ascii="Calibri" w:eastAsia="Calibri" w:hAnsi="Calibri" w:cs="Calibri"/>
                              <w:noProof/>
                              <w:color w:val="FF0000"/>
                              <w:sz w:val="20"/>
                              <w:szCs w:val="20"/>
                            </w:rPr>
                            <w:t>OFFICIAL</w:t>
                          </w:r>
                        </w:p>
                      </w:txbxContent>
                    </wps:txbx>
                    <wps:bodyPr rot="0" spcFirstLastPara="0" vertOverflow="overflow" horzOverflow="overflow" vert="horz" wrap="none" lIns="0" tIns="0" rIns="0" bIns="190500" numCol="1" spcCol="0" rtlCol="0" fromWordArt="0" anchor="b" anchorCtr="0" forceAA="0" compatLnSpc="1">
                      <a:prstTxWarp prst="textNoShape">
                        <a:avLst/>
                      </a:prstTxWarp>
                      <a:spAutoFit/>
                    </wps:bodyPr>
                  </wps:wsp>
                </a:graphicData>
              </a:graphic>
            </wp:anchor>
          </w:drawing>
        </mc:Choice>
        <mc:Fallback>
          <w:pict>
            <v:shapetype w14:anchorId="2F8A1538" id="_x0000_t202" coordsize="21600,21600" o:spt="202" path="m,l,21600r21600,l21600,xe">
              <v:stroke joinstyle="miter"/>
              <v:path gradientshapeok="t" o:connecttype="rect"/>
            </v:shapetype>
            <v:shape id="Text Box 6" o:spid="_x0000_s1028" type="#_x0000_t202" alt="OFFICIAL" style="position:absolute;margin-left:0;margin-top:0;width:34.95pt;height:34.95pt;z-index:251662336;visibility:visible;mso-wrap-style:none;mso-wrap-distance-left:0;mso-wrap-distance-top:0;mso-wrap-distance-right:0;mso-wrap-distance-bottom:0;mso-position-horizontal:center;mso-position-horizontal-relative:page;mso-position-vertical:bottom;mso-position-vertical-relative:page;v-text-anchor:bottom"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" filled="f" stroked="f">
              <v:textbox style="mso-fit-shape-to-text:t" inset="0,0,0,15pt">
                <w:txbxContent>
                  <w:p w14:paraId="61028F92" w14:textId="3A4AB4C6" w:rsidR="00394B76" w:rsidRPr="00394B76" w:rsidRDefault="00394B76" w:rsidP="00394B76">
                    <w:pPr>
                      <w:rPr>
                        <w:rFonts w:ascii="Calibri" w:eastAsia="Calibri" w:hAnsi="Calibri" w:cs="Calibri"/>
                        <w:noProof/>
                        <w:color w:val="FF0000"/>
                        <w:sz w:val="20"/>
                        <w:szCs w:val="20"/>
                      </w:rPr>
                    </w:pPr>
                    <w:r w:rsidRPr="00394B76">
                      <w:rPr>
                        <w:rFonts w:ascii="Calibri" w:eastAsia="Calibri" w:hAnsi="Calibri" w:cs="Calibri"/>
                        <w:noProof/>
                        <w:color w:val="FF0000"/>
                        <w:sz w:val="20"/>
                        <w:szCs w:val="20"/>
                      </w:rPr>
                      <w:t>OFFICIAL</w:t>
                    </w:r>
                  </w:p>
                </w:txbxContent>
              </v:textbox>
              <w10:wrap anchorx="page" anchory="page"/>
            </v:shape>
          </w:pict>
        </mc:Fallback>
      </mc:AlternateContent>
    </w:r>
    <w:r w:rsidR="00E1553C">
      <w:rPr>
        <w:rStyle w:val="PageNumber"/>
      </w:rPr>
      <w:fldChar w:fldCharType="begin"/>
    </w:r>
    <w:r w:rsidR="00E1553C">
      <w:rPr>
        <w:rStyle w:val="PageNumber"/>
      </w:rPr>
      <w:instrText xml:space="preserve">PAGE  </w:instrText>
    </w:r>
    <w:r w:rsidR="00E1553C">
      <w:rPr>
        <w:rStyle w:val="PageNumber"/>
      </w:rPr>
      <w:fldChar w:fldCharType="separate"/>
    </w:r>
    <w:r w:rsidR="006D4BB1">
      <w:rPr>
        <w:rStyle w:val="PageNumber"/>
        <w:noProof/>
      </w:rPr>
      <w:t>1</w:t>
    </w:r>
    <w:r w:rsidR="00E1553C">
      <w:rPr>
        <w:rStyle w:val="PageNumber"/>
      </w:rPr>
      <w:fldChar w:fldCharType="end"/>
    </w:r>
  </w:p>
  <w:p w14:paraId="3AF2CC42" w14:textId="77777777" w:rsidR="00E1553C" w:rsidRDefault="00E1553C" w:rsidP="00B1102D">
    <w:pPr>
      <w:pStyle w:val="Footer"/>
      <w:ind w:right="360"/>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0E5688A3" w14:textId="0D5397CC" w:rsidR="00E1553C" w:rsidRDefault="00394B76" w:rsidP="00E1553C">
    <w:pPr>
      <w:pStyle w:val="Footer"/>
      <w:framePr w:wrap="around" w:vAnchor="text" w:hAnchor="margin" w:xAlign="right" w:y="1"/>
      <w:rPr>
        <w:rStyle w:val="PageNumber"/>
      </w:rPr>
    </w:pPr>
    <w:r>
      <w:rPr>
        <w:noProof/>
      </w:rPr>
      <mc:AlternateContent>
        <mc:Choice Requires="wps">
          <w:drawing>
            <wp:anchor distT="0" distB="0" distL="0" distR="0" simplePos="0" relativeHeight="251663360" behindDoc="0" locked="0" layoutInCell="1" allowOverlap="1" wp14:anchorId="5AF31B7D" wp14:editId="1BB665F2">
              <wp:simplePos x="6581775" y="10058400"/>
              <wp:positionH relativeFrom="page">
                <wp:align>center</wp:align>
              </wp:positionH>
              <wp:positionV relativeFrom="page">
                <wp:align>bottom</wp:align>
              </wp:positionV>
              <wp:extent cx="443865" cy="443865"/>
              <wp:effectExtent l="0" t="0" r="16510" b="0"/>
              <wp:wrapNone/>
              <wp:docPr id="7" name="Text Box 7" descr="OFFICIAL">
                <a:extLst xmlns:a="http://schemas.openxmlformats.org/drawingml/2006/main">
                  <a:ext uri="{5AE41FA2-C0FF-4470-9BD4-5FADCA87CBE2}">
                    <aclsh:classification xmlns:aclsh="http://schemas.microsoft.com/office/drawing/2020/classificationShape" classificationOutcomeType="ftr"/>
                  </a:ext>
                </a:extLst>
              </wp:docPr>
              <wp:cNvGraphicFramePr/>
              <a:graphic xmlns:a="http://schemas.openxmlformats.org/drawingml/2006/main">
                <a:graphicData uri="http://schemas.microsoft.com/office/word/2010/wordprocessingShape">
                  <wps:wsp>
                    <wps:cNvSpPr txBox="1"/>
                    <wps:spPr>
                      <a:xfrm>
                        <a:off x="0" y="0"/>
                        <a:ext cx="443865" cy="443865"/>
                      </a:xfrm>
                      <a:prstGeom prst="rect">
                        <a:avLst/>
                      </a:prstGeom>
                      <a:noFill/>
                      <a:ln>
                        <a:noFill/>
                      </a:ln>
                    </wps:spPr>
                    <wps:txbx>
                      <w:txbxContent>
                        <w:p w14:paraId="11BEC0BF" w14:textId="5DF50E11" w:rsidR="00394B76" w:rsidRPr="00394B76" w:rsidRDefault="00394B76" w:rsidP="00394B76">
                          <w:pPr>
                            <w:rPr>
                              <w:rFonts w:ascii="Calibri" w:eastAsia="Calibri" w:hAnsi="Calibri" w:cs="Calibri"/>
                              <w:noProof/>
                              <w:color w:val="FF0000"/>
                              <w:sz w:val="20"/>
                              <w:szCs w:val="20"/>
                            </w:rPr>
                          </w:pPr>
                          <w:r w:rsidRPr="00394B76">
                            <w:rPr>
                              <w:rFonts w:ascii="Calibri" w:eastAsia="Calibri" w:hAnsi="Calibri" w:cs="Calibri"/>
                              <w:noProof/>
                              <w:color w:val="FF0000"/>
                              <w:sz w:val="20"/>
                              <w:szCs w:val="20"/>
                            </w:rPr>
                            <w:t>OFFICIAL</w:t>
                          </w:r>
                        </w:p>
                      </w:txbxContent>
                    </wps:txbx>
                    <wps:bodyPr rot="0" spcFirstLastPara="0" vertOverflow="overflow" horzOverflow="overflow" vert="horz" wrap="none" lIns="0" tIns="0" rIns="0" bIns="190500" numCol="1" spcCol="0" rtlCol="0" fromWordArt="0" anchor="b" anchorCtr="0" forceAA="0" compatLnSpc="1">
                      <a:prstTxWarp prst="textNoShape">
                        <a:avLst/>
                      </a:prstTxWarp>
                      <a:spAutoFit/>
                    </wps:bodyPr>
                  </wps:wsp>
                </a:graphicData>
              </a:graphic>
            </wp:anchor>
          </w:drawing>
        </mc:Choice>
        <mc:Fallback>
          <w:pict>
            <v:shapetype w14:anchorId="5AF31B7D" id="_x0000_t202" coordsize="21600,21600" o:spt="202" path="m,l,21600r21600,l21600,xe">
              <v:stroke joinstyle="miter"/>
              <v:path gradientshapeok="t" o:connecttype="rect"/>
            </v:shapetype>
            <v:shape id="Text Box 7" o:spid="_x0000_s1029" type="#_x0000_t202" alt="OFFICIAL" style="position:absolute;margin-left:0;margin-top:0;width:34.95pt;height:34.95pt;z-index:251663360;visibility:visible;mso-wrap-style:none;mso-wrap-distance-left:0;mso-wrap-distance-top:0;mso-wrap-distance-right:0;mso-wrap-distance-bottom:0;mso-position-horizontal:center;mso-position-horizontal-relative:page;mso-position-vertical:bottom;mso-position-vertical-relative:page;v-text-anchor:bottom"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" filled="f" stroked="f">
              <v:textbox style="mso-fit-shape-to-text:t" inset="0,0,0,15pt">
                <w:txbxContent>
                  <w:p w14:paraId="11BEC0BF" w14:textId="5DF50E11" w:rsidR="00394B76" w:rsidRPr="00394B76" w:rsidRDefault="00394B76" w:rsidP="00394B76">
                    <w:pPr>
                      <w:rPr>
                        <w:rFonts w:ascii="Calibri" w:eastAsia="Calibri" w:hAnsi="Calibri" w:cs="Calibri"/>
                        <w:noProof/>
                        <w:color w:val="FF0000"/>
                        <w:sz w:val="20"/>
                        <w:szCs w:val="20"/>
                      </w:rPr>
                    </w:pPr>
                    <w:r w:rsidRPr="00394B76">
                      <w:rPr>
                        <w:rFonts w:ascii="Calibri" w:eastAsia="Calibri" w:hAnsi="Calibri" w:cs="Calibri"/>
                        <w:noProof/>
                        <w:color w:val="FF0000"/>
                        <w:sz w:val="20"/>
                        <w:szCs w:val="20"/>
                      </w:rPr>
                      <w:t>OFFICIAL</w:t>
                    </w:r>
                  </w:p>
                </w:txbxContent>
              </v:textbox>
              <w10:wrap anchorx="page" anchory="page"/>
            </v:shape>
          </w:pict>
        </mc:Fallback>
      </mc:AlternateContent>
    </w:r>
    <w:r w:rsidR="00E1553C">
      <w:rPr>
        <w:rStyle w:val="PageNumber"/>
      </w:rPr>
      <w:fldChar w:fldCharType="begin"/>
    </w:r>
    <w:r w:rsidR="00E1553C">
      <w:rPr>
        <w:rStyle w:val="PageNumber"/>
      </w:rPr>
      <w:instrText xml:space="preserve">PAGE  </w:instrText>
    </w:r>
    <w:r w:rsidR="00E1553C">
      <w:rPr>
        <w:rStyle w:val="PageNumber"/>
      </w:rPr>
      <w:fldChar w:fldCharType="separate"/>
    </w:r>
    <w:r w:rsidR="009C47A4">
      <w:rPr>
        <w:rStyle w:val="PageNumber"/>
        <w:noProof/>
      </w:rPr>
      <w:t>1</w:t>
    </w:r>
    <w:r w:rsidR="00E1553C">
      <w:rPr>
        <w:rStyle w:val="PageNumber"/>
      </w:rPr>
      <w:fldChar w:fldCharType="end"/>
    </w:r>
  </w:p>
  <w:p w14:paraId="354D724E" w14:textId="77777777" w:rsidR="00826FA0" w:rsidRPr="00B36C38" w:rsidRDefault="00826FA0" w:rsidP="00826FA0">
    <w:pPr>
      <w:pStyle w:val="Footer"/>
      <w:tabs>
        <w:tab w:val="clear" w:pos="4320"/>
        <w:tab w:val="clear" w:pos="8640"/>
        <w:tab w:val="center" w:pos="0"/>
        <w:tab w:val="left" w:pos="2410"/>
        <w:tab w:val="left" w:pos="2552"/>
        <w:tab w:val="right" w:pos="8931"/>
      </w:tabs>
      <w:spacing w:before="60"/>
      <w:jc w:val="center"/>
      <w:rPr>
        <w:b/>
        <w:sz w:val="20"/>
        <w:szCs w:val="20"/>
      </w:rPr>
    </w:pPr>
    <w:r>
      <w:rPr>
        <w:b/>
        <w:color w:val="FF0000"/>
        <w:sz w:val="20"/>
        <w:szCs w:val="20"/>
      </w:rPr>
      <w:t xml:space="preserve">OFFICIAL: </w:t>
    </w:r>
    <w:r w:rsidRPr="00DE4052">
      <w:rPr>
        <w:b/>
        <w:color w:val="FF0000"/>
        <w:sz w:val="20"/>
        <w:szCs w:val="20"/>
      </w:rPr>
      <w:t>Sensitive</w:t>
    </w:r>
    <w:r w:rsidRPr="00826FA0">
      <w:t xml:space="preserve"> </w:t>
    </w:r>
    <w:r w:rsidRPr="00826FA0">
      <w:rPr>
        <w:b/>
        <w:color w:val="FF0000"/>
        <w:sz w:val="20"/>
        <w:szCs w:val="20"/>
      </w:rPr>
      <w:t>–</w:t>
    </w:r>
    <w:r w:rsidRPr="00DE4052">
      <w:rPr>
        <w:b/>
        <w:color w:val="FF0000"/>
        <w:sz w:val="20"/>
        <w:szCs w:val="20"/>
      </w:rPr>
      <w:t xml:space="preserve"> NSW Cabinet</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20DEB848" w14:textId="786FC5CA" w:rsidR="00394B76" w:rsidRDefault="00394B76">
    <w:pPr>
      <w:pStyle w:val="Footer"/>
    </w:pPr>
    <w:r>
      <w:rPr>
        <w:noProof/>
      </w:rPr>
      <mc:AlternateContent>
        <mc:Choice Requires="wps">
          <w:drawing>
            <wp:anchor distT="0" distB="0" distL="0" distR="0" simplePos="0" relativeHeight="251661312" behindDoc="0" locked="0" layoutInCell="1" allowOverlap="1" wp14:anchorId="7303D755" wp14:editId="66E177FD">
              <wp:simplePos x="635" y="635"/>
              <wp:positionH relativeFrom="page">
                <wp:align>center</wp:align>
              </wp:positionH>
              <wp:positionV relativeFrom="page">
                <wp:align>bottom</wp:align>
              </wp:positionV>
              <wp:extent cx="443865" cy="443865"/>
              <wp:effectExtent l="0" t="0" r="16510" b="0"/>
              <wp:wrapNone/>
              <wp:docPr id="5" name="Text Box 5" descr="OFFICIAL">
                <a:extLst xmlns:a="http://schemas.openxmlformats.org/drawingml/2006/main">
                  <a:ext uri="{5AE41FA2-C0FF-4470-9BD4-5FADCA87CBE2}">
                    <aclsh:classification xmlns:aclsh="http://schemas.microsoft.com/office/drawing/2020/classificationShape" classificationOutcomeType="ftr"/>
                  </a:ext>
                </a:extLst>
              </wp:docPr>
              <wp:cNvGraphicFramePr/>
              <a:graphic xmlns:a="http://schemas.openxmlformats.org/drawingml/2006/main">
                <a:graphicData uri="http://schemas.microsoft.com/office/word/2010/wordprocessingShape">
                  <wps:wsp>
                    <wps:cNvSpPr txBox="1"/>
                    <wps:spPr>
                      <a:xfrm>
                        <a:off x="0" y="0"/>
                        <a:ext cx="443865" cy="443865"/>
                      </a:xfrm>
                      <a:prstGeom prst="rect">
                        <a:avLst/>
                      </a:prstGeom>
                      <a:noFill/>
                      <a:ln>
                        <a:noFill/>
                      </a:ln>
                    </wps:spPr>
                    <wps:txbx>
                      <w:txbxContent>
                        <w:p w14:paraId="09CC0866" w14:textId="736ADCCF" w:rsidR="00394B76" w:rsidRPr="00394B76" w:rsidRDefault="00394B76" w:rsidP="00394B76">
                          <w:pPr>
                            <w:rPr>
                              <w:rFonts w:ascii="Calibri" w:eastAsia="Calibri" w:hAnsi="Calibri" w:cs="Calibri"/>
                              <w:noProof/>
                              <w:color w:val="FF0000"/>
                              <w:sz w:val="20"/>
                              <w:szCs w:val="20"/>
                            </w:rPr>
                          </w:pPr>
                          <w:r w:rsidRPr="00394B76">
                            <w:rPr>
                              <w:rFonts w:ascii="Calibri" w:eastAsia="Calibri" w:hAnsi="Calibri" w:cs="Calibri"/>
                              <w:noProof/>
                              <w:color w:val="FF0000"/>
                              <w:sz w:val="20"/>
                              <w:szCs w:val="20"/>
                            </w:rPr>
                            <w:t>OFFICIAL</w:t>
                          </w:r>
                        </w:p>
                      </w:txbxContent>
                    </wps:txbx>
                    <wps:bodyPr rot="0" spcFirstLastPara="0" vertOverflow="overflow" horzOverflow="overflow" vert="horz" wrap="none" lIns="0" tIns="0" rIns="0" bIns="190500" numCol="1" spcCol="0" rtlCol="0" fromWordArt="0" anchor="b" anchorCtr="0" forceAA="0" compatLnSpc="1">
                      <a:prstTxWarp prst="textNoShape">
                        <a:avLst/>
                      </a:prstTxWarp>
                      <a:spAutoFit/>
                    </wps:bodyPr>
                  </wps:wsp>
                </a:graphicData>
              </a:graphic>
            </wp:anchor>
          </w:drawing>
        </mc:Choice>
        <mc:Fallback>
          <w:pict>
            <v:shapetype w14:anchorId="7303D755" id="_x0000_t202" coordsize="21600,21600" o:spt="202" path="m,l,21600r21600,l21600,xe">
              <v:stroke joinstyle="miter"/>
              <v:path gradientshapeok="t" o:connecttype="rect"/>
            </v:shapetype>
            <v:shape id="Text Box 5" o:spid="_x0000_s1031" type="#_x0000_t202" alt="OFFICIAL" style="position:absolute;margin-left:0;margin-top:0;width:34.95pt;height:34.95pt;z-index:251661312;visibility:visible;mso-wrap-style:none;mso-wrap-distance-left:0;mso-wrap-distance-top:0;mso-wrap-distance-right:0;mso-wrap-distance-bottom:0;mso-position-horizontal:center;mso-position-horizontal-relative:page;mso-position-vertical:bottom;mso-position-vertical-relative:page;v-text-anchor:bottom"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" filled="f" stroked="f">
              <v:textbox style="mso-fit-shape-to-text:t" inset="0,0,0,15pt">
                <w:txbxContent>
                  <w:p w14:paraId="09CC0866" w14:textId="736ADCCF" w:rsidR="00394B76" w:rsidRPr="00394B76" w:rsidRDefault="00394B76" w:rsidP="00394B76">
                    <w:pPr>
                      <w:rPr>
                        <w:rFonts w:ascii="Calibri" w:eastAsia="Calibri" w:hAnsi="Calibri" w:cs="Calibri"/>
                        <w:noProof/>
                        <w:color w:val="FF0000"/>
                        <w:sz w:val="20"/>
                        <w:szCs w:val="20"/>
                      </w:rPr>
                    </w:pPr>
                    <w:r w:rsidRPr="00394B76">
                      <w:rPr>
                        <w:rFonts w:ascii="Calibri" w:eastAsia="Calibri" w:hAnsi="Calibri" w:cs="Calibri"/>
                        <w:noProof/>
                        <w:color w:val="FF0000"/>
                        <w:sz w:val="20"/>
                        <w:szCs w:val="20"/>
                      </w:rPr>
                      <w:t>OFFICIAL</w:t>
                    </w:r>
                  </w:p>
                </w:txbxContent>
              </v:textbox>
              <w10:wrap anchorx="page" anchory="page"/>
            </v:shape>
          </w:pict>
        </mc:Fallback>
      </mc:AlternateConten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footnote w:type="separator" w:id="-1">
    <w:p w14:paraId="59F1D3CC" w14:textId="77777777" w:rsidR="007543C0" w:rsidRDefault="007543C0" w:rsidP="00BA6F71">
      <w:pPr>
        <w:spacing w:before="0" w:line="240" w:lineRule="auto"/>
      </w:pPr>
      <w:r>
        <w:separator/>
      </w:r>
    </w:p>
  </w:footnote>
  <w:footnote w:type="continuationSeparator" w:id="0">
    <w:p w14:paraId="01E8F5A9" w14:textId="77777777" w:rsidR="007543C0" w:rsidRDefault="007543C0" w:rsidP="00BA6F71">
      <w:pPr>
        <w:spacing w:before="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044C5C35" w14:textId="6489F0AD" w:rsidR="00394B76" w:rsidRDefault="00394B76">
    <w:pPr>
      <w:pStyle w:val="Header"/>
    </w:pPr>
    <w:r>
      <w:rPr>
        <w:noProof/>
      </w:rPr>
      <mc:AlternateContent>
        <mc:Choice Requires="wps">
          <w:drawing>
            <wp:anchor distT="0" distB="0" distL="0" distR="0" simplePos="0" relativeHeight="251659264" behindDoc="0" locked="0" layoutInCell="1" allowOverlap="1" wp14:anchorId="1AE31C27" wp14:editId="301FD878">
              <wp:simplePos x="635" y="635"/>
              <wp:positionH relativeFrom="page">
                <wp:align>center</wp:align>
              </wp:positionH>
              <wp:positionV relativeFrom="page">
                <wp:align>top</wp:align>
              </wp:positionV>
              <wp:extent cx="443865" cy="443865"/>
              <wp:effectExtent l="0" t="0" r="16510" b="0"/>
              <wp:wrapNone/>
              <wp:docPr id="3" name="Text Box 3" descr="OFFICIAL">
                <a:extLst xmlns:a="http://schemas.openxmlformats.org/drawingml/2006/main">
                  <a:ext uri="{5AE41FA2-C0FF-4470-9BD4-5FADCA87CBE2}">
                    <aclsh:classification xmlns:aclsh="http://schemas.microsoft.com/office/drawing/2020/classificationShape" classificationOutcomeType="hdr"/>
                  </a:ext>
                </a:extLst>
              </wp:docPr>
              <wp:cNvGraphicFramePr/>
              <a:graphic xmlns:a="http://schemas.openxmlformats.org/drawingml/2006/main">
                <a:graphicData uri="http://schemas.microsoft.com/office/word/2010/wordprocessingShape">
                  <wps:wsp>
                    <wps:cNvSpPr txBox="1"/>
                    <wps:spPr>
                      <a:xfrm>
                        <a:off x="0" y="0"/>
                        <a:ext cx="443865" cy="443865"/>
                      </a:xfrm>
                      <a:prstGeom prst="rect">
                        <a:avLst/>
                      </a:prstGeom>
                      <a:noFill/>
                      <a:ln>
                        <a:noFill/>
                      </a:ln>
                    </wps:spPr>
                    <wps:txbx>
                      <w:txbxContent>
                        <w:p w14:paraId="3172326C" w14:textId="050528E3" w:rsidR="00394B76" w:rsidRPr="00394B76" w:rsidRDefault="00394B76" w:rsidP="00394B76">
                          <w:pPr>
                            <w:rPr>
                              <w:rFonts w:ascii="Calibri" w:eastAsia="Calibri" w:hAnsi="Calibri" w:cs="Calibri"/>
                              <w:noProof/>
                              <w:color w:val="FF0000"/>
                              <w:sz w:val="20"/>
                              <w:szCs w:val="20"/>
                            </w:rPr>
                          </w:pPr>
                          <w:r w:rsidRPr="00394B76">
                            <w:rPr>
                              <w:rFonts w:ascii="Calibri" w:eastAsia="Calibri" w:hAnsi="Calibri" w:cs="Calibri"/>
                              <w:noProof/>
                              <w:color w:val="FF0000"/>
                              <w:sz w:val="20"/>
                              <w:szCs w:val="20"/>
                            </w:rPr>
                            <w:t>OFFICIAL</w:t>
                          </w:r>
                        </w:p>
                      </w:txbxContent>
                    </wps:txbx>
                    <wps:bodyPr rot="0" spcFirstLastPara="0" vertOverflow="overflow" horzOverflow="overflow" vert="horz" wrap="none" lIns="0" tIns="190500" rIns="0" bIns="0" numCol="1" spcCol="0" rtlCol="0" fromWordArt="0" anchor="t" anchorCtr="0" forceAA="0" compatLnSpc="1">
                      <a:prstTxWarp prst="textNoShape">
                        <a:avLst/>
                      </a:prstTxWarp>
                      <a:spAutoFit/>
                    </wps:bodyPr>
                  </wps:wsp>
                </a:graphicData>
              </a:graphic>
            </wp:anchor>
          </w:drawing>
        </mc:Choice>
        <mc:Fallback>
          <w:pict>
            <v:shapetype w14:anchorId="1AE31C27" id="_x0000_t202" coordsize="21600,21600" o:spt="202" path="m,l,21600r21600,l21600,xe">
              <v:stroke joinstyle="miter"/>
              <v:path gradientshapeok="t" o:connecttype="rect"/>
            </v:shapetype>
            <v:shape id="Text Box 3" o:spid="_x0000_s1026" type="#_x0000_t202" alt="OFFICIAL" style="position:absolute;margin-left:0;margin-top:0;width:34.95pt;height:34.95pt;z-index:251659264;visibility:visible;mso-wrap-style:none;mso-wrap-distance-left:0;mso-wrap-distance-top:0;mso-wrap-distance-right:0;mso-wrap-distance-bottom:0;mso-position-horizontal:center;mso-position-horizontal-relative:page;mso-position-vertical:top;mso-position-vertical-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" filled="f" stroked="f">
              <v:textbox style="mso-fit-shape-to-text:t" inset="0,15pt,0,0">
                <w:txbxContent>
                  <w:p w14:paraId="3172326C" w14:textId="050528E3" w:rsidR="00394B76" w:rsidRPr="00394B76" w:rsidRDefault="00394B76" w:rsidP="00394B76">
                    <w:pPr>
                      <w:rPr>
                        <w:rFonts w:ascii="Calibri" w:eastAsia="Calibri" w:hAnsi="Calibri" w:cs="Calibri"/>
                        <w:noProof/>
                        <w:color w:val="FF0000"/>
                        <w:sz w:val="20"/>
                        <w:szCs w:val="20"/>
                      </w:rPr>
                    </w:pPr>
                    <w:r w:rsidRPr="00394B76">
                      <w:rPr>
                        <w:rFonts w:ascii="Calibri" w:eastAsia="Calibri" w:hAnsi="Calibri" w:cs="Calibri"/>
                        <w:noProof/>
                        <w:color w:val="FF0000"/>
                        <w:sz w:val="20"/>
                        <w:szCs w:val="20"/>
                      </w:rPr>
                      <w:t>OFFICIAL</w:t>
                    </w:r>
                  </w:p>
                </w:txbxContent>
              </v:textbox>
              <w10:wrap anchorx="page" anchory="page"/>
            </v:shape>
          </w:pict>
        </mc:Fallback>
      </mc:AlternateContent>
    </w: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2EF79BC4" w14:textId="02B2CDFD" w:rsidR="00A57593" w:rsidRPr="00B36C38" w:rsidRDefault="00826FA0" w:rsidP="00826FA0">
    <w:pPr>
      <w:pStyle w:val="Footer"/>
      <w:tabs>
        <w:tab w:val="clear" w:pos="4320"/>
        <w:tab w:val="clear" w:pos="8640"/>
        <w:tab w:val="center" w:pos="0"/>
        <w:tab w:val="left" w:pos="2410"/>
        <w:tab w:val="left" w:pos="2552"/>
        <w:tab w:val="right" w:pos="8931"/>
      </w:tabs>
      <w:spacing w:before="60"/>
      <w:jc w:val="center"/>
      <w:rPr>
        <w:b/>
        <w:sz w:val="20"/>
        <w:szCs w:val="20"/>
      </w:rPr>
    </w:pPr>
    <w:r>
      <w:rPr>
        <w:b/>
        <w:color w:val="FF0000"/>
        <w:sz w:val="20"/>
        <w:szCs w:val="20"/>
      </w:rPr>
      <w:t xml:space="preserve">OFFICIAL: </w:t>
    </w:r>
    <w:r w:rsidR="00A57593" w:rsidRPr="00DE4052">
      <w:rPr>
        <w:b/>
        <w:color w:val="FF0000"/>
        <w:sz w:val="20"/>
        <w:szCs w:val="20"/>
      </w:rPr>
      <w:t>Sensitive</w:t>
    </w:r>
    <w:r w:rsidRPr="00826FA0">
      <w:t xml:space="preserve"> </w:t>
    </w:r>
    <w:r w:rsidRPr="00826FA0">
      <w:rPr>
        <w:b/>
        <w:color w:val="FF0000"/>
        <w:sz w:val="20"/>
        <w:szCs w:val="20"/>
      </w:rPr>
      <w:t>–</w:t>
    </w:r>
    <w:r w:rsidR="00A57593" w:rsidRPr="00DE4052">
      <w:rPr>
        <w:b/>
        <w:color w:val="FF0000"/>
        <w:sz w:val="20"/>
        <w:szCs w:val="20"/>
      </w:rPr>
      <w:t xml:space="preserve"> NSW Cabinet</w:t>
    </w:r>
  </w:p>
  <w:p w14:paraId="6C1F7C6D" w14:textId="77777777" w:rsidR="00A57593" w:rsidRDefault="00A57593">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63BBD90C" w14:textId="3F77184F" w:rsidR="00394B76" w:rsidRDefault="00394B76">
    <w:pPr>
      <w:pStyle w:val="Header"/>
    </w:pPr>
    <w:r>
      <w:rPr>
        <w:noProof/>
      </w:rPr>
      <mc:AlternateContent>
        <mc:Choice Requires="wps">
          <w:drawing>
            <wp:anchor distT="0" distB="0" distL="0" distR="0" simplePos="0" relativeHeight="251658240" behindDoc="0" locked="0" layoutInCell="1" allowOverlap="1" wp14:anchorId="56EC5C06" wp14:editId="1046196A">
              <wp:simplePos x="635" y="635"/>
              <wp:positionH relativeFrom="page">
                <wp:align>center</wp:align>
              </wp:positionH>
              <wp:positionV relativeFrom="page">
                <wp:align>top</wp:align>
              </wp:positionV>
              <wp:extent cx="443865" cy="443865"/>
              <wp:effectExtent l="0" t="0" r="16510" b="0"/>
              <wp:wrapNone/>
              <wp:docPr id="2" name="Text Box 2" descr="OFFICIAL">
                <a:extLst xmlns:a="http://schemas.openxmlformats.org/drawingml/2006/main">
                  <a:ext uri="{5AE41FA2-C0FF-4470-9BD4-5FADCA87CBE2}">
                    <aclsh:classification xmlns:aclsh="http://schemas.microsoft.com/office/drawing/2020/classificationShape" classificationOutcomeType="hdr"/>
                  </a:ext>
                </a:extLst>
              </wp:docPr>
              <wp:cNvGraphicFramePr/>
              <a:graphic xmlns:a="http://schemas.openxmlformats.org/drawingml/2006/main">
                <a:graphicData uri="http://schemas.microsoft.com/office/word/2010/wordprocessingShape">
                  <wps:wsp>
                    <wps:cNvSpPr txBox="1"/>
                    <wps:spPr>
                      <a:xfrm>
                        <a:off x="0" y="0"/>
                        <a:ext cx="443865" cy="443865"/>
                      </a:xfrm>
                      <a:prstGeom prst="rect">
                        <a:avLst/>
                      </a:prstGeom>
                      <a:noFill/>
                      <a:ln>
                        <a:noFill/>
                      </a:ln>
                    </wps:spPr>
                    <wps:txbx>
                      <w:txbxContent>
                        <w:p w14:paraId="356CC46F" w14:textId="28B8AEBE" w:rsidR="00394B76" w:rsidRPr="00394B76" w:rsidRDefault="00394B76" w:rsidP="00394B76">
                          <w:pPr>
                            <w:rPr>
                              <w:rFonts w:ascii="Calibri" w:eastAsia="Calibri" w:hAnsi="Calibri" w:cs="Calibri"/>
                              <w:noProof/>
                              <w:color w:val="FF0000"/>
                              <w:sz w:val="20"/>
                              <w:szCs w:val="20"/>
                            </w:rPr>
                          </w:pPr>
                          <w:r w:rsidRPr="00394B76">
                            <w:rPr>
                              <w:rFonts w:ascii="Calibri" w:eastAsia="Calibri" w:hAnsi="Calibri" w:cs="Calibri"/>
                              <w:noProof/>
                              <w:color w:val="FF0000"/>
                              <w:sz w:val="20"/>
                              <w:szCs w:val="20"/>
                            </w:rPr>
                            <w:t>OFFICIAL</w:t>
                          </w:r>
                        </w:p>
                      </w:txbxContent>
                    </wps:txbx>
                    <wps:bodyPr rot="0" spcFirstLastPara="0" vertOverflow="overflow" horzOverflow="overflow" vert="horz" wrap="none" lIns="0" tIns="190500" rIns="0" bIns="0" numCol="1" spcCol="0" rtlCol="0" fromWordArt="0" anchor="t" anchorCtr="0" forceAA="0" compatLnSpc="1">
                      <a:prstTxWarp prst="textNoShape">
                        <a:avLst/>
                      </a:prstTxWarp>
                      <a:spAutoFit/>
                    </wps:bodyPr>
                  </wps:wsp>
                </a:graphicData>
              </a:graphic>
            </wp:anchor>
          </w:drawing>
        </mc:Choice>
        <mc:Fallback>
          <w:pict>
            <v:shapetype w14:anchorId="56EC5C06" id="_x0000_t202" coordsize="21600,21600" o:spt="202" path="m,l,21600r21600,l21600,xe">
              <v:stroke joinstyle="miter"/>
              <v:path gradientshapeok="t" o:connecttype="rect"/>
            </v:shapetype>
            <v:shape id="Text Box 2" o:spid="_x0000_s1030" type="#_x0000_t202" alt="OFFICIAL" style="position:absolute;margin-left:0;margin-top:0;width:34.95pt;height:34.95pt;z-index:251658240;visibility:visible;mso-wrap-style:none;mso-wrap-distance-left:0;mso-wrap-distance-top:0;mso-wrap-distance-right:0;mso-wrap-distance-bottom:0;mso-position-horizontal:center;mso-position-horizontal-relative:page;mso-position-vertical:top;mso-position-vertical-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" filled="f" stroked="f">
              <v:textbox style="mso-fit-shape-to-text:t" inset="0,15pt,0,0">
                <w:txbxContent>
                  <w:p w14:paraId="356CC46F" w14:textId="28B8AEBE" w:rsidR="00394B76" w:rsidRPr="00394B76" w:rsidRDefault="00394B76" w:rsidP="00394B76">
                    <w:pPr>
                      <w:rPr>
                        <w:rFonts w:ascii="Calibri" w:eastAsia="Calibri" w:hAnsi="Calibri" w:cs="Calibri"/>
                        <w:noProof/>
                        <w:color w:val="FF0000"/>
                        <w:sz w:val="20"/>
                        <w:szCs w:val="20"/>
                      </w:rPr>
                    </w:pPr>
                    <w:r w:rsidRPr="00394B76">
                      <w:rPr>
                        <w:rFonts w:ascii="Calibri" w:eastAsia="Calibri" w:hAnsi="Calibri" w:cs="Calibri"/>
                        <w:noProof/>
                        <w:color w:val="FF0000"/>
                        <w:sz w:val="20"/>
                        <w:szCs w:val="20"/>
                      </w:rPr>
                      <w:t>OFFICIAL</w:t>
                    </w:r>
                  </w:p>
                </w:txbxContent>
              </v:textbox>
              <w10:wrap anchorx="page" anchory="page"/>
            </v:shape>
          </w:pict>
        </mc:Fallback>
      </mc:AlternateConten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abstractNum w:abstractNumId="0" w15:restartNumberingAfterBreak="0">
    <w:nsid w:val="08F30ACD"/>
    <w:multiLevelType w:val="multilevel"/>
    <w:tmpl w:val="C93A5460"/>
    <w:lvl w:ilvl="0">
      <w:start w:val="1"/>
      <w:numFmt w:val="decimal"/>
      <w:pStyle w:val="Heading1"/>
      <w:lvlText w:val="%1"/>
      <w:lvlJc w:val="left"/>
      <w:pPr>
        <w:ind w:left="360" w:hanging="360"/>
      </w:pPr>
      <w:rPr>
        <w:rFonts w:hint="default"/>
      </w:rPr>
    </w:lvl>
    <w:lvl w:ilvl="1">
      <w:start w:val="1"/>
      <w:numFmt w:val="decimal"/>
      <w:pStyle w:val="Bodytextnumbered"/>
      <w:lvlText w:val="%1.%2"/>
      <w:lvlJc w:val="left"/>
      <w:pPr>
        <w:tabs>
          <w:tab w:val="num" w:pos="454"/>
        </w:tabs>
        <w:ind w:left="454" w:hanging="454"/>
      </w:pPr>
      <w:rPr>
        <w:rFonts w:ascii="Arial" w:hAnsi="Arial" w:hint="default"/>
        <w:color w:val="002664" w:themeColor="text2"/>
        <w:sz w:val="22"/>
        <w:szCs w:val="22"/>
      </w:rPr>
    </w:lvl>
    <w:lvl w:ilvl="2">
      <w:start w:val="1"/>
      <w:numFmt w:val="decimal"/>
      <w:lvlText w:val="%1.%2.%3."/>
      <w:lvlJc w:val="left"/>
      <w:pPr>
        <w:ind w:left="1224" w:hanging="504"/>
      </w:pPr>
      <w:rPr>
        <w:rFonts w:hint="default"/>
      </w:rPr>
    </w:lvl>
    <w:lvl w:ilvl="3">
      <w:start w:val="1"/>
      <w:numFmt w:val="decimal"/>
      <w:lvlText w:val="%1.%2.%3.%4."/>
      <w:lvlJc w:val="left"/>
      <w:pPr>
        <w:ind w:left="1728" w:hanging="648"/>
      </w:pPr>
      <w:rPr>
        <w:rFonts w:hint="default"/>
      </w:rPr>
    </w:lvl>
    <w:lvl w:ilvl="4">
      <w:start w:val="1"/>
      <w:numFmt w:val="decimal"/>
      <w:lvlText w:val="%1.%2.%3.%4.%5."/>
      <w:lvlJc w:val="left"/>
      <w:pPr>
        <w:ind w:left="2232" w:hanging="792"/>
      </w:pPr>
      <w:rPr>
        <w:rFonts w:hint="default"/>
      </w:rPr>
    </w:lvl>
    <w:lvl w:ilvl="5">
      <w:start w:val="1"/>
      <w:numFmt w:val="decimal"/>
      <w:lvlText w:val="%1.%2.%3.%4.%5.%6."/>
      <w:lvlJc w:val="left"/>
      <w:pPr>
        <w:ind w:left="2736" w:hanging="936"/>
      </w:pPr>
      <w:rPr>
        <w:rFonts w:hint="default"/>
      </w:rPr>
    </w:lvl>
    <w:lvl w:ilvl="6">
      <w:start w:val="1"/>
      <w:numFmt w:val="decimal"/>
      <w:lvlText w:val="%1.%2.%3.%4.%5.%6.%7."/>
      <w:lvlJc w:val="left"/>
      <w:pPr>
        <w:ind w:left="3240" w:hanging="1080"/>
      </w:pPr>
      <w:rPr>
        <w:rFonts w:hint="default"/>
      </w:rPr>
    </w:lvl>
    <w:lvl w:ilvl="7">
      <w:start w:val="1"/>
      <w:numFmt w:val="decimal"/>
      <w:lvlText w:val="%1.%2.%3.%4.%5.%6.%7.%8."/>
      <w:lvlJc w:val="left"/>
      <w:pPr>
        <w:ind w:left="3744" w:hanging="1224"/>
      </w:pPr>
      <w:rPr>
        <w:rFonts w:hint="default"/>
      </w:rPr>
    </w:lvl>
    <w:lvl w:ilvl="8">
      <w:start w:val="1"/>
      <w:numFmt w:val="decimal"/>
      <w:lvlText w:val="%1.%2.%3.%4.%5.%6.%7.%8.%9."/>
      <w:lvlJc w:val="left"/>
      <w:pPr>
        <w:ind w:left="4320" w:hanging="1440"/>
      </w:pPr>
      <w:rPr>
        <w:rFonts w:hint="default"/>
      </w:rPr>
    </w:lvl>
  </w:abstractNum>
  <w:abstractNum w:abstractNumId="1" w15:restartNumberingAfterBreak="0">
    <w:nsid w:val="1710698E"/>
    <w:multiLevelType w:val="hybridMultilevel"/>
    <w:tmpl w:val="6674100E"/>
    <w:lvl w:ilvl="0" w:tplc="1706A340">
      <w:start w:val="1"/>
      <w:numFmt w:val="bullet"/>
      <w:pStyle w:val="Reclistlevel4"/>
      <w:lvlText w:val="o"/>
      <w:lvlJc w:val="left"/>
      <w:pPr>
        <w:tabs>
          <w:tab w:val="num" w:pos="1477"/>
        </w:tabs>
        <w:ind w:left="1477" w:hanging="397"/>
      </w:pPr>
      <w:rPr>
        <w:rFonts w:ascii="Courier New" w:hAnsi="Courier New" w:hint="default"/>
        <w:color w:val="002664" w:themeColor="text2"/>
      </w:rPr>
    </w:lvl>
    <w:lvl w:ilvl="1" w:tplc="0CC64A50">
      <w:start w:val="1"/>
      <w:numFmt w:val="bullet"/>
      <w:pStyle w:val="Reclistlevel4"/>
      <w:lvlText w:val=""/>
      <w:lvlJc w:val="left"/>
      <w:pPr>
        <w:tabs>
          <w:tab w:val="num" w:pos="1477"/>
        </w:tabs>
        <w:ind w:left="1477" w:hanging="397"/>
      </w:pPr>
      <w:rPr>
        <w:rFonts w:ascii="Symbol" w:hAnsi="Symbol" w:hint="default"/>
        <w:color w:val="002664" w:themeColor="text2"/>
      </w:r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 w15:restartNumberingAfterBreak="0">
    <w:nsid w:val="283C2DC0"/>
    <w:multiLevelType w:val="multilevel"/>
    <w:tmpl w:val="5EA8F03C"/>
    <w:lvl w:ilvl="0">
      <w:start w:val="1"/>
      <w:numFmt w:val="decimal"/>
      <w:lvlText w:val="%1."/>
      <w:lvlJc w:val="left"/>
      <w:pPr>
        <w:tabs>
          <w:tab w:val="num" w:pos="567"/>
        </w:tabs>
        <w:ind w:left="567" w:hanging="567"/>
      </w:pPr>
      <w:rPr>
        <w:rFonts w:hint="default"/>
      </w:rPr>
    </w:lvl>
    <w:lvl w:ilvl="1">
      <w:start w:val="1"/>
      <w:numFmt w:val="decimal"/>
      <w:lvlText w:val="%1.%2."/>
      <w:lvlJc w:val="left"/>
      <w:pPr>
        <w:tabs>
          <w:tab w:val="num" w:pos="567"/>
        </w:tabs>
        <w:ind w:left="567" w:hanging="567"/>
      </w:pPr>
      <w:rPr>
        <w:rFonts w:hint="default"/>
      </w:rPr>
    </w:lvl>
    <w:lvl w:ilvl="2">
      <w:start w:val="1"/>
      <w:numFmt w:val="decimal"/>
      <w:pStyle w:val="Heading3"/>
      <w:lvlText w:val="%1.%2.%3."/>
      <w:lvlJc w:val="left"/>
      <w:pPr>
        <w:tabs>
          <w:tab w:val="num" w:pos="1134"/>
        </w:tabs>
        <w:ind w:left="1134" w:hanging="1134"/>
      </w:pPr>
      <w:rPr>
        <w:rFonts w:hint="default"/>
      </w:rPr>
    </w:lvl>
    <w:lvl w:ilvl="3">
      <w:start w:val="1"/>
      <w:numFmt w:val="decimal"/>
      <w:pStyle w:val="Heading4"/>
      <w:lvlText w:val="%1.%2.%3.%4."/>
      <w:lvlJc w:val="left"/>
      <w:pPr>
        <w:tabs>
          <w:tab w:val="num" w:pos="1134"/>
        </w:tabs>
        <w:ind w:left="1134" w:hanging="1134"/>
      </w:pPr>
      <w:rPr>
        <w:rFonts w:hint="default"/>
      </w:rPr>
    </w:lvl>
    <w:lvl w:ilvl="4">
      <w:start w:val="1"/>
      <w:numFmt w:val="decimal"/>
      <w:lvlText w:val="%1.%2.%3.%4.%5."/>
      <w:lvlJc w:val="left"/>
      <w:pPr>
        <w:tabs>
          <w:tab w:val="num" w:pos="5094"/>
        </w:tabs>
        <w:ind w:left="3366" w:hanging="792"/>
      </w:pPr>
      <w:rPr>
        <w:rFonts w:hint="default"/>
      </w:rPr>
    </w:lvl>
    <w:lvl w:ilvl="5">
      <w:start w:val="1"/>
      <w:numFmt w:val="decimal"/>
      <w:lvlText w:val="%1.%2.%3.%4.%5.%6."/>
      <w:lvlJc w:val="left"/>
      <w:pPr>
        <w:tabs>
          <w:tab w:val="num" w:pos="6174"/>
        </w:tabs>
        <w:ind w:left="3870" w:hanging="936"/>
      </w:pPr>
      <w:rPr>
        <w:rFonts w:hint="default"/>
      </w:rPr>
    </w:lvl>
    <w:lvl w:ilvl="6">
      <w:start w:val="1"/>
      <w:numFmt w:val="decimal"/>
      <w:lvlText w:val="%1.%2.%3.%4.%5.%6.%7."/>
      <w:lvlJc w:val="left"/>
      <w:pPr>
        <w:tabs>
          <w:tab w:val="num" w:pos="6894"/>
        </w:tabs>
        <w:ind w:left="4374" w:hanging="1080"/>
      </w:pPr>
      <w:rPr>
        <w:rFonts w:hint="default"/>
      </w:rPr>
    </w:lvl>
    <w:lvl w:ilvl="7">
      <w:start w:val="1"/>
      <w:numFmt w:val="decimal"/>
      <w:lvlText w:val="%1.%2.%3.%4.%5.%6.%7.%8."/>
      <w:lvlJc w:val="left"/>
      <w:pPr>
        <w:tabs>
          <w:tab w:val="num" w:pos="7974"/>
        </w:tabs>
        <w:ind w:left="4878" w:hanging="1224"/>
      </w:pPr>
      <w:rPr>
        <w:rFonts w:hint="default"/>
      </w:rPr>
    </w:lvl>
    <w:lvl w:ilvl="8">
      <w:start w:val="1"/>
      <w:numFmt w:val="decimal"/>
      <w:lvlText w:val="%1.%2.%3.%4.%5.%6.%7.%8.%9."/>
      <w:lvlJc w:val="left"/>
      <w:pPr>
        <w:tabs>
          <w:tab w:val="num" w:pos="8694"/>
        </w:tabs>
        <w:ind w:left="5454" w:hanging="1440"/>
      </w:pPr>
      <w:rPr>
        <w:rFonts w:hint="default"/>
      </w:rPr>
    </w:lvl>
  </w:abstractNum>
  <w:abstractNum w:abstractNumId="3" w15:restartNumberingAfterBreak="0">
    <w:nsid w:val="2DD511EC"/>
    <w:multiLevelType w:val="hybridMultilevel"/>
    <w:tmpl w:val="9424C308"/>
    <w:lvl w:ilvl="0" w:tplc="A796A55C">
      <w:start w:val="1"/>
      <w:numFmt w:val="bullet"/>
      <w:pStyle w:val="Reclistlevel3"/>
      <w:lvlText w:val=""/>
      <w:lvlJc w:val="left"/>
      <w:pPr>
        <w:tabs>
          <w:tab w:val="num" w:pos="1134"/>
        </w:tabs>
        <w:ind w:left="1134" w:hanging="397"/>
      </w:pPr>
      <w:rPr>
        <w:rFonts w:ascii="Wingdings" w:hAnsi="Wingdings" w:hint="default"/>
        <w:color w:val="002664" w:themeColor="text2"/>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 w15:restartNumberingAfterBreak="0">
    <w:nsid w:val="35873FC0"/>
    <w:multiLevelType w:val="multilevel"/>
    <w:tmpl w:val="93FA88D0"/>
    <w:lvl w:ilvl="0">
      <w:start w:val="1"/>
      <w:numFmt w:val="bullet"/>
      <w:lvlText w:val=""/>
      <w:lvlJc w:val="left"/>
      <w:pPr>
        <w:tabs>
          <w:tab w:val="num" w:pos="737"/>
        </w:tabs>
        <w:ind w:left="737" w:hanging="312"/>
      </w:pPr>
      <w:rPr>
        <w:rFonts w:ascii="Wingdings" w:hAnsi="Wingdings" w:hint="default"/>
        <w:color w:val="002664" w:themeColor="accent6"/>
      </w:rPr>
    </w:lvl>
    <w:lvl w:ilvl="1">
      <w:start w:val="1"/>
      <w:numFmt w:val="bullet"/>
      <w:lvlText w:val="o"/>
      <w:lvlJc w:val="left"/>
      <w:pPr>
        <w:tabs>
          <w:tab w:val="num" w:pos="1440"/>
        </w:tabs>
        <w:ind w:left="1440" w:hanging="360"/>
      </w:pPr>
      <w:rPr>
        <w:rFonts w:ascii="Courier New" w:hAnsi="Courier New" w:hint="default"/>
      </w:rPr>
    </w:lvl>
    <w:lvl w:ilvl="2">
      <w:start w:val="1"/>
      <w:numFmt w:val="bullet"/>
      <w:lvlText w:val=""/>
      <w:lvlJc w:val="left"/>
      <w:pPr>
        <w:tabs>
          <w:tab w:val="num" w:pos="2160"/>
        </w:tabs>
        <w:ind w:left="2160" w:hanging="360"/>
      </w:pPr>
      <w:rPr>
        <w:rFonts w:ascii="Wingdings" w:hAnsi="Wingdings" w:hint="default"/>
      </w:rPr>
    </w:lvl>
    <w:lvl w:ilvl="3">
      <w:start w:val="1"/>
      <w:numFmt w:val="bullet"/>
      <w:lvlText w:val=""/>
      <w:lvlJc w:val="left"/>
      <w:pPr>
        <w:tabs>
          <w:tab w:val="num" w:pos="2880"/>
        </w:tabs>
        <w:ind w:left="2880" w:hanging="360"/>
      </w:pPr>
      <w:rPr>
        <w:rFonts w:ascii="Symbol" w:hAnsi="Symbol" w:hint="default"/>
      </w:rPr>
    </w:lvl>
    <w:lvl w:ilvl="4">
      <w:start w:val="1"/>
      <w:numFmt w:val="bullet"/>
      <w:lvlText w:val="o"/>
      <w:lvlJc w:val="left"/>
      <w:pPr>
        <w:tabs>
          <w:tab w:val="num" w:pos="3600"/>
        </w:tabs>
        <w:ind w:left="3600" w:hanging="360"/>
      </w:pPr>
      <w:rPr>
        <w:rFonts w:ascii="Courier New" w:hAnsi="Courier New" w:hint="default"/>
      </w:rPr>
    </w:lvl>
    <w:lvl w:ilvl="5">
      <w:start w:val="1"/>
      <w:numFmt w:val="bullet"/>
      <w:lvlText w:val=""/>
      <w:lvlJc w:val="left"/>
      <w:pPr>
        <w:tabs>
          <w:tab w:val="num" w:pos="4320"/>
        </w:tabs>
        <w:ind w:left="4320" w:hanging="360"/>
      </w:pPr>
      <w:rPr>
        <w:rFonts w:ascii="Wingdings" w:hAnsi="Wingdings" w:hint="default"/>
      </w:rPr>
    </w:lvl>
    <w:lvl w:ilvl="6">
      <w:start w:val="1"/>
      <w:numFmt w:val="bullet"/>
      <w:lvlText w:val=""/>
      <w:lvlJc w:val="left"/>
      <w:pPr>
        <w:tabs>
          <w:tab w:val="num" w:pos="5040"/>
        </w:tabs>
        <w:ind w:left="5040" w:hanging="360"/>
      </w:pPr>
      <w:rPr>
        <w:rFonts w:ascii="Symbol" w:hAnsi="Symbol" w:hint="default"/>
      </w:rPr>
    </w:lvl>
    <w:lvl w:ilvl="7">
      <w:start w:val="1"/>
      <w:numFmt w:val="bullet"/>
      <w:lvlText w:val="o"/>
      <w:lvlJc w:val="left"/>
      <w:pPr>
        <w:tabs>
          <w:tab w:val="num" w:pos="5760"/>
        </w:tabs>
        <w:ind w:left="5760" w:hanging="360"/>
      </w:pPr>
      <w:rPr>
        <w:rFonts w:ascii="Courier New" w:hAnsi="Courier New" w:hint="default"/>
      </w:rPr>
    </w:lvl>
    <w:lvl w:ilvl="8">
      <w:start w:val="1"/>
      <w:numFmt w:val="bullet"/>
      <w:lvlText w:val=""/>
      <w:lvlJc w:val="left"/>
      <w:pPr>
        <w:tabs>
          <w:tab w:val="num" w:pos="6480"/>
        </w:tabs>
        <w:ind w:left="6480" w:hanging="360"/>
      </w:pPr>
      <w:rPr>
        <w:rFonts w:ascii="Wingdings" w:hAnsi="Wingdings" w:hint="default"/>
      </w:rPr>
    </w:lvl>
  </w:abstractNum>
  <w:abstractNum w:abstractNumId="5" w15:restartNumberingAfterBreak="0">
    <w:nsid w:val="388A3858"/>
    <w:multiLevelType w:val="hybridMultilevel"/>
    <w:tmpl w:val="92240320"/>
    <w:lvl w:ilvl="0" w:tplc="2F94CC68">
      <w:start w:val="1"/>
      <w:numFmt w:val="bullet"/>
      <w:pStyle w:val="Tablelist"/>
      <w:lvlText w:val=""/>
      <w:lvlJc w:val="left"/>
      <w:pPr>
        <w:ind w:left="340" w:hanging="283"/>
      </w:pPr>
      <w:rPr>
        <w:rFonts w:ascii="Wingdings" w:hAnsi="Wingdings" w:hint="default"/>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6" w15:restartNumberingAfterBreak="0">
    <w:nsid w:val="41866E46"/>
    <w:multiLevelType w:val="hybridMultilevel"/>
    <w:tmpl w:val="A4B2EA66"/>
    <w:lvl w:ilvl="0" w:tplc="10F2572C">
      <w:start w:val="1"/>
      <w:numFmt w:val="lowerLetter"/>
      <w:lvlText w:val="%1)"/>
      <w:lvlJc w:val="left"/>
      <w:pPr>
        <w:tabs>
          <w:tab w:val="num" w:pos="737"/>
        </w:tabs>
        <w:ind w:left="737" w:hanging="34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7" w15:restartNumberingAfterBreak="0">
    <w:nsid w:val="4B066202"/>
    <w:multiLevelType w:val="hybridMultilevel"/>
    <w:tmpl w:val="F7981284"/>
    <w:lvl w:ilvl="0" w:tplc="8FFE64FE">
      <w:start w:val="1"/>
      <w:numFmt w:val="decimal"/>
      <w:pStyle w:val="Listnumbered"/>
      <w:lvlText w:val="%1."/>
      <w:lvlJc w:val="left"/>
      <w:pPr>
        <w:tabs>
          <w:tab w:val="num" w:pos="369"/>
        </w:tabs>
        <w:ind w:left="369" w:hanging="369"/>
      </w:pPr>
      <w:rPr>
        <w:rFonts w:ascii="Arial" w:hAnsi="Arial" w:hint="default"/>
        <w:b/>
        <w:bCs/>
        <w:i w:val="0"/>
        <w:iCs w:val="0"/>
        <w:color w:val="002664" w:themeColor="accent6"/>
        <w:sz w:val="22"/>
        <w:szCs w:val="22"/>
      </w:rPr>
    </w:lvl>
    <w:lvl w:ilvl="1" w:tplc="04090019" w:tentative="1">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8" w15:restartNumberingAfterBreak="0">
    <w:nsid w:val="5058141B"/>
    <w:multiLevelType w:val="multilevel"/>
    <w:tmpl w:val="0409001D"/>
    <w:lvl w:ilvl="0">
      <w:start w:val="1"/>
      <w:numFmt w:val="decimal"/>
      <w:lvlText w:val="%1)"/>
      <w:lvlJc w:val="left"/>
      <w:pPr>
        <w:ind w:left="360" w:hanging="360"/>
      </w:pPr>
    </w:lvl>
    <w:lvl w:ilvl="1">
      <w:start w:val="1"/>
      <w:numFmt w:val="lowerLetter"/>
      <w:lvlText w:val="%2)"/>
      <w:lvlJc w:val="left"/>
      <w:pPr>
        <w:ind w:left="720" w:hanging="360"/>
      </w:pPr>
    </w:lvl>
    <w:lvl w:ilvl="2">
      <w:start w:val="1"/>
      <w:numFmt w:val="lowerRoman"/>
      <w:lvlText w:val="%3)"/>
      <w:lvlJc w:val="left"/>
      <w:pPr>
        <w:ind w:left="1080" w:hanging="360"/>
      </w:pPr>
    </w:lvl>
    <w:lvl w:ilvl="3">
      <w:start w:val="1"/>
      <w:numFmt w:val="decimal"/>
      <w:lvlText w:val="(%4)"/>
      <w:lvlJc w:val="left"/>
      <w:pPr>
        <w:ind w:left="1440" w:hanging="360"/>
      </w:pPr>
    </w:lvl>
    <w:lvl w:ilvl="4">
      <w:start w:val="1"/>
      <w:numFmt w:val="lowerLetter"/>
      <w:lvlText w:val="(%5)"/>
      <w:lvlJc w:val="left"/>
      <w:pPr>
        <w:ind w:left="1800" w:hanging="360"/>
      </w:pPr>
    </w:lvl>
    <w:lvl w:ilvl="5">
      <w:start w:val="1"/>
      <w:numFmt w:val="lowerRoman"/>
      <w:lvlText w:val="(%6)"/>
      <w:lvlJc w:val="left"/>
      <w:pPr>
        <w:ind w:left="2160" w:hanging="360"/>
      </w:pPr>
    </w:lvl>
    <w:lvl w:ilvl="6">
      <w:start w:val="1"/>
      <w:numFmt w:val="decimal"/>
      <w:lvlText w:val="%7."/>
      <w:lvlJc w:val="left"/>
      <w:pPr>
        <w:ind w:left="2520" w:hanging="360"/>
      </w:pPr>
    </w:lvl>
    <w:lvl w:ilvl="7">
      <w:start w:val="1"/>
      <w:numFmt w:val="lowerLetter"/>
      <w:lvlText w:val="%8."/>
      <w:lvlJc w:val="left"/>
      <w:pPr>
        <w:ind w:left="2880" w:hanging="360"/>
      </w:pPr>
    </w:lvl>
    <w:lvl w:ilvl="8">
      <w:start w:val="1"/>
      <w:numFmt w:val="lowerRoman"/>
      <w:lvlText w:val="%9."/>
      <w:lvlJc w:val="left"/>
      <w:pPr>
        <w:ind w:left="3240" w:hanging="360"/>
      </w:pPr>
    </w:lvl>
  </w:abstractNum>
  <w:abstractNum w:abstractNumId="9" w15:restartNumberingAfterBreak="0">
    <w:nsid w:val="53BE57FB"/>
    <w:multiLevelType w:val="multilevel"/>
    <w:tmpl w:val="0409001D"/>
    <w:lvl w:ilvl="0">
      <w:start w:val="1"/>
      <w:numFmt w:val="decimal"/>
      <w:lvlText w:val="%1)"/>
      <w:lvlJc w:val="left"/>
      <w:pPr>
        <w:ind w:left="360" w:hanging="360"/>
      </w:pPr>
    </w:lvl>
    <w:lvl w:ilvl="1">
      <w:start w:val="1"/>
      <w:numFmt w:val="lowerLetter"/>
      <w:lvlText w:val="%2)"/>
      <w:lvlJc w:val="left"/>
      <w:pPr>
        <w:ind w:left="720" w:hanging="360"/>
      </w:pPr>
    </w:lvl>
    <w:lvl w:ilvl="2">
      <w:start w:val="1"/>
      <w:numFmt w:val="lowerRoman"/>
      <w:lvlText w:val="%3)"/>
      <w:lvlJc w:val="left"/>
      <w:pPr>
        <w:ind w:left="1080" w:hanging="360"/>
      </w:pPr>
    </w:lvl>
    <w:lvl w:ilvl="3">
      <w:start w:val="1"/>
      <w:numFmt w:val="decimal"/>
      <w:lvlText w:val="(%4)"/>
      <w:lvlJc w:val="left"/>
      <w:pPr>
        <w:ind w:left="1440" w:hanging="360"/>
      </w:pPr>
    </w:lvl>
    <w:lvl w:ilvl="4">
      <w:start w:val="1"/>
      <w:numFmt w:val="lowerLetter"/>
      <w:lvlText w:val="(%5)"/>
      <w:lvlJc w:val="left"/>
      <w:pPr>
        <w:ind w:left="1800" w:hanging="360"/>
      </w:pPr>
    </w:lvl>
    <w:lvl w:ilvl="5">
      <w:start w:val="1"/>
      <w:numFmt w:val="lowerRoman"/>
      <w:lvlText w:val="(%6)"/>
      <w:lvlJc w:val="left"/>
      <w:pPr>
        <w:ind w:left="2160" w:hanging="360"/>
      </w:pPr>
    </w:lvl>
    <w:lvl w:ilvl="6">
      <w:start w:val="1"/>
      <w:numFmt w:val="decimal"/>
      <w:lvlText w:val="%7."/>
      <w:lvlJc w:val="left"/>
      <w:pPr>
        <w:ind w:left="2520" w:hanging="360"/>
      </w:pPr>
    </w:lvl>
    <w:lvl w:ilvl="7">
      <w:start w:val="1"/>
      <w:numFmt w:val="lowerLetter"/>
      <w:lvlText w:val="%8."/>
      <w:lvlJc w:val="left"/>
      <w:pPr>
        <w:ind w:left="2880" w:hanging="360"/>
      </w:pPr>
    </w:lvl>
    <w:lvl w:ilvl="8">
      <w:start w:val="1"/>
      <w:numFmt w:val="lowerRoman"/>
      <w:lvlText w:val="%9."/>
      <w:lvlJc w:val="left"/>
      <w:pPr>
        <w:ind w:left="3240" w:hanging="360"/>
      </w:pPr>
    </w:lvl>
  </w:abstractNum>
  <w:abstractNum w:abstractNumId="10" w15:restartNumberingAfterBreak="0">
    <w:nsid w:val="5C920847"/>
    <w:multiLevelType w:val="hybridMultilevel"/>
    <w:tmpl w:val="7A6279D8"/>
    <w:lvl w:ilvl="0" w:tplc="0484A286">
      <w:start w:val="1"/>
      <w:numFmt w:val="bullet"/>
      <w:pStyle w:val="Bullet2"/>
      <w:lvlText w:val="o"/>
      <w:lvlJc w:val="left"/>
      <w:pPr>
        <w:tabs>
          <w:tab w:val="num" w:pos="1134"/>
        </w:tabs>
        <w:ind w:left="1134" w:hanging="397"/>
      </w:pPr>
      <w:rPr>
        <w:rFonts w:ascii="Courier New" w:hAnsi="Courier New" w:hint="default"/>
        <w:color w:val="002664" w:themeColor="text2"/>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1" w15:restartNumberingAfterBreak="0">
    <w:nsid w:val="65106D5B"/>
    <w:multiLevelType w:val="hybridMultilevel"/>
    <w:tmpl w:val="5CBC02B0"/>
    <w:lvl w:ilvl="0" w:tplc="6FB01DEA">
      <w:start w:val="1"/>
      <w:numFmt w:val="decimal"/>
      <w:pStyle w:val="Reclistlevel1"/>
      <w:lvlText w:val="%1)"/>
      <w:lvlJc w:val="left"/>
      <w:pPr>
        <w:tabs>
          <w:tab w:val="num" w:pos="397"/>
        </w:tabs>
        <w:ind w:left="397" w:hanging="397"/>
      </w:pPr>
      <w:rPr>
        <w:rFonts w:hint="default"/>
        <w:b/>
        <w:bCs/>
      </w:r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2" w15:restartNumberingAfterBreak="0">
    <w:nsid w:val="73E732F5"/>
    <w:multiLevelType w:val="multilevel"/>
    <w:tmpl w:val="5B5899C4"/>
    <w:lvl w:ilvl="0">
      <w:start w:val="1"/>
      <w:numFmt w:val="bullet"/>
      <w:lvlText w:val=""/>
      <w:lvlJc w:val="left"/>
      <w:pPr>
        <w:tabs>
          <w:tab w:val="num" w:pos="1134"/>
        </w:tabs>
        <w:ind w:left="1134" w:hanging="397"/>
      </w:pPr>
      <w:rPr>
        <w:rFonts w:ascii="Wingdings" w:hAnsi="Wingdings" w:hint="default"/>
      </w:r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13" w15:restartNumberingAfterBreak="0">
    <w:nsid w:val="7B3D347D"/>
    <w:multiLevelType w:val="hybridMultilevel"/>
    <w:tmpl w:val="93FA88D0"/>
    <w:lvl w:ilvl="0" w:tplc="48823ADC">
      <w:start w:val="1"/>
      <w:numFmt w:val="bullet"/>
      <w:pStyle w:val="Bullet"/>
      <w:lvlText w:val=""/>
      <w:lvlJc w:val="left"/>
      <w:pPr>
        <w:tabs>
          <w:tab w:val="num" w:pos="737"/>
        </w:tabs>
        <w:ind w:left="737" w:hanging="312"/>
      </w:pPr>
      <w:rPr>
        <w:rFonts w:ascii="Wingdings" w:hAnsi="Wingdings" w:hint="default"/>
        <w:color w:val="002664" w:themeColor="accent6"/>
      </w:rPr>
    </w:lvl>
    <w:lvl w:ilvl="1" w:tplc="00030409">
      <w:start w:val="1"/>
      <w:numFmt w:val="bullet"/>
      <w:lvlText w:val="o"/>
      <w:lvlJc w:val="left"/>
      <w:pPr>
        <w:tabs>
          <w:tab w:val="num" w:pos="1440"/>
        </w:tabs>
        <w:ind w:left="1440" w:hanging="360"/>
      </w:pPr>
      <w:rPr>
        <w:rFonts w:ascii="Courier New" w:hAnsi="Courier New" w:hint="default"/>
      </w:rPr>
    </w:lvl>
    <w:lvl w:ilvl="2" w:tplc="00050409" w:tentative="1">
      <w:start w:val="1"/>
      <w:numFmt w:val="bullet"/>
      <w:lvlText w:val=""/>
      <w:lvlJc w:val="left"/>
      <w:pPr>
        <w:tabs>
          <w:tab w:val="num" w:pos="2160"/>
        </w:tabs>
        <w:ind w:left="2160" w:hanging="360"/>
      </w:pPr>
      <w:rPr>
        <w:rFonts w:ascii="Wingdings" w:hAnsi="Wingdings" w:hint="default"/>
      </w:rPr>
    </w:lvl>
    <w:lvl w:ilvl="3" w:tplc="00010409" w:tentative="1">
      <w:start w:val="1"/>
      <w:numFmt w:val="bullet"/>
      <w:lvlText w:val=""/>
      <w:lvlJc w:val="left"/>
      <w:pPr>
        <w:tabs>
          <w:tab w:val="num" w:pos="2880"/>
        </w:tabs>
        <w:ind w:left="2880" w:hanging="360"/>
      </w:pPr>
      <w:rPr>
        <w:rFonts w:ascii="Symbol" w:hAnsi="Symbol" w:hint="default"/>
      </w:rPr>
    </w:lvl>
    <w:lvl w:ilvl="4" w:tplc="00030409" w:tentative="1">
      <w:start w:val="1"/>
      <w:numFmt w:val="bullet"/>
      <w:lvlText w:val="o"/>
      <w:lvlJc w:val="left"/>
      <w:pPr>
        <w:tabs>
          <w:tab w:val="num" w:pos="3600"/>
        </w:tabs>
        <w:ind w:left="3600" w:hanging="360"/>
      </w:pPr>
      <w:rPr>
        <w:rFonts w:ascii="Courier New" w:hAnsi="Courier New" w:hint="default"/>
      </w:rPr>
    </w:lvl>
    <w:lvl w:ilvl="5" w:tplc="00050409" w:tentative="1">
      <w:start w:val="1"/>
      <w:numFmt w:val="bullet"/>
      <w:lvlText w:val=""/>
      <w:lvlJc w:val="left"/>
      <w:pPr>
        <w:tabs>
          <w:tab w:val="num" w:pos="4320"/>
        </w:tabs>
        <w:ind w:left="4320" w:hanging="360"/>
      </w:pPr>
      <w:rPr>
        <w:rFonts w:ascii="Wingdings" w:hAnsi="Wingdings" w:hint="default"/>
      </w:rPr>
    </w:lvl>
    <w:lvl w:ilvl="6" w:tplc="00010409" w:tentative="1">
      <w:start w:val="1"/>
      <w:numFmt w:val="bullet"/>
      <w:lvlText w:val=""/>
      <w:lvlJc w:val="left"/>
      <w:pPr>
        <w:tabs>
          <w:tab w:val="num" w:pos="5040"/>
        </w:tabs>
        <w:ind w:left="5040" w:hanging="360"/>
      </w:pPr>
      <w:rPr>
        <w:rFonts w:ascii="Symbol" w:hAnsi="Symbol" w:hint="default"/>
      </w:rPr>
    </w:lvl>
    <w:lvl w:ilvl="7" w:tplc="00030409" w:tentative="1">
      <w:start w:val="1"/>
      <w:numFmt w:val="bullet"/>
      <w:lvlText w:val="o"/>
      <w:lvlJc w:val="left"/>
      <w:pPr>
        <w:tabs>
          <w:tab w:val="num" w:pos="5760"/>
        </w:tabs>
        <w:ind w:left="5760" w:hanging="360"/>
      </w:pPr>
      <w:rPr>
        <w:rFonts w:ascii="Courier New" w:hAnsi="Courier New" w:hint="default"/>
      </w:rPr>
    </w:lvl>
    <w:lvl w:ilvl="8" w:tplc="00050409" w:tentative="1">
      <w:start w:val="1"/>
      <w:numFmt w:val="bullet"/>
      <w:lvlText w:val=""/>
      <w:lvlJc w:val="left"/>
      <w:pPr>
        <w:tabs>
          <w:tab w:val="num" w:pos="6480"/>
        </w:tabs>
        <w:ind w:left="6480" w:hanging="360"/>
      </w:pPr>
      <w:rPr>
        <w:rFonts w:ascii="Wingdings" w:hAnsi="Wingdings" w:hint="default"/>
      </w:rPr>
    </w:lvl>
  </w:abstractNum>
  <w:num w:numId="1" w16cid:durableId="745225921">
    <w:abstractNumId w:val="2"/>
  </w:num>
  <w:num w:numId="2" w16cid:durableId="1658530419">
    <w:abstractNumId w:val="13"/>
  </w:num>
  <w:num w:numId="3" w16cid:durableId="1227574039">
    <w:abstractNumId w:val="7"/>
  </w:num>
  <w:num w:numId="4" w16cid:durableId="482699021">
    <w:abstractNumId w:val="0"/>
  </w:num>
  <w:num w:numId="5" w16cid:durableId="274796922">
    <w:abstractNumId w:val="11"/>
  </w:num>
  <w:num w:numId="6" w16cid:durableId="1442727898">
    <w:abstractNumId w:val="6"/>
  </w:num>
  <w:num w:numId="7" w16cid:durableId="381097865">
    <w:abstractNumId w:val="6"/>
    <w:lvlOverride w:ilvl="0">
      <w:startOverride w:val="1"/>
    </w:lvlOverride>
  </w:num>
  <w:num w:numId="8" w16cid:durableId="222715983">
    <w:abstractNumId w:val="1"/>
  </w:num>
  <w:num w:numId="9" w16cid:durableId="1073354400">
    <w:abstractNumId w:val="5"/>
  </w:num>
  <w:num w:numId="10" w16cid:durableId="1264845676">
    <w:abstractNumId w:val="12"/>
  </w:num>
  <w:num w:numId="11" w16cid:durableId="1627467770">
    <w:abstractNumId w:val="4"/>
  </w:num>
  <w:num w:numId="12" w16cid:durableId="1333410374">
    <w:abstractNumId w:val="10"/>
  </w:num>
  <w:num w:numId="13" w16cid:durableId="1884901545">
    <w:abstractNumId w:val="9"/>
  </w:num>
  <w:num w:numId="14" w16cid:durableId="839390962">
    <w:abstractNumId w:val="8"/>
  </w:num>
  <w:num w:numId="15" w16cid:durableId="1541210485">
    <w:abstractNumId w:val="3"/>
  </w:num>
  <w:num w:numId="16" w16cid:durableId="776412745">
    <w:abstractNumId w:val="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7" w16cid:durableId="1503156660">
    <w:abstractNumId w:val="0"/>
  </w:num>
  <w:numIdMacAtCleanup w:val="9"/>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100"/>
  <w:embedSystemFonts/>
  <w:proofState w:spelling="clean" w:grammar="clean"/>
  <w:stylePaneFormatFilter w:val="3F21" w:allStyles="1" w:customStyles="0" w:latentStyles="0" w:stylesInUse="0" w:headingStyles="1" w:numberingStyles="0" w:tableStyles="0" w:directFormattingOnRuns="1" w:directFormattingOnParagraphs="1" w:directFormattingOnNumbering="1" w:directFormattingOnTables="1" w:clearFormatting="1" w:top3HeadingStyles="1" w:visibleStyles="0" w:alternateStyleNames="0"/>
  <w:defaultTabStop w:val="720"/>
  <w:defaultTableStyle w:val="Cabinettable"/>
  <w:drawingGridHorizontalSpacing w:val="360"/>
  <w:drawingGridVerticalSpacing w:val="360"/>
  <w:displayHorizontalDrawingGridEvery w:val="0"/>
  <w:displayVerticalDrawingGridEvery w:val="0"/>
  <w:characterSpacingControl w:val="doNotCompress"/>
  <w:hdrShapeDefaults>
    <o:shapedefaults v:ext="edit" spidmax="2050"/>
  </w:hdrShapeDefaults>
  <w:footnotePr>
    <w:footnote w:id="-1"/>
    <w:footnote w:id="0"/>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8577C6"/>
    <w:rsid w:val="0000284A"/>
    <w:rsid w:val="0001752D"/>
    <w:rsid w:val="00021923"/>
    <w:rsid w:val="00034B88"/>
    <w:rsid w:val="00052877"/>
    <w:rsid w:val="00054502"/>
    <w:rsid w:val="00056879"/>
    <w:rsid w:val="0007170D"/>
    <w:rsid w:val="00091F2B"/>
    <w:rsid w:val="00097E57"/>
    <w:rsid w:val="000A7397"/>
    <w:rsid w:val="000D0BD8"/>
    <w:rsid w:val="000F5FA4"/>
    <w:rsid w:val="00135865"/>
    <w:rsid w:val="001359E8"/>
    <w:rsid w:val="00136634"/>
    <w:rsid w:val="001434A0"/>
    <w:rsid w:val="00143E15"/>
    <w:rsid w:val="001601C3"/>
    <w:rsid w:val="0016154B"/>
    <w:rsid w:val="001A24B5"/>
    <w:rsid w:val="001B6D49"/>
    <w:rsid w:val="001C05AD"/>
    <w:rsid w:val="001D0FCB"/>
    <w:rsid w:val="001D262C"/>
    <w:rsid w:val="001D76D6"/>
    <w:rsid w:val="001E1C63"/>
    <w:rsid w:val="001E672A"/>
    <w:rsid w:val="002068E7"/>
    <w:rsid w:val="0021294C"/>
    <w:rsid w:val="00212A67"/>
    <w:rsid w:val="00237F90"/>
    <w:rsid w:val="00244F21"/>
    <w:rsid w:val="00256534"/>
    <w:rsid w:val="0028346A"/>
    <w:rsid w:val="002843E9"/>
    <w:rsid w:val="00286D89"/>
    <w:rsid w:val="002A109C"/>
    <w:rsid w:val="002B37AB"/>
    <w:rsid w:val="002C06C7"/>
    <w:rsid w:val="002C6FDF"/>
    <w:rsid w:val="002D5270"/>
    <w:rsid w:val="002D5681"/>
    <w:rsid w:val="002E39E9"/>
    <w:rsid w:val="002F5013"/>
    <w:rsid w:val="00313696"/>
    <w:rsid w:val="00316481"/>
    <w:rsid w:val="003225CA"/>
    <w:rsid w:val="0032305B"/>
    <w:rsid w:val="0034320C"/>
    <w:rsid w:val="00350405"/>
    <w:rsid w:val="00363C3D"/>
    <w:rsid w:val="00371E8D"/>
    <w:rsid w:val="00394B76"/>
    <w:rsid w:val="003954AC"/>
    <w:rsid w:val="003963FF"/>
    <w:rsid w:val="003B4E43"/>
    <w:rsid w:val="003B7A45"/>
    <w:rsid w:val="003C086B"/>
    <w:rsid w:val="003C255F"/>
    <w:rsid w:val="003D1A7F"/>
    <w:rsid w:val="00403CD2"/>
    <w:rsid w:val="00410146"/>
    <w:rsid w:val="0041083B"/>
    <w:rsid w:val="00425C47"/>
    <w:rsid w:val="00426CDE"/>
    <w:rsid w:val="0043582D"/>
    <w:rsid w:val="00464AD5"/>
    <w:rsid w:val="00471272"/>
    <w:rsid w:val="00495661"/>
    <w:rsid w:val="004A2F09"/>
    <w:rsid w:val="004A4D1B"/>
    <w:rsid w:val="004B4BBE"/>
    <w:rsid w:val="004C24CC"/>
    <w:rsid w:val="004D3893"/>
    <w:rsid w:val="004E5BDB"/>
    <w:rsid w:val="004E5C19"/>
    <w:rsid w:val="00502ED6"/>
    <w:rsid w:val="00503913"/>
    <w:rsid w:val="00511E06"/>
    <w:rsid w:val="00522EEB"/>
    <w:rsid w:val="00535546"/>
    <w:rsid w:val="00572B2E"/>
    <w:rsid w:val="005739B6"/>
    <w:rsid w:val="00574E94"/>
    <w:rsid w:val="0058649F"/>
    <w:rsid w:val="00586C67"/>
    <w:rsid w:val="00587BDE"/>
    <w:rsid w:val="00594E03"/>
    <w:rsid w:val="00595123"/>
    <w:rsid w:val="005A2D02"/>
    <w:rsid w:val="005B075A"/>
    <w:rsid w:val="005E599E"/>
    <w:rsid w:val="005E737F"/>
    <w:rsid w:val="006177AD"/>
    <w:rsid w:val="00640F3B"/>
    <w:rsid w:val="00653CAF"/>
    <w:rsid w:val="00656680"/>
    <w:rsid w:val="0067776A"/>
    <w:rsid w:val="0068010A"/>
    <w:rsid w:val="00683D6B"/>
    <w:rsid w:val="00694949"/>
    <w:rsid w:val="00695CBB"/>
    <w:rsid w:val="006A0582"/>
    <w:rsid w:val="006A3700"/>
    <w:rsid w:val="006A5ACD"/>
    <w:rsid w:val="006B40B3"/>
    <w:rsid w:val="006D4BB1"/>
    <w:rsid w:val="006E1956"/>
    <w:rsid w:val="0070100C"/>
    <w:rsid w:val="00701233"/>
    <w:rsid w:val="00701BEC"/>
    <w:rsid w:val="00702FAB"/>
    <w:rsid w:val="0071080D"/>
    <w:rsid w:val="00711B6A"/>
    <w:rsid w:val="00712E3B"/>
    <w:rsid w:val="007245D5"/>
    <w:rsid w:val="00724795"/>
    <w:rsid w:val="007409FB"/>
    <w:rsid w:val="00744930"/>
    <w:rsid w:val="007543C0"/>
    <w:rsid w:val="00774EAF"/>
    <w:rsid w:val="0078571E"/>
    <w:rsid w:val="0079007C"/>
    <w:rsid w:val="007A0BD1"/>
    <w:rsid w:val="007A5322"/>
    <w:rsid w:val="007A79FA"/>
    <w:rsid w:val="007B7AB3"/>
    <w:rsid w:val="007C7A89"/>
    <w:rsid w:val="007D597C"/>
    <w:rsid w:val="007D7EC0"/>
    <w:rsid w:val="007F15F6"/>
    <w:rsid w:val="007F5D9F"/>
    <w:rsid w:val="007F7C60"/>
    <w:rsid w:val="00802612"/>
    <w:rsid w:val="00810A0E"/>
    <w:rsid w:val="0081788C"/>
    <w:rsid w:val="00824A0C"/>
    <w:rsid w:val="00826FA0"/>
    <w:rsid w:val="008577C6"/>
    <w:rsid w:val="00874186"/>
    <w:rsid w:val="008914F8"/>
    <w:rsid w:val="008C1DCE"/>
    <w:rsid w:val="008D0D45"/>
    <w:rsid w:val="008D4BBC"/>
    <w:rsid w:val="008E57B9"/>
    <w:rsid w:val="008E6D4F"/>
    <w:rsid w:val="008F3BFD"/>
    <w:rsid w:val="008F5369"/>
    <w:rsid w:val="009105F5"/>
    <w:rsid w:val="009328B2"/>
    <w:rsid w:val="00932AD8"/>
    <w:rsid w:val="00937160"/>
    <w:rsid w:val="00941343"/>
    <w:rsid w:val="00942BE2"/>
    <w:rsid w:val="00950E41"/>
    <w:rsid w:val="0095442D"/>
    <w:rsid w:val="00972B7E"/>
    <w:rsid w:val="009761BB"/>
    <w:rsid w:val="009800B6"/>
    <w:rsid w:val="00985BBD"/>
    <w:rsid w:val="00987575"/>
    <w:rsid w:val="00987C6F"/>
    <w:rsid w:val="009A2B2B"/>
    <w:rsid w:val="009A63EA"/>
    <w:rsid w:val="009B525C"/>
    <w:rsid w:val="009C47A4"/>
    <w:rsid w:val="009D7140"/>
    <w:rsid w:val="009E495E"/>
    <w:rsid w:val="009F16E8"/>
    <w:rsid w:val="00A0283C"/>
    <w:rsid w:val="00A02AFA"/>
    <w:rsid w:val="00A12343"/>
    <w:rsid w:val="00A15200"/>
    <w:rsid w:val="00A234F9"/>
    <w:rsid w:val="00A273F5"/>
    <w:rsid w:val="00A40704"/>
    <w:rsid w:val="00A41302"/>
    <w:rsid w:val="00A51C48"/>
    <w:rsid w:val="00A5541B"/>
    <w:rsid w:val="00A57593"/>
    <w:rsid w:val="00A73692"/>
    <w:rsid w:val="00A85681"/>
    <w:rsid w:val="00A878F7"/>
    <w:rsid w:val="00A93975"/>
    <w:rsid w:val="00A94D72"/>
    <w:rsid w:val="00AB1CD6"/>
    <w:rsid w:val="00AB3B0C"/>
    <w:rsid w:val="00AC4562"/>
    <w:rsid w:val="00AD187A"/>
    <w:rsid w:val="00AD3637"/>
    <w:rsid w:val="00AF25A5"/>
    <w:rsid w:val="00B1102D"/>
    <w:rsid w:val="00B20EDC"/>
    <w:rsid w:val="00B36C38"/>
    <w:rsid w:val="00B37086"/>
    <w:rsid w:val="00B64896"/>
    <w:rsid w:val="00BA0557"/>
    <w:rsid w:val="00BA6F71"/>
    <w:rsid w:val="00BA72F2"/>
    <w:rsid w:val="00BB3B34"/>
    <w:rsid w:val="00BC1BC9"/>
    <w:rsid w:val="00BC7D1C"/>
    <w:rsid w:val="00BD0887"/>
    <w:rsid w:val="00BD7B36"/>
    <w:rsid w:val="00C01E33"/>
    <w:rsid w:val="00C05384"/>
    <w:rsid w:val="00C13078"/>
    <w:rsid w:val="00C13DB6"/>
    <w:rsid w:val="00C30C14"/>
    <w:rsid w:val="00C36BB6"/>
    <w:rsid w:val="00C403DE"/>
    <w:rsid w:val="00C40BDB"/>
    <w:rsid w:val="00C902E4"/>
    <w:rsid w:val="00C90CDB"/>
    <w:rsid w:val="00C91105"/>
    <w:rsid w:val="00CA074E"/>
    <w:rsid w:val="00CB2E04"/>
    <w:rsid w:val="00CB6E58"/>
    <w:rsid w:val="00CB7313"/>
    <w:rsid w:val="00CD01E6"/>
    <w:rsid w:val="00CD2D04"/>
    <w:rsid w:val="00CD338A"/>
    <w:rsid w:val="00CD3B2D"/>
    <w:rsid w:val="00CD5AC5"/>
    <w:rsid w:val="00D05FE9"/>
    <w:rsid w:val="00D06E70"/>
    <w:rsid w:val="00D1044D"/>
    <w:rsid w:val="00D33DBD"/>
    <w:rsid w:val="00D410CC"/>
    <w:rsid w:val="00D61433"/>
    <w:rsid w:val="00D63990"/>
    <w:rsid w:val="00D914E1"/>
    <w:rsid w:val="00DA2136"/>
    <w:rsid w:val="00DA332C"/>
    <w:rsid w:val="00DA50EC"/>
    <w:rsid w:val="00DB4D54"/>
    <w:rsid w:val="00DC0425"/>
    <w:rsid w:val="00DD0DE2"/>
    <w:rsid w:val="00DD6C42"/>
    <w:rsid w:val="00DE4252"/>
    <w:rsid w:val="00DE4D09"/>
    <w:rsid w:val="00DF7543"/>
    <w:rsid w:val="00E00003"/>
    <w:rsid w:val="00E0102D"/>
    <w:rsid w:val="00E06AC4"/>
    <w:rsid w:val="00E1553C"/>
    <w:rsid w:val="00E31C1B"/>
    <w:rsid w:val="00E3408C"/>
    <w:rsid w:val="00E43FF0"/>
    <w:rsid w:val="00E46C88"/>
    <w:rsid w:val="00E64070"/>
    <w:rsid w:val="00E64DC5"/>
    <w:rsid w:val="00E81595"/>
    <w:rsid w:val="00E86E90"/>
    <w:rsid w:val="00E9474F"/>
    <w:rsid w:val="00EB196C"/>
    <w:rsid w:val="00EB6025"/>
    <w:rsid w:val="00EE1BA5"/>
    <w:rsid w:val="00EF72B6"/>
    <w:rsid w:val="00EF7D7F"/>
    <w:rsid w:val="00F138DE"/>
    <w:rsid w:val="00F201F3"/>
    <w:rsid w:val="00F21E63"/>
    <w:rsid w:val="00F2359C"/>
    <w:rsid w:val="00F611E7"/>
    <w:rsid w:val="00F61914"/>
    <w:rsid w:val="00F62E68"/>
    <w:rsid w:val="00F72E26"/>
    <w:rsid w:val="00F820A4"/>
    <w:rsid w:val="00FA3737"/>
    <w:rsid w:val="00FC4A43"/>
    <w:rsid w:val="00FD1391"/>
    <w:rsid w:val="00FD4A49"/>
    <w:rsid w:val="00FD54EF"/>
    <w:rsid w:val="00FD6953"/>
    <w:rsid w:val="00FE23A1"/>
    <w:rsid w:val="00FF35AB"/>
    <w:rsid w:val="00FF38F7"/>
    <w:rsid w:val="00FF4A5C"/>
  </w:rsids>
  <m:mathPr>
    <m:mathFont m:val="Cambria Math"/>
    <m:brkBin m:val="before"/>
    <m:brkBinSub m:val="--"/>
    <m:smallFrac m:val="0"/>
    <m:dispDef m:val="0"/>
    <m:lMargin m:val="0"/>
    <m:rMargin m:val="0"/>
    <m:defJc m:val="centerGroup"/>
    <m:wrapRight/>
    <m:intLim m:val="subSup"/>
    <m:naryLim m:val="subSup"/>
  </m:mathPr>
  <w:themeFontLang w:val="en-AU" w:eastAsia="ja-JP"/>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2050"/>
    <o:shapelayout v:ext="edit">
      <o:idmap v:ext="edit" data="2"/>
    </o:shapelayout>
  </w:shapeDefaults>
  <w:decimalSymbol w:val="."/>
  <w:listSeparator w:val=","/>
  <w14:docId w14:val="19AC0AA8"/>
  <w15:docId w15:val="{49104EDB-99D5-4964-8089-1BECFAF1FE4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Theme="minorHAnsi" w:eastAsiaTheme="minorEastAsia" w:hAnsiTheme="minorHAnsi" w:cstheme="minorBidi"/>
        <w:sz w:val="24"/>
        <w:szCs w:val="24"/>
        <w:lang w:val="en-AU" w:eastAsia="ja-JP" w:bidi="ar-SA"/>
      </w:rPr>
    </w:rPrDefault>
    <w:pPrDefault/>
  </w:docDefaults>
  <w:latentStyles w:defLockedState="0" w:defUIPriority="99" w:defSemiHidden="0" w:defUnhideWhenUsed="0" w:defQFormat="0" w:count="376">
    <w:lsdException w:name="Normal" w:uiPriority="0"/>
    <w:lsdException w:name="heading 1" w:uiPriority="9" w:qFormat="1"/>
    <w:lsdException w:name="heading 2" w:semiHidden="1" w:uiPriority="9" w:unhideWhenUsed="1"/>
    <w:lsdException w:name="heading 3" w:semiHidden="1" w:uiPriority="0" w:unhideWhenUsed="1" w:qFormat="1"/>
    <w:lsdException w:name="heading 4" w:semiHidden="1" w:uiPriority="0"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lsdException w:name="Closing" w:semiHidden="1" w:unhideWhenUsed="1"/>
    <w:lsdException w:name="Signature" w:semiHidden="1" w:unhideWhenUsed="1"/>
    <w:lsdException w:name="Default Paragraph Font" w:semiHidden="1" w:uiPriority="1" w:unhideWhenUsed="1"/>
    <w:lsdException w:name="Body Text" w:semiHidden="1" w:uiPriority="0" w:unhideWhenUsed="1" w:qFormat="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lsdException w:name="Emphasis" w:uiPriority="20"/>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semiHidden="1"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lsdException w:name="Quote" w:uiPriority="29"/>
    <w:lsdException w:name="Intense Quote" w:uiPriority="30"/>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lsdException w:name="Intense Emphasis" w:uiPriority="21"/>
    <w:lsdException w:name="Subtle Reference" w:uiPriority="31"/>
    <w:lsdException w:name="Intense Reference" w:uiPriority="32"/>
    <w:lsdException w:name="Book Title" w:uiPriority="33"/>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rsid w:val="008577C6"/>
    <w:pPr>
      <w:spacing w:before="160" w:line="260" w:lineRule="atLeast"/>
    </w:pPr>
    <w:rPr>
      <w:rFonts w:ascii="Arial" w:eastAsia="Times New Roman" w:hAnsi="Arial" w:cs="Times New Roman"/>
      <w:sz w:val="22"/>
      <w:szCs w:val="22"/>
      <w:lang w:eastAsia="en-US"/>
    </w:rPr>
  </w:style>
  <w:style w:type="paragraph" w:styleId="Heading1">
    <w:name w:val="heading 1"/>
    <w:basedOn w:val="BodyText"/>
    <w:next w:val="Heading2"/>
    <w:link w:val="Heading1Char"/>
    <w:uiPriority w:val="9"/>
    <w:qFormat/>
    <w:rsid w:val="009A2B2B"/>
    <w:pPr>
      <w:keepNext/>
      <w:numPr>
        <w:numId w:val="4"/>
      </w:numPr>
      <w:pBdr>
        <w:bottom w:val="single" w:sz="12" w:space="4" w:color="00A1DE" w:themeColor="accent1"/>
      </w:pBdr>
      <w:spacing w:before="360" w:line="320" w:lineRule="atLeast"/>
      <w:outlineLvl w:val="0"/>
    </w:pPr>
    <w:rPr>
      <w:b/>
      <w:color w:val="002664" w:themeColor="accent6"/>
      <w:sz w:val="28"/>
      <w:szCs w:val="28"/>
    </w:rPr>
  </w:style>
  <w:style w:type="paragraph" w:styleId="Heading2">
    <w:name w:val="heading 2"/>
    <w:basedOn w:val="Normal"/>
    <w:next w:val="BodyText"/>
    <w:link w:val="Heading2Char"/>
    <w:uiPriority w:val="9"/>
    <w:unhideWhenUsed/>
    <w:rsid w:val="00E1553C"/>
    <w:pPr>
      <w:spacing w:before="240" w:line="280" w:lineRule="atLeast"/>
      <w:outlineLvl w:val="1"/>
    </w:pPr>
    <w:rPr>
      <w:b/>
      <w:color w:val="002664" w:themeColor="accent6"/>
      <w:sz w:val="24"/>
      <w:szCs w:val="24"/>
    </w:rPr>
  </w:style>
  <w:style w:type="paragraph" w:styleId="Heading3">
    <w:name w:val="heading 3"/>
    <w:basedOn w:val="Normal"/>
    <w:next w:val="Normal"/>
    <w:link w:val="Heading3Char"/>
    <w:semiHidden/>
    <w:qFormat/>
    <w:rsid w:val="00574E94"/>
    <w:pPr>
      <w:keepNext/>
      <w:numPr>
        <w:ilvl w:val="2"/>
        <w:numId w:val="1"/>
      </w:numPr>
      <w:spacing w:after="60"/>
      <w:outlineLvl w:val="2"/>
    </w:pPr>
    <w:rPr>
      <w:rFonts w:cs="Arial"/>
      <w:b/>
      <w:bCs/>
      <w:sz w:val="26"/>
      <w:szCs w:val="26"/>
    </w:rPr>
  </w:style>
  <w:style w:type="paragraph" w:styleId="Heading4">
    <w:name w:val="heading 4"/>
    <w:basedOn w:val="Normal"/>
    <w:next w:val="Normal"/>
    <w:link w:val="Heading4Char"/>
    <w:semiHidden/>
    <w:qFormat/>
    <w:rsid w:val="00574E94"/>
    <w:pPr>
      <w:keepNext/>
      <w:numPr>
        <w:ilvl w:val="3"/>
        <w:numId w:val="1"/>
      </w:numPr>
      <w:spacing w:after="60"/>
      <w:outlineLvl w:val="3"/>
    </w:pPr>
    <w:rPr>
      <w:rFonts w:ascii="Times New Roman" w:hAnsi="Times New Roman"/>
      <w:b/>
      <w:bCs/>
      <w:sz w:val="28"/>
      <w:szCs w:val="2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odyText">
    <w:name w:val="Body Text"/>
    <w:basedOn w:val="Normal"/>
    <w:link w:val="BodyTextChar"/>
    <w:qFormat/>
    <w:rsid w:val="00712E3B"/>
    <w:pPr>
      <w:spacing w:before="200"/>
    </w:pPr>
  </w:style>
  <w:style w:type="character" w:customStyle="1" w:styleId="BodyTextChar">
    <w:name w:val="Body Text Char"/>
    <w:basedOn w:val="DefaultParagraphFont"/>
    <w:link w:val="BodyText"/>
    <w:rsid w:val="00712E3B"/>
    <w:rPr>
      <w:rFonts w:ascii="Arial" w:eastAsia="Times New Roman" w:hAnsi="Arial" w:cs="Times New Roman"/>
      <w:sz w:val="22"/>
      <w:szCs w:val="22"/>
      <w:lang w:eastAsia="en-US"/>
    </w:rPr>
  </w:style>
  <w:style w:type="character" w:customStyle="1" w:styleId="Heading1Char">
    <w:name w:val="Heading 1 Char"/>
    <w:basedOn w:val="DefaultParagraphFont"/>
    <w:link w:val="Heading1"/>
    <w:uiPriority w:val="9"/>
    <w:rsid w:val="009A2B2B"/>
    <w:rPr>
      <w:rFonts w:ascii="Arial" w:eastAsia="Times New Roman" w:hAnsi="Arial" w:cs="Times New Roman"/>
      <w:b/>
      <w:color w:val="002664" w:themeColor="accent6"/>
      <w:sz w:val="28"/>
      <w:szCs w:val="28"/>
      <w:lang w:eastAsia="en-US"/>
    </w:rPr>
  </w:style>
  <w:style w:type="character" w:customStyle="1" w:styleId="Heading3Char">
    <w:name w:val="Heading 3 Char"/>
    <w:basedOn w:val="DefaultParagraphFont"/>
    <w:link w:val="Heading3"/>
    <w:semiHidden/>
    <w:rsid w:val="00574E94"/>
    <w:rPr>
      <w:rFonts w:ascii="Arial" w:eastAsia="Times New Roman" w:hAnsi="Arial" w:cs="Arial"/>
      <w:b/>
      <w:bCs/>
      <w:sz w:val="26"/>
      <w:szCs w:val="26"/>
      <w:lang w:eastAsia="en-US"/>
    </w:rPr>
  </w:style>
  <w:style w:type="character" w:customStyle="1" w:styleId="Heading4Char">
    <w:name w:val="Heading 4 Char"/>
    <w:basedOn w:val="DefaultParagraphFont"/>
    <w:link w:val="Heading4"/>
    <w:semiHidden/>
    <w:rsid w:val="00574E94"/>
    <w:rPr>
      <w:rFonts w:ascii="Times New Roman" w:eastAsia="Times New Roman" w:hAnsi="Times New Roman" w:cs="Times New Roman"/>
      <w:b/>
      <w:bCs/>
      <w:sz w:val="28"/>
      <w:szCs w:val="28"/>
      <w:lang w:eastAsia="en-US"/>
    </w:rPr>
  </w:style>
  <w:style w:type="paragraph" w:customStyle="1" w:styleId="Bullet">
    <w:name w:val="Bullet"/>
    <w:basedOn w:val="Normal"/>
    <w:qFormat/>
    <w:rsid w:val="00CB7313"/>
    <w:pPr>
      <w:numPr>
        <w:numId w:val="2"/>
      </w:numPr>
      <w:spacing w:before="60"/>
    </w:pPr>
    <w:rPr>
      <w:szCs w:val="20"/>
      <w:lang w:val="en-US"/>
    </w:rPr>
  </w:style>
  <w:style w:type="paragraph" w:customStyle="1" w:styleId="Listnumbered">
    <w:name w:val="List numbered"/>
    <w:basedOn w:val="Bullet"/>
    <w:rsid w:val="008E6D4F"/>
    <w:pPr>
      <w:keepNext/>
      <w:numPr>
        <w:numId w:val="3"/>
      </w:numPr>
    </w:pPr>
  </w:style>
  <w:style w:type="table" w:styleId="TableGrid">
    <w:name w:val="Table Grid"/>
    <w:basedOn w:val="TableNormal"/>
    <w:uiPriority w:val="59"/>
    <w:rsid w:val="001B6D49"/>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Heading2Char">
    <w:name w:val="Heading 2 Char"/>
    <w:basedOn w:val="DefaultParagraphFont"/>
    <w:link w:val="Heading2"/>
    <w:uiPriority w:val="9"/>
    <w:rsid w:val="00E1553C"/>
    <w:rPr>
      <w:rFonts w:ascii="Arial" w:eastAsia="Times New Roman" w:hAnsi="Arial" w:cs="Times New Roman"/>
      <w:b/>
      <w:color w:val="002664" w:themeColor="accent6"/>
      <w:lang w:eastAsia="en-US"/>
    </w:rPr>
  </w:style>
  <w:style w:type="paragraph" w:styleId="Header">
    <w:name w:val="header"/>
    <w:basedOn w:val="Normal"/>
    <w:link w:val="HeaderChar"/>
    <w:uiPriority w:val="99"/>
    <w:unhideWhenUsed/>
    <w:rsid w:val="00BA6F71"/>
    <w:pPr>
      <w:tabs>
        <w:tab w:val="center" w:pos="4320"/>
        <w:tab w:val="right" w:pos="8640"/>
      </w:tabs>
      <w:spacing w:before="0" w:line="240" w:lineRule="auto"/>
    </w:pPr>
  </w:style>
  <w:style w:type="character" w:customStyle="1" w:styleId="HeaderChar">
    <w:name w:val="Header Char"/>
    <w:basedOn w:val="DefaultParagraphFont"/>
    <w:link w:val="Header"/>
    <w:uiPriority w:val="99"/>
    <w:rsid w:val="00BA6F71"/>
    <w:rPr>
      <w:rFonts w:ascii="Arial" w:eastAsia="Times New Roman" w:hAnsi="Arial" w:cs="Times New Roman"/>
      <w:sz w:val="22"/>
      <w:szCs w:val="22"/>
      <w:lang w:eastAsia="en-US"/>
    </w:rPr>
  </w:style>
  <w:style w:type="paragraph" w:styleId="Footer">
    <w:name w:val="footer"/>
    <w:basedOn w:val="Normal"/>
    <w:link w:val="FooterChar"/>
    <w:uiPriority w:val="99"/>
    <w:unhideWhenUsed/>
    <w:rsid w:val="00BA6F71"/>
    <w:pPr>
      <w:tabs>
        <w:tab w:val="center" w:pos="4320"/>
        <w:tab w:val="right" w:pos="8640"/>
      </w:tabs>
      <w:spacing w:before="0" w:line="240" w:lineRule="auto"/>
    </w:pPr>
  </w:style>
  <w:style w:type="character" w:customStyle="1" w:styleId="FooterChar">
    <w:name w:val="Footer Char"/>
    <w:basedOn w:val="DefaultParagraphFont"/>
    <w:link w:val="Footer"/>
    <w:uiPriority w:val="99"/>
    <w:rsid w:val="00BA6F71"/>
    <w:rPr>
      <w:rFonts w:ascii="Arial" w:eastAsia="Times New Roman" w:hAnsi="Arial" w:cs="Times New Roman"/>
      <w:sz w:val="22"/>
      <w:szCs w:val="22"/>
      <w:lang w:eastAsia="en-US"/>
    </w:rPr>
  </w:style>
  <w:style w:type="paragraph" w:customStyle="1" w:styleId="Border">
    <w:name w:val="Border"/>
    <w:basedOn w:val="Normal"/>
    <w:rsid w:val="00711B6A"/>
    <w:pPr>
      <w:pBdr>
        <w:top w:val="single" w:sz="18" w:space="1" w:color="00A1DE" w:themeColor="accent1"/>
      </w:pBdr>
      <w:spacing w:before="360"/>
    </w:pPr>
  </w:style>
  <w:style w:type="paragraph" w:customStyle="1" w:styleId="Tableheading">
    <w:name w:val="Table heading"/>
    <w:basedOn w:val="BodyText"/>
    <w:qFormat/>
    <w:rsid w:val="003B7A45"/>
    <w:pPr>
      <w:keepNext/>
      <w:spacing w:before="60" w:after="60"/>
    </w:pPr>
    <w:rPr>
      <w:b/>
      <w:sz w:val="20"/>
      <w:szCs w:val="20"/>
    </w:rPr>
  </w:style>
  <w:style w:type="paragraph" w:customStyle="1" w:styleId="Tabletext">
    <w:name w:val="Table text"/>
    <w:basedOn w:val="BodyText"/>
    <w:qFormat/>
    <w:rsid w:val="00FF38F7"/>
    <w:pPr>
      <w:spacing w:before="60" w:after="60"/>
    </w:pPr>
    <w:rPr>
      <w:sz w:val="20"/>
      <w:szCs w:val="20"/>
    </w:rPr>
  </w:style>
  <w:style w:type="table" w:customStyle="1" w:styleId="Cabinettable">
    <w:name w:val="Cabinet table"/>
    <w:basedOn w:val="TableNormal"/>
    <w:uiPriority w:val="99"/>
    <w:rsid w:val="003D1A7F"/>
    <w:pPr>
      <w:spacing w:before="60" w:after="60" w:line="240" w:lineRule="atLeast"/>
    </w:pPr>
    <w:rPr>
      <w:rFonts w:ascii="Arial" w:hAnsi="Arial"/>
      <w:sz w:val="20"/>
    </w:rPr>
    <w:tblPr>
      <w:tblBorders>
        <w:insideH w:val="single" w:sz="12" w:space="0" w:color="00A1DE" w:themeColor="accent1"/>
        <w:insideV w:val="single" w:sz="12" w:space="0" w:color="00A1DE" w:themeColor="accent1"/>
      </w:tblBorders>
    </w:tblPr>
    <w:tcPr>
      <w:shd w:val="clear" w:color="auto" w:fill="auto"/>
    </w:tcPr>
    <w:tblStylePr w:type="firstRow">
      <w:rPr>
        <w:rFonts w:ascii="Arial" w:hAnsi="Arial"/>
        <w:b w:val="0"/>
        <w:i w:val="0"/>
        <w:sz w:val="20"/>
      </w:rPr>
      <w:tblPr/>
      <w:tcPr>
        <w:shd w:val="clear" w:color="auto" w:fill="C5EEFF" w:themeFill="accent1" w:themeFillTint="33"/>
      </w:tcPr>
    </w:tblStylePr>
  </w:style>
  <w:style w:type="paragraph" w:styleId="BalloonText">
    <w:name w:val="Balloon Text"/>
    <w:basedOn w:val="Normal"/>
    <w:link w:val="BalloonTextChar"/>
    <w:uiPriority w:val="99"/>
    <w:semiHidden/>
    <w:unhideWhenUsed/>
    <w:rsid w:val="00874186"/>
    <w:pPr>
      <w:spacing w:before="0" w:line="240" w:lineRule="auto"/>
    </w:pPr>
    <w:rPr>
      <w:rFonts w:ascii="Lucida Grande" w:hAnsi="Lucida Grande" w:cs="Lucida Grande"/>
      <w:sz w:val="18"/>
      <w:szCs w:val="18"/>
    </w:rPr>
  </w:style>
  <w:style w:type="character" w:customStyle="1" w:styleId="BalloonTextChar">
    <w:name w:val="Balloon Text Char"/>
    <w:basedOn w:val="DefaultParagraphFont"/>
    <w:link w:val="BalloonText"/>
    <w:uiPriority w:val="99"/>
    <w:semiHidden/>
    <w:rsid w:val="00874186"/>
    <w:rPr>
      <w:rFonts w:ascii="Lucida Grande" w:eastAsia="Times New Roman" w:hAnsi="Lucida Grande" w:cs="Lucida Grande"/>
      <w:sz w:val="18"/>
      <w:szCs w:val="18"/>
      <w:lang w:eastAsia="en-US"/>
    </w:rPr>
  </w:style>
  <w:style w:type="paragraph" w:customStyle="1" w:styleId="Bodytextnumbered">
    <w:name w:val="Body text numbered"/>
    <w:basedOn w:val="Heading1"/>
    <w:qFormat/>
    <w:rsid w:val="00B1102D"/>
    <w:pPr>
      <w:keepNext w:val="0"/>
      <w:numPr>
        <w:ilvl w:val="1"/>
      </w:numPr>
      <w:pBdr>
        <w:bottom w:val="none" w:sz="0" w:space="0" w:color="auto"/>
      </w:pBdr>
      <w:spacing w:before="200"/>
    </w:pPr>
    <w:rPr>
      <w:b w:val="0"/>
      <w:color w:val="auto"/>
      <w:sz w:val="22"/>
      <w:szCs w:val="22"/>
    </w:rPr>
  </w:style>
  <w:style w:type="paragraph" w:customStyle="1" w:styleId="Documenttitle">
    <w:name w:val="Document title"/>
    <w:basedOn w:val="Normal"/>
    <w:qFormat/>
    <w:rsid w:val="00701233"/>
    <w:pPr>
      <w:tabs>
        <w:tab w:val="center" w:pos="4320"/>
        <w:tab w:val="right" w:pos="8640"/>
      </w:tabs>
      <w:spacing w:before="840" w:line="240" w:lineRule="auto"/>
    </w:pPr>
    <w:rPr>
      <w:b/>
      <w:color w:val="00A1DE" w:themeColor="accent1"/>
      <w:sz w:val="68"/>
      <w:szCs w:val="68"/>
    </w:rPr>
  </w:style>
  <w:style w:type="paragraph" w:customStyle="1" w:styleId="Submissiontitle">
    <w:name w:val="Submission title"/>
    <w:basedOn w:val="Normal"/>
    <w:qFormat/>
    <w:rsid w:val="00711B6A"/>
    <w:pPr>
      <w:tabs>
        <w:tab w:val="center" w:pos="4320"/>
        <w:tab w:val="right" w:pos="8640"/>
      </w:tabs>
      <w:spacing w:before="120" w:line="240" w:lineRule="auto"/>
    </w:pPr>
    <w:rPr>
      <w:color w:val="002664" w:themeColor="text2"/>
      <w:sz w:val="28"/>
      <w:szCs w:val="28"/>
    </w:rPr>
  </w:style>
  <w:style w:type="paragraph" w:customStyle="1" w:styleId="Reclistlevel1">
    <w:name w:val="Rec list level 1"/>
    <w:basedOn w:val="BodyText"/>
    <w:qFormat/>
    <w:rsid w:val="00E64070"/>
    <w:pPr>
      <w:numPr>
        <w:numId w:val="5"/>
      </w:numPr>
    </w:pPr>
  </w:style>
  <w:style w:type="paragraph" w:customStyle="1" w:styleId="Reclistlevel2">
    <w:name w:val="Rec list level 2"/>
    <w:basedOn w:val="Reclistlevel1"/>
    <w:qFormat/>
    <w:rsid w:val="001434A0"/>
    <w:pPr>
      <w:numPr>
        <w:numId w:val="0"/>
      </w:numPr>
      <w:spacing w:line="240" w:lineRule="auto"/>
      <w:ind w:left="851"/>
    </w:pPr>
    <w:rPr>
      <w:bCs/>
    </w:rPr>
  </w:style>
  <w:style w:type="paragraph" w:customStyle="1" w:styleId="Reclistlevel3">
    <w:name w:val="Rec list level 3"/>
    <w:basedOn w:val="Reclistlevel1"/>
    <w:rsid w:val="00E31C1B"/>
    <w:pPr>
      <w:numPr>
        <w:numId w:val="15"/>
      </w:numPr>
      <w:spacing w:before="120"/>
    </w:pPr>
  </w:style>
  <w:style w:type="character" w:styleId="PageNumber">
    <w:name w:val="page number"/>
    <w:basedOn w:val="DefaultParagraphFont"/>
    <w:uiPriority w:val="99"/>
    <w:semiHidden/>
    <w:unhideWhenUsed/>
    <w:rsid w:val="00B1102D"/>
  </w:style>
  <w:style w:type="paragraph" w:customStyle="1" w:styleId="Tablelist">
    <w:name w:val="Table list"/>
    <w:basedOn w:val="Tabletext"/>
    <w:qFormat/>
    <w:rsid w:val="00594E03"/>
    <w:pPr>
      <w:numPr>
        <w:numId w:val="9"/>
      </w:numPr>
    </w:pPr>
  </w:style>
  <w:style w:type="paragraph" w:customStyle="1" w:styleId="Reclistlevel4">
    <w:name w:val="Rec list level 4"/>
    <w:basedOn w:val="Reclistlevel3"/>
    <w:rsid w:val="007409FB"/>
    <w:pPr>
      <w:numPr>
        <w:numId w:val="8"/>
      </w:numPr>
    </w:pPr>
  </w:style>
  <w:style w:type="paragraph" w:customStyle="1" w:styleId="Bullet2">
    <w:name w:val="Bullet 2"/>
    <w:basedOn w:val="Bullet"/>
    <w:rsid w:val="007409FB"/>
    <w:pPr>
      <w:numPr>
        <w:numId w:val="12"/>
      </w:numPr>
    </w:pPr>
  </w:style>
  <w:style w:type="paragraph" w:customStyle="1" w:styleId="Headingcoversheet">
    <w:name w:val="Heading cover sheet"/>
    <w:basedOn w:val="BodyText"/>
    <w:rsid w:val="00E31C1B"/>
    <w:rPr>
      <w:b/>
    </w:rPr>
  </w:style>
  <w:style w:type="character" w:styleId="CommentReference">
    <w:name w:val="annotation reference"/>
    <w:basedOn w:val="DefaultParagraphFont"/>
    <w:uiPriority w:val="99"/>
    <w:semiHidden/>
    <w:unhideWhenUsed/>
    <w:rsid w:val="00950E41"/>
    <w:rPr>
      <w:sz w:val="16"/>
      <w:szCs w:val="16"/>
    </w:rPr>
  </w:style>
  <w:style w:type="paragraph" w:styleId="CommentText">
    <w:name w:val="annotation text"/>
    <w:basedOn w:val="Normal"/>
    <w:link w:val="CommentTextChar"/>
    <w:uiPriority w:val="99"/>
    <w:unhideWhenUsed/>
    <w:rsid w:val="00950E41"/>
    <w:pPr>
      <w:spacing w:line="240" w:lineRule="auto"/>
    </w:pPr>
    <w:rPr>
      <w:sz w:val="20"/>
      <w:szCs w:val="20"/>
    </w:rPr>
  </w:style>
  <w:style w:type="character" w:customStyle="1" w:styleId="CommentTextChar">
    <w:name w:val="Comment Text Char"/>
    <w:basedOn w:val="DefaultParagraphFont"/>
    <w:link w:val="CommentText"/>
    <w:uiPriority w:val="99"/>
    <w:rsid w:val="00950E41"/>
    <w:rPr>
      <w:rFonts w:ascii="Arial" w:eastAsia="Times New Roman" w:hAnsi="Arial" w:cs="Times New Roman"/>
      <w:sz w:val="20"/>
      <w:szCs w:val="20"/>
      <w:lang w:eastAsia="en-US"/>
    </w:rPr>
  </w:style>
  <w:style w:type="paragraph" w:styleId="CommentSubject">
    <w:name w:val="annotation subject"/>
    <w:basedOn w:val="CommentText"/>
    <w:next w:val="CommentText"/>
    <w:link w:val="CommentSubjectChar"/>
    <w:uiPriority w:val="99"/>
    <w:semiHidden/>
    <w:unhideWhenUsed/>
    <w:rsid w:val="00950E41"/>
    <w:rPr>
      <w:b/>
      <w:bCs/>
    </w:rPr>
  </w:style>
  <w:style w:type="character" w:customStyle="1" w:styleId="CommentSubjectChar">
    <w:name w:val="Comment Subject Char"/>
    <w:basedOn w:val="CommentTextChar"/>
    <w:link w:val="CommentSubject"/>
    <w:uiPriority w:val="99"/>
    <w:semiHidden/>
    <w:rsid w:val="00950E41"/>
    <w:rPr>
      <w:rFonts w:ascii="Arial" w:eastAsia="Times New Roman" w:hAnsi="Arial" w:cs="Times New Roman"/>
      <w:b/>
      <w:bCs/>
      <w:sz w:val="20"/>
      <w:szCs w:val="20"/>
      <w:lang w:eastAsia="en-US"/>
    </w:rPr>
  </w:style>
  <w:style w:type="paragraph" w:styleId="Revision">
    <w:name w:val="Revision"/>
    <w:hidden/>
    <w:uiPriority w:val="99"/>
    <w:semiHidden/>
    <w:rsid w:val="00BD0887"/>
    <w:rPr>
      <w:rFonts w:ascii="Arial" w:eastAsia="Times New Roman" w:hAnsi="Arial" w:cs="Times New Roman"/>
      <w:sz w:val="22"/>
      <w:szCs w:val="22"/>
      <w:lang w:eastAsia="en-US"/>
    </w:rPr>
  </w:style>
  <w:style w:type="character" w:styleId="Hyperlink">
    <w:name w:val="Hyperlink"/>
    <w:basedOn w:val="DefaultParagraphFont"/>
    <w:uiPriority w:val="99"/>
    <w:unhideWhenUsed/>
    <w:rsid w:val="007A79FA"/>
    <w:rPr>
      <w:color w:val="0000FF" w:themeColor="hyperlink"/>
      <w:u w:val="single"/>
    </w:rPr>
  </w:style>
  <w:style w:type="character" w:styleId="UnresolvedMention">
    <w:name w:val="Unresolved Mention"/>
    <w:basedOn w:val="DefaultParagraphFont"/>
    <w:uiPriority w:val="99"/>
    <w:semiHidden/>
    <w:unhideWhenUsed/>
    <w:rsid w:val="007A79FA"/>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ivs>
    <w:div w:id="1221399682">
      <w:bodyDiv w:val="1"/>
      <w:marLeft w:val="0"/>
      <w:marRight w:val="0"/>
      <w:marTop w:val="0"/>
      <w:marBottom w:val="0"/>
      <w:divBdr>
        <w:top w:val="none" w:sz="0" w:space="0" w:color="auto"/>
        <w:left w:val="none" w:sz="0" w:space="0" w:color="auto"/>
        <w:bottom w:val="none" w:sz="0" w:space="0" w:color="auto"/>
        <w:right w:val="none" w:sz="0" w:space="0" w:color="auto"/>
      </w:divBdr>
    </w:div>
  </w:divs>
  <w:relyOnVML/>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footer" Target="footer1.xml"/><Relationship Id="rId18" Type="http://schemas.openxmlformats.org/officeDocument/2006/relationships/theme" Target="theme/theme1.xml"/><Relationship Id="rId3" Type="http://schemas.openxmlformats.org/officeDocument/2006/relationships/numbering" Target="numbering.xml"/><Relationship Id="rId7" Type="http://schemas.openxmlformats.org/officeDocument/2006/relationships/footnotes" Target="footnotes.xml"/><Relationship Id="rId12" Type="http://schemas.openxmlformats.org/officeDocument/2006/relationships/header" Target="header2.xml"/><Relationship Id="rId17" Type="http://schemas.openxmlformats.org/officeDocument/2006/relationships/fontTable" Target="fontTable.xml"/><Relationship Id="rId2" Type="http://schemas.openxmlformats.org/officeDocument/2006/relationships/customXml" Target="../customXml/item2.xml"/><Relationship Id="rId16" Type="http://schemas.openxmlformats.org/officeDocument/2006/relationships/footer" Target="footer3.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header" Target="header1.xml"/><Relationship Id="rId5" Type="http://schemas.openxmlformats.org/officeDocument/2006/relationships/settings" Target="settings.xml"/><Relationship Id="rId15" Type="http://schemas.openxmlformats.org/officeDocument/2006/relationships/header" Target="header3.xml"/><Relationship Id="rId10" Type="http://schemas.openxmlformats.org/officeDocument/2006/relationships/hyperlink" Target="https://www.nsw.gov.au/the-cabinet-office/resources" TargetMode="External"/><Relationship Id="rId4" Type="http://schemas.openxmlformats.org/officeDocument/2006/relationships/styles" Target="styles.xml"/><Relationship Id="rId9" Type="http://schemas.openxmlformats.org/officeDocument/2006/relationships/image" Target="media/image1.jpeg"/><Relationship Id="rId14" Type="http://schemas.openxmlformats.org/officeDocument/2006/relationships/footer" Target="footer2.xml"/></Relationships>
</file>

<file path=word/theme/theme1.xml><?xml version="1.0" encoding="utf-8"?>
<a:theme xmlns:a="http://schemas.openxmlformats.org/drawingml/2006/main" name="DPCNSW theme">
  <a:themeElements>
    <a:clrScheme name="Custom 2">
      <a:dk1>
        <a:sysClr val="windowText" lastClr="000000"/>
      </a:dk1>
      <a:lt1>
        <a:sysClr val="window" lastClr="FFFFFF"/>
      </a:lt1>
      <a:dk2>
        <a:srgbClr val="002664"/>
      </a:dk2>
      <a:lt2>
        <a:srgbClr val="EEECE1"/>
      </a:lt2>
      <a:accent1>
        <a:srgbClr val="00A1DE"/>
      </a:accent1>
      <a:accent2>
        <a:srgbClr val="72C7E7"/>
      </a:accent2>
      <a:accent3>
        <a:srgbClr val="A71930"/>
      </a:accent3>
      <a:accent4>
        <a:srgbClr val="C60C30"/>
      </a:accent4>
      <a:accent5>
        <a:srgbClr val="000000"/>
      </a:accent5>
      <a:accent6>
        <a:srgbClr val="002664"/>
      </a:accent6>
      <a:hlink>
        <a:srgbClr val="0000FF"/>
      </a:hlink>
      <a:folHlink>
        <a:srgbClr val="800080"/>
      </a:folHlink>
    </a:clrScheme>
    <a:fontScheme name="Office Classic">
      <a:majorFont>
        <a:latin typeface="Arial"/>
        <a:ea typeface=""/>
        <a:cs typeface=""/>
        <a:font script="Jpan" typeface="ＭＳ Ｐゴシック"/>
        <a:font script="Hang" typeface="돋움"/>
        <a:font script="Hans" typeface="黑体"/>
        <a:font script="Hant" typeface="微軟正黑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ajorFont>
      <a:minorFont>
        <a:latin typeface="Times New Roman"/>
        <a:ea typeface=""/>
        <a:cs typeface=""/>
        <a:font script="Jpan" typeface="ＭＳ Ｐ明朝"/>
        <a:font script="Hang" typeface="바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item1.xml><?xml version="1.0" encoding="utf-8"?>
<b:Sources xmlns:b="http://schemas.openxmlformats.org/officeDocument/2006/bibliography" xmlns="http://schemas.openxmlformats.org/officeDocument/2006/bibliography" SelectedStyle="/APA.XSL" StyleName="APA"/>
</file>

<file path=customXml/item2.xml><?xml version="1.0" encoding="utf-8"?>
<metadata xmlns="http://www.objective.com/ecm/document/metadata/4E3871FEBC3EDC3EE0531950520A6160" version="1.0.0">
  <systemFields>
    <field name="Objective-Id">
      <value order="0">A6084913</value>
    </field>
    <field name="Objective-Title">
      <value order="0">Supplement - Template (June 2024)</value>
    </field>
    <field name="Objective-Description">
      <value order="0"/>
    </field>
    <field name="Objective-CreationStamp">
      <value order="0">2024-06-18T07:57:39Z</value>
    </field>
    <field name="Objective-IsApproved">
      <value order="0">false</value>
    </field>
    <field name="Objective-IsPublished">
      <value order="0">true</value>
    </field>
    <field name="Objective-DatePublished">
      <value order="0">2024-06-19T01:25:10Z</value>
    </field>
    <field name="Objective-ModificationStamp">
      <value order="0">2024-06-19T01:27:01Z</value>
    </field>
    <field name="Objective-Owner">
      <value order="0">Katherine Oberg</value>
    </field>
    <field name="Objective-Path">
      <value order="0">Objective Global Folder:DPC:Office of the General Counsel:Cabinet and Governance:Cabinet and Committees:Cabinet:Guidelines and Templates:Cabinet Practice Manual:Cabinet Practice Manual - June 2024</value>
    </field>
    <field name="Objective-Parent">
      <value order="0">Cabinet Practice Manual - June 2024</value>
    </field>
    <field name="Objective-State">
      <value order="0">Published</value>
    </field>
    <field name="Objective-VersionId">
      <value order="0">vA10946365</value>
    </field>
    <field name="Objective-Version">
      <value order="0">1.0</value>
    </field>
    <field name="Objective-VersionNumber">
      <value order="0">2</value>
    </field>
    <field name="Objective-VersionComment">
      <value order="0"/>
    </field>
    <field name="Objective-FileNumber">
      <value order="0">DPC18/01974</value>
    </field>
    <field name="Objective-Classification">
      <value order="0"/>
    </field>
    <field name="Objective-Caveats">
      <value order="0"/>
    </field>
  </systemFields>
  <catalogues>
    <catalogue name="Document Type Catalogue" type="type" ori="id:cA17">
      <field name="Objective-Sensitivity Label">
        <value order="0">OFFICIAL: Sensitive - NSW Cabinet</value>
      </field>
      <field name="Objective-Document Type">
        <value order="0">Template (TEM)</value>
      </field>
      <field name="Objective-Approval Status">
        <value order="0">Approved as attachment to A6084922</value>
      </field>
      <field name="Objective-Approval Due">
        <value order="0"/>
      </field>
      <field name="Objective-Approval Date">
        <value order="0"/>
      </field>
      <field name="Objective-Submitted By">
        <value order="0"/>
      </field>
      <field name="Objective-Current Approver">
        <value order="0"/>
      </field>
      <field name="Objective-Approval History">
        <value order="1">Katherine Oberg|Hi Jess - workflowing the updated Manual and related templates to remove roman numerals and use of "endorse" from recomendations, and to remove use of the word "cluster" from templates and guidelines
This version of the manual was last approved by the TCO Secretary in brief A5994388, further minor edits have been made in track changes for your review i..e to update references to premier's memorandums.
Once approved, the Blue template will be updated on the Hub and the Manual and other templates will be updated on the TCO website|Approved as attachment to A6084922|19-06-2024 11:24:39|v0.2</value>
        <value order="2">Katherine Oberg|Hi Jess - workflowing the updated Manual and related templates to remove roman numerals and use of "endorse" from recomendations, and to remove use of the word "cluster" from templates and guidelines
This version of the manual was last approved by the TCO Secretary in brief A5994388, further minor edits have been made in track changes for your review i..e to update references to premier's memorandums.
Once approved, the Blue template will be updated on the Hub and the Manual and other templates will be updated on the TCO website|submitted as attachment|18-06-2024 18:41:05|v0.1</value>
      </field>
      <field name="Objective-Print and Dispatch Approach">
        <value order="0"/>
      </field>
      <field name="Objective-Print and Dispatch Instructions">
        <value order="0"/>
      </field>
      <field name="Objective-Document Tag(s)">
        <value order="1">A6084922</value>
        <value order="2">Req: A6084926</value>
      </field>
      <field name="Objective-Shared By">
        <value order="0"/>
      </field>
      <field name="Objective-Connect Creator">
        <value order="0"/>
      </field>
      <field name="Objective-Bulk Update Status">
        <value order="0"/>
      </field>
    </catalogue>
  </catalogues>
</metadata>
</file>

<file path=customXml/itemProps1.xml><?xml version="1.0" encoding="utf-8"?>
<ds:datastoreItem xmlns:ds="http://schemas.openxmlformats.org/officeDocument/2006/customXml" ds:itemID="{A9779D9C-EA50-4741-B337-50922DFC8FD6}">
  <ds:schemaRefs>
    <ds:schemaRef ds:uri="http://schemas.openxmlformats.org/officeDocument/2006/bibliography"/>
  </ds:schemaRefs>
</ds:datastoreItem>
</file>

<file path=customXml/itemProps2.xml><?xml version="1.0" encoding="utf-8"?>
<ds:datastoreItem xmlns:ds="http://schemas.openxmlformats.org/officeDocument/2006/customXml" ds:itemID="{5745109E-2DDF-40CB-AC2B-FF9B10C90820}">
  <ds:schemaRefs>
    <ds:schemaRef ds:uri="http://www.objective.com/ecm/document/metadata/4E3871FEBC3EDC3EE0531950520A6160"/>
  </ds:schemaRefs>
</ds:datastoreItem>
</file>

<file path=docProps/app.xml><?xml version="1.0" encoding="utf-8"?>
<Properties xmlns="http://schemas.openxmlformats.org/officeDocument/2006/extended-properties" xmlns:vt="http://schemas.openxmlformats.org/officeDocument/2006/docPropsVTypes">
  <Template>Normal</Template>
  <TotalTime>10</TotalTime>
  <Pages>2</Pages>
  <Words>242</Words>
  <Characters>1385</Characters>
  <Application>Microsoft Office Word</Application>
  <DocSecurity>0</DocSecurity>
  <Lines>11</Lines>
  <Paragraphs>3</Paragraphs>
  <ScaleCrop>false</ScaleCrop>
  <HeadingPairs>
    <vt:vector size="2" baseType="variant">
      <vt:variant>
        <vt:lpstr>Title</vt:lpstr>
      </vt:variant>
      <vt:variant>
        <vt:i4>1</vt:i4>
      </vt:variant>
    </vt:vector>
  </HeadingPairs>
  <TitlesOfParts>
    <vt:vector size="1" baseType="lpstr">
      <vt:lpstr/>
    </vt:vector>
  </TitlesOfParts>
  <Company>Plain English Foundation</Company>
  <LinksUpToDate>false</LinksUpToDate>
  <CharactersWithSpaces>1624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Justine Cooper</dc:creator>
  <cp:lastModifiedBy>Katherine Oberg</cp:lastModifiedBy>
  <cp:revision>16</cp:revision>
  <cp:lastPrinted>2017-03-14T04:17:00Z</cp:lastPrinted>
  <dcterms:created xsi:type="dcterms:W3CDTF">2024-06-11T01:00:00Z</dcterms:created>
  <dcterms:modified xsi:type="dcterms:W3CDTF">2024-06-19T04:50:00Z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hecked by">
    <vt:lpwstr>32123</vt:lpwstr>
  </property>
  <property fmtid="{D5CDD505-2E9C-101B-9397-08002B2CF9AE}" pid="3" name="Objective-Id">
    <vt:lpwstr>A6084913</vt:lpwstr>
  </property>
  <property fmtid="{D5CDD505-2E9C-101B-9397-08002B2CF9AE}" pid="4" name="Objective-Title">
    <vt:lpwstr>Supplement - Template (June 2024)</vt:lpwstr>
  </property>
  <property fmtid="{D5CDD505-2E9C-101B-9397-08002B2CF9AE}" pid="5" name="Objective-Comment">
    <vt:lpwstr/>
  </property>
  <property fmtid="{D5CDD505-2E9C-101B-9397-08002B2CF9AE}" pid="6" name="Objective-CreationStamp">
    <vt:filetime>2024-06-18T07:57:39Z</vt:filetime>
  </property>
  <property fmtid="{D5CDD505-2E9C-101B-9397-08002B2CF9AE}" pid="7" name="Objective-IsApproved">
    <vt:bool>false</vt:bool>
  </property>
  <property fmtid="{D5CDD505-2E9C-101B-9397-08002B2CF9AE}" pid="8" name="Objective-IsPublished">
    <vt:bool>true</vt:bool>
  </property>
  <property fmtid="{D5CDD505-2E9C-101B-9397-08002B2CF9AE}" pid="9" name="Objective-DatePublished">
    <vt:filetime>2024-06-19T01:25:10Z</vt:filetime>
  </property>
  <property fmtid="{D5CDD505-2E9C-101B-9397-08002B2CF9AE}" pid="10" name="Objective-ModificationStamp">
    <vt:filetime>2024-06-19T01:27:01Z</vt:filetime>
  </property>
  <property fmtid="{D5CDD505-2E9C-101B-9397-08002B2CF9AE}" pid="11" name="Objective-Owner">
    <vt:lpwstr>Katherine Oberg</vt:lpwstr>
  </property>
  <property fmtid="{D5CDD505-2E9C-101B-9397-08002B2CF9AE}" pid="12" name="Objective-Path">
    <vt:lpwstr>Objective Global Folder:DPC:Office of the General Counsel:Cabinet and Governance:Cabinet and Committees:Cabinet:Guidelines and Templates:Cabinet Practice Manual:Cabinet Practice Manual - June 2024</vt:lpwstr>
  </property>
  <property fmtid="{D5CDD505-2E9C-101B-9397-08002B2CF9AE}" pid="13" name="Objective-Parent">
    <vt:lpwstr>Cabinet Practice Manual - June 2024</vt:lpwstr>
  </property>
  <property fmtid="{D5CDD505-2E9C-101B-9397-08002B2CF9AE}" pid="14" name="Objective-State">
    <vt:lpwstr>Published</vt:lpwstr>
  </property>
  <property fmtid="{D5CDD505-2E9C-101B-9397-08002B2CF9AE}" pid="15" name="Objective-Version">
    <vt:lpwstr>1.0</vt:lpwstr>
  </property>
  <property fmtid="{D5CDD505-2E9C-101B-9397-08002B2CF9AE}" pid="16" name="Objective-VersionNumber">
    <vt:r8>2</vt:r8>
  </property>
  <property fmtid="{D5CDD505-2E9C-101B-9397-08002B2CF9AE}" pid="17" name="Objective-VersionComment">
    <vt:lpwstr/>
  </property>
  <property fmtid="{D5CDD505-2E9C-101B-9397-08002B2CF9AE}" pid="18" name="Objective-FileNumber">
    <vt:lpwstr>DPC18/01974</vt:lpwstr>
  </property>
  <property fmtid="{D5CDD505-2E9C-101B-9397-08002B2CF9AE}" pid="19" name="Objective-Classification">
    <vt:lpwstr/>
  </property>
  <property fmtid="{D5CDD505-2E9C-101B-9397-08002B2CF9AE}" pid="20" name="Objective-Caveats">
    <vt:lpwstr/>
  </property>
  <property fmtid="{D5CDD505-2E9C-101B-9397-08002B2CF9AE}" pid="21" name="Objective-Sensitivity Label [system]">
    <vt:lpwstr>NSW Cabinet</vt:lpwstr>
  </property>
  <property fmtid="{D5CDD505-2E9C-101B-9397-08002B2CF9AE}" pid="22" name="Objective-Document Type [system]">
    <vt:lpwstr>Advice (ADV)</vt:lpwstr>
  </property>
  <property fmtid="{D5CDD505-2E9C-101B-9397-08002B2CF9AE}" pid="23" name="Objective-Approval Status [system]">
    <vt:lpwstr>Never Submitted</vt:lpwstr>
  </property>
  <property fmtid="{D5CDD505-2E9C-101B-9397-08002B2CF9AE}" pid="24" name="Objective-Approval Due [system]">
    <vt:lpwstr/>
  </property>
  <property fmtid="{D5CDD505-2E9C-101B-9397-08002B2CF9AE}" pid="25" name="Objective-Approval Date [system]">
    <vt:lpwstr/>
  </property>
  <property fmtid="{D5CDD505-2E9C-101B-9397-08002B2CF9AE}" pid="26" name="Objective-Submitted By [system]">
    <vt:lpwstr/>
  </property>
  <property fmtid="{D5CDD505-2E9C-101B-9397-08002B2CF9AE}" pid="27" name="Objective-Current Approver [system]">
    <vt:lpwstr/>
  </property>
  <property fmtid="{D5CDD505-2E9C-101B-9397-08002B2CF9AE}" pid="28" name="Objective-Approval History [system]">
    <vt:lpwstr/>
  </property>
  <property fmtid="{D5CDD505-2E9C-101B-9397-08002B2CF9AE}" pid="29" name="Objective-Print and Dispatch Approach [system]">
    <vt:lpwstr/>
  </property>
  <property fmtid="{D5CDD505-2E9C-101B-9397-08002B2CF9AE}" pid="30" name="Objective-Print and Dispatch Instructions [system]">
    <vt:lpwstr/>
  </property>
  <property fmtid="{D5CDD505-2E9C-101B-9397-08002B2CF9AE}" pid="31" name="Objective-Document Tag(s) [system]">
    <vt:lpwstr/>
  </property>
  <property fmtid="{D5CDD505-2E9C-101B-9397-08002B2CF9AE}" pid="32" name="ClassificationContentMarkingHeaderShapeIds">
    <vt:lpwstr>2,3,4</vt:lpwstr>
  </property>
  <property fmtid="{D5CDD505-2E9C-101B-9397-08002B2CF9AE}" pid="33" name="ClassificationContentMarkingHeaderFontProps">
    <vt:lpwstr>#ff0000,10,Calibri</vt:lpwstr>
  </property>
  <property fmtid="{D5CDD505-2E9C-101B-9397-08002B2CF9AE}" pid="34" name="ClassificationContentMarkingHeaderText">
    <vt:lpwstr>OFFICIAL</vt:lpwstr>
  </property>
  <property fmtid="{D5CDD505-2E9C-101B-9397-08002B2CF9AE}" pid="35" name="ClassificationContentMarkingFooterShapeIds">
    <vt:lpwstr>5,6,7</vt:lpwstr>
  </property>
  <property fmtid="{D5CDD505-2E9C-101B-9397-08002B2CF9AE}" pid="36" name="ClassificationContentMarkingFooterFontProps">
    <vt:lpwstr>#ff0000,10,Calibri</vt:lpwstr>
  </property>
  <property fmtid="{D5CDD505-2E9C-101B-9397-08002B2CF9AE}" pid="37" name="ClassificationContentMarkingFooterText">
    <vt:lpwstr>OFFICIAL</vt:lpwstr>
  </property>
  <property fmtid="{D5CDD505-2E9C-101B-9397-08002B2CF9AE}" pid="38" name="MSIP_Label_a2184265-2d18-4a08-969f-a9bca378d008_ActionId">
    <vt:lpwstr>24ae79ea-3673-43a5-969a-232b808fc391</vt:lpwstr>
  </property>
  <property fmtid="{D5CDD505-2E9C-101B-9397-08002B2CF9AE}" pid="39" name="MSIP_Label_a2184265-2d18-4a08-969f-a9bca378d008_Name">
    <vt:lpwstr>OFFICIAL Sensitive - NSW Cabinet</vt:lpwstr>
  </property>
  <property fmtid="{D5CDD505-2E9C-101B-9397-08002B2CF9AE}" pid="40" name="MSIP_Label_a2184265-2d18-4a08-969f-a9bca378d008_SetDate">
    <vt:lpwstr>2024-06-13T02:16:39Z</vt:lpwstr>
  </property>
  <property fmtid="{D5CDD505-2E9C-101B-9397-08002B2CF9AE}" pid="41" name="MSIP_Label_a2184265-2d18-4a08-969f-a9bca378d008_SiteId">
    <vt:lpwstr>1ef97a68-e8ab-44ed-a16d-b579fe2d7cd8</vt:lpwstr>
  </property>
  <property fmtid="{D5CDD505-2E9C-101B-9397-08002B2CF9AE}" pid="42" name="MSIP_Label_a2184265-2d18-4a08-969f-a9bca378d008_Enabled">
    <vt:lpwstr>True</vt:lpwstr>
  </property>
  <property fmtid="{D5CDD505-2E9C-101B-9397-08002B2CF9AE}" pid="43" name="MSIP_Label_a2184265-2d18-4a08-969f-a9bca378d008_Removed">
    <vt:lpwstr>False</vt:lpwstr>
  </property>
  <property fmtid="{D5CDD505-2E9C-101B-9397-08002B2CF9AE}" pid="44" name="MSIP_Label_a2184265-2d18-4a08-969f-a9bca378d008_Extended_MSFT_Method">
    <vt:lpwstr>Standard</vt:lpwstr>
  </property>
  <property fmtid="{D5CDD505-2E9C-101B-9397-08002B2CF9AE}" pid="45" name="Sensitivity">
    <vt:lpwstr>OFFICIAL Sensitive - NSW Cabinet</vt:lpwstr>
  </property>
  <property fmtid="{D5CDD505-2E9C-101B-9397-08002B2CF9AE}" pid="46" name="Objective-Description">
    <vt:lpwstr/>
  </property>
  <property fmtid="{D5CDD505-2E9C-101B-9397-08002B2CF9AE}" pid="47" name="Objective-VersionId">
    <vt:lpwstr>vA10946365</vt:lpwstr>
  </property>
  <property fmtid="{D5CDD505-2E9C-101B-9397-08002B2CF9AE}" pid="48" name="Objective-Sensitivity Label">
    <vt:lpwstr>OFFICIAL: Sensitive - NSW Cabinet</vt:lpwstr>
  </property>
  <property fmtid="{D5CDD505-2E9C-101B-9397-08002B2CF9AE}" pid="49" name="Objective-Document Type">
    <vt:lpwstr>Template (TEM)</vt:lpwstr>
  </property>
  <property fmtid="{D5CDD505-2E9C-101B-9397-08002B2CF9AE}" pid="50" name="Objective-Approval Status">
    <vt:lpwstr>Approved as attachment to A6084922</vt:lpwstr>
  </property>
  <property fmtid="{D5CDD505-2E9C-101B-9397-08002B2CF9AE}" pid="51" name="Objective-Approval Due">
    <vt:lpwstr/>
  </property>
  <property fmtid="{D5CDD505-2E9C-101B-9397-08002B2CF9AE}" pid="52" name="Objective-Approval Date">
    <vt:lpwstr/>
  </property>
  <property fmtid="{D5CDD505-2E9C-101B-9397-08002B2CF9AE}" pid="53" name="Objective-Submitted By">
    <vt:lpwstr/>
  </property>
  <property fmtid="{D5CDD505-2E9C-101B-9397-08002B2CF9AE}" pid="54" name="Objective-Current Approver">
    <vt:lpwstr/>
  </property>
  <property fmtid="{D5CDD505-2E9C-101B-9397-08002B2CF9AE}" pid="55" name="Objective-Approval History">
    <vt:lpwstr>Katherine Oberg|Hi Jess - workflowing the updated Manual and related templates to remove roman numerals and use of "endorse" from recomendations, and to remove use of the word "cluster" from templates and guidelines_x000d_This version of the manual was last approved by the TCO Secretary in brief A5994388, further minor edits have been made in track changes for your review i..e to update references to premier's memorandums._x000d_Once approved, the Blue template will be updated on the Hub and the Manual and other templates will be updated on the TCO website|Approved as attachment to A6084922|19-06-2024 11:24:39|v0.2,Katherine Oberg|Hi Jess - workflowing the updated Manual and related templates to remove roman numerals and use of "endorse" from recomendations, and to remove use of the word "cluster" from templates and guidelines_x000d_This version of the manual was last approved by the TCO Secretary in brief A5994388, further minor edits have been made in track changes for your review i..e to update references to premier's memorandums._x000d_Once approved, the Blue template will be updated on the Hub and the Manual and other templates will be updated on the TCO website|submitted as attachment|18-06-2024 18:41:05|v0.1</vt:lpwstr>
  </property>
  <property fmtid="{D5CDD505-2E9C-101B-9397-08002B2CF9AE}" pid="56" name="Objective-Print and Dispatch Approach">
    <vt:lpwstr/>
  </property>
  <property fmtid="{D5CDD505-2E9C-101B-9397-08002B2CF9AE}" pid="57" name="Objective-Print and Dispatch Instructions">
    <vt:lpwstr/>
  </property>
  <property fmtid="{D5CDD505-2E9C-101B-9397-08002B2CF9AE}" pid="58" name="Objective-Document Tag(s)">
    <vt:lpwstr>A6084922,Req: A6084926</vt:lpwstr>
  </property>
  <property fmtid="{D5CDD505-2E9C-101B-9397-08002B2CF9AE}" pid="59" name="Objective-Shared By">
    <vt:lpwstr/>
  </property>
  <property fmtid="{D5CDD505-2E9C-101B-9397-08002B2CF9AE}" pid="60" name="Objective-Connect Creator">
    <vt:lpwstr/>
  </property>
  <property fmtid="{D5CDD505-2E9C-101B-9397-08002B2CF9AE}" pid="61" name="Objective-Bulk Update Status">
    <vt:lpwstr/>
  </property>
</Properties>
</file>