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A52" w:rsidRPr="00F80A52" w:rsidRDefault="00F25A09" w:rsidP="00B32ADB">
      <w:pPr>
        <w:spacing w:line="240" w:lineRule="auto"/>
        <w:jc w:val="right"/>
        <w:rPr>
          <w:rFonts w:ascii="Arial" w:hAnsi="Arial" w:cs="Arial"/>
          <w:b/>
          <w:color w:val="244061" w:themeColor="accent1" w:themeShade="80"/>
          <w:sz w:val="20"/>
          <w:szCs w:val="20"/>
          <w:lang w:val="en-US"/>
        </w:rPr>
      </w:pPr>
      <w:r>
        <w:rPr>
          <w:rFonts w:ascii="Arial" w:hAnsi="Arial" w:cs="Arial"/>
          <w:b/>
          <w:color w:val="632423" w:themeColor="accent2" w:themeShade="80"/>
          <w:sz w:val="20"/>
          <w:szCs w:val="20"/>
          <w:lang w:val="en-US"/>
        </w:rPr>
        <w:t>S</w:t>
      </w:r>
      <w:r w:rsidR="00F80A52" w:rsidRPr="00F80A52">
        <w:rPr>
          <w:rFonts w:ascii="Arial" w:hAnsi="Arial" w:cs="Arial"/>
          <w:b/>
          <w:color w:val="632423" w:themeColor="accent2" w:themeShade="80"/>
          <w:sz w:val="20"/>
          <w:szCs w:val="20"/>
          <w:lang w:val="en-US"/>
        </w:rPr>
        <w:t>ample Document</w:t>
      </w:r>
    </w:p>
    <w:p w:rsidR="00F80A52" w:rsidRPr="00B32ADB" w:rsidRDefault="00F80A52" w:rsidP="00B32ADB">
      <w:pPr>
        <w:spacing w:after="200" w:line="240" w:lineRule="auto"/>
        <w:rPr>
          <w:rFonts w:ascii="Arial" w:hAnsi="Arial" w:cs="Arial"/>
          <w:b/>
          <w:sz w:val="28"/>
          <w:szCs w:val="28"/>
          <w:lang w:val="en-US"/>
        </w:rPr>
      </w:pPr>
      <w:r w:rsidRPr="00B32ADB">
        <w:rPr>
          <w:rFonts w:ascii="Arial" w:hAnsi="Arial" w:cs="Arial"/>
          <w:b/>
          <w:sz w:val="28"/>
          <w:szCs w:val="28"/>
          <w:lang w:val="en-US"/>
        </w:rPr>
        <w:t>Direct Agreement</w:t>
      </w:r>
    </w:p>
    <w:p w:rsidR="00B32ADB" w:rsidRPr="006F3375" w:rsidRDefault="00F80A52" w:rsidP="00B32ADB">
      <w:pPr>
        <w:spacing w:after="160" w:line="240" w:lineRule="auto"/>
        <w:rPr>
          <w:rFonts w:ascii="Arial" w:hAnsi="Arial" w:cs="Arial"/>
          <w:sz w:val="18"/>
          <w:szCs w:val="18"/>
          <w:lang w:val="en-US"/>
        </w:rPr>
      </w:pPr>
      <w:r w:rsidRPr="006F3375">
        <w:rPr>
          <w:rFonts w:ascii="Arial" w:hAnsi="Arial" w:cs="Arial"/>
          <w:sz w:val="18"/>
          <w:szCs w:val="18"/>
          <w:lang w:val="en-US"/>
        </w:rPr>
        <w:t xml:space="preserve">This </w:t>
      </w:r>
      <w:r w:rsidR="00F25A09">
        <w:rPr>
          <w:rFonts w:ascii="Arial" w:hAnsi="Arial" w:cs="Arial"/>
          <w:sz w:val="18"/>
          <w:szCs w:val="18"/>
          <w:lang w:val="en-US"/>
        </w:rPr>
        <w:t>s</w:t>
      </w:r>
      <w:r w:rsidRPr="006F3375">
        <w:rPr>
          <w:rFonts w:ascii="Arial" w:hAnsi="Arial" w:cs="Arial"/>
          <w:sz w:val="18"/>
          <w:szCs w:val="18"/>
          <w:lang w:val="en-US"/>
        </w:rPr>
        <w:t xml:space="preserve">ample document </w:t>
      </w:r>
      <w:r w:rsidR="00030811" w:rsidRPr="00030811">
        <w:rPr>
          <w:rFonts w:ascii="Arial" w:hAnsi="Arial" w:cs="Arial"/>
          <w:sz w:val="18"/>
          <w:szCs w:val="18"/>
          <w:lang w:val="en-US"/>
        </w:rPr>
        <w:t xml:space="preserve">supersedes version 1 (dated 13/10/2015) which was previously available </w:t>
      </w:r>
      <w:r w:rsidR="00030811">
        <w:rPr>
          <w:rFonts w:ascii="Arial" w:hAnsi="Arial" w:cs="Arial"/>
          <w:sz w:val="18"/>
          <w:szCs w:val="18"/>
          <w:lang w:val="en-US"/>
        </w:rPr>
        <w:t xml:space="preserve">on this website.  This version </w:t>
      </w:r>
      <w:r w:rsidR="00030811" w:rsidRPr="00030811">
        <w:rPr>
          <w:rFonts w:ascii="Arial" w:hAnsi="Arial" w:cs="Arial"/>
          <w:sz w:val="18"/>
          <w:szCs w:val="18"/>
          <w:lang w:val="en-US"/>
        </w:rPr>
        <w:t xml:space="preserve">2 (dated 22/1/2018) </w:t>
      </w:r>
      <w:r w:rsidRPr="006F3375">
        <w:rPr>
          <w:rFonts w:ascii="Arial" w:hAnsi="Arial" w:cs="Arial"/>
          <w:sz w:val="18"/>
          <w:szCs w:val="18"/>
          <w:lang w:val="en-US"/>
        </w:rPr>
        <w:t xml:space="preserve">has </w:t>
      </w:r>
      <w:r w:rsidR="00030811">
        <w:rPr>
          <w:rFonts w:ascii="Arial" w:hAnsi="Arial" w:cs="Arial"/>
          <w:sz w:val="18"/>
          <w:szCs w:val="18"/>
          <w:lang w:val="en-US"/>
        </w:rPr>
        <w:t xml:space="preserve">also </w:t>
      </w:r>
      <w:r w:rsidRPr="006F3375">
        <w:rPr>
          <w:rFonts w:ascii="Arial" w:hAnsi="Arial" w:cs="Arial"/>
          <w:sz w:val="18"/>
          <w:szCs w:val="18"/>
          <w:lang w:val="en-US"/>
        </w:rPr>
        <w:t xml:space="preserve">been prepared by the NSW Crown Solicitor’s Office. It forms part of a suite of </w:t>
      </w:r>
      <w:r w:rsidR="00F25A09">
        <w:rPr>
          <w:rFonts w:ascii="Arial" w:hAnsi="Arial" w:cs="Arial"/>
          <w:sz w:val="18"/>
          <w:szCs w:val="18"/>
          <w:lang w:val="en-US"/>
        </w:rPr>
        <w:t>s</w:t>
      </w:r>
      <w:r w:rsidRPr="006F3375">
        <w:rPr>
          <w:rFonts w:ascii="Arial" w:hAnsi="Arial" w:cs="Arial"/>
          <w:sz w:val="18"/>
          <w:szCs w:val="18"/>
          <w:lang w:val="en-US"/>
        </w:rPr>
        <w:t xml:space="preserve">ample transaction documents that have been developed by </w:t>
      </w:r>
      <w:r w:rsidR="00F25A09">
        <w:rPr>
          <w:rFonts w:ascii="Arial" w:hAnsi="Arial" w:cs="Arial"/>
          <w:sz w:val="18"/>
          <w:szCs w:val="18"/>
          <w:lang w:val="en-US"/>
        </w:rPr>
        <w:t>the Office of Social Impact Investment</w:t>
      </w:r>
      <w:r w:rsidRPr="006F3375">
        <w:rPr>
          <w:rFonts w:ascii="Arial" w:hAnsi="Arial" w:cs="Arial"/>
          <w:sz w:val="18"/>
          <w:szCs w:val="18"/>
          <w:lang w:val="en-US"/>
        </w:rPr>
        <w:t xml:space="preserve"> for use in connection with a Social Benefit Bond (SBB) arrangement involving private investors in the Australian wholesale capital market. </w:t>
      </w:r>
    </w:p>
    <w:p w:rsidR="002949FA" w:rsidRPr="002949FA" w:rsidRDefault="002949FA" w:rsidP="00FD32A6">
      <w:pPr>
        <w:spacing w:after="160" w:line="240" w:lineRule="auto"/>
        <w:rPr>
          <w:rFonts w:ascii="Arial" w:hAnsi="Arial" w:cs="Arial"/>
          <w:sz w:val="18"/>
          <w:szCs w:val="18"/>
        </w:rPr>
      </w:pPr>
      <w:r>
        <w:rPr>
          <w:noProof/>
        </w:rPr>
        <w:drawing>
          <wp:inline distT="0" distB="0" distL="0" distR="0" wp14:anchorId="426B1718" wp14:editId="2161C398">
            <wp:extent cx="11430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Pr>
          <w:rFonts w:ascii="Arial" w:hAnsi="Arial" w:cs="Arial"/>
          <w:sz w:val="18"/>
          <w:szCs w:val="18"/>
        </w:rPr>
        <w:t xml:space="preserve"> </w:t>
      </w:r>
      <w:r w:rsidR="00FD32A6">
        <w:rPr>
          <w:rFonts w:ascii="Arial" w:hAnsi="Arial" w:cs="Arial"/>
          <w:sz w:val="18"/>
          <w:szCs w:val="18"/>
        </w:rPr>
        <w:t xml:space="preserve"> </w:t>
      </w:r>
      <w:r w:rsidRPr="002949FA">
        <w:rPr>
          <w:rFonts w:ascii="Arial" w:hAnsi="Arial" w:cs="Arial"/>
          <w:sz w:val="18"/>
          <w:szCs w:val="18"/>
        </w:rPr>
        <w:t>© State of New South Wales (NSW Treasury) 201</w:t>
      </w:r>
      <w:r w:rsidR="00030811">
        <w:rPr>
          <w:rFonts w:ascii="Arial" w:hAnsi="Arial" w:cs="Arial"/>
          <w:sz w:val="18"/>
          <w:szCs w:val="18"/>
        </w:rPr>
        <w:t>8</w:t>
      </w:r>
      <w:bookmarkStart w:id="0" w:name="_GoBack"/>
      <w:bookmarkEnd w:id="0"/>
      <w:r w:rsidRPr="002949FA">
        <w:rPr>
          <w:rFonts w:ascii="Arial" w:hAnsi="Arial" w:cs="Arial"/>
          <w:sz w:val="18"/>
          <w:szCs w:val="18"/>
        </w:rPr>
        <w:t>. This work (apart from any State arms, symbols or trademarks or third party material) is licensed under the Creative Commons Attribution-</w:t>
      </w:r>
      <w:proofErr w:type="spellStart"/>
      <w:r w:rsidRPr="002949FA">
        <w:rPr>
          <w:rFonts w:ascii="Arial" w:hAnsi="Arial" w:cs="Arial"/>
          <w:sz w:val="18"/>
          <w:szCs w:val="18"/>
        </w:rPr>
        <w:t>NonCommercial</w:t>
      </w:r>
      <w:proofErr w:type="spellEnd"/>
      <w:r w:rsidRPr="002949FA">
        <w:rPr>
          <w:rFonts w:ascii="Arial" w:hAnsi="Arial" w:cs="Arial"/>
          <w:sz w:val="18"/>
          <w:szCs w:val="18"/>
        </w:rPr>
        <w:t>-</w:t>
      </w:r>
      <w:proofErr w:type="spellStart"/>
      <w:r w:rsidRPr="002949FA">
        <w:rPr>
          <w:rFonts w:ascii="Arial" w:hAnsi="Arial" w:cs="Arial"/>
          <w:sz w:val="18"/>
          <w:szCs w:val="18"/>
        </w:rPr>
        <w:t>ShareAlike</w:t>
      </w:r>
      <w:proofErr w:type="spellEnd"/>
      <w:r w:rsidRPr="002949FA">
        <w:rPr>
          <w:rFonts w:ascii="Arial" w:hAnsi="Arial" w:cs="Arial"/>
          <w:sz w:val="18"/>
          <w:szCs w:val="18"/>
        </w:rPr>
        <w:t xml:space="preserve"> 3.0 Australia Licence </w:t>
      </w:r>
      <w:hyperlink r:id="rId9" w:history="1">
        <w:r w:rsidRPr="002949FA">
          <w:rPr>
            <w:rStyle w:val="Hyperlink"/>
            <w:rFonts w:ascii="Arial" w:hAnsi="Arial" w:cs="Arial"/>
            <w:sz w:val="18"/>
            <w:szCs w:val="18"/>
          </w:rPr>
          <w:t>https://creativecommons.org/licenses/by-nc-sa/3.0/au/legalcode</w:t>
        </w:r>
      </w:hyperlink>
      <w:r w:rsidRPr="002949FA">
        <w:rPr>
          <w:rFonts w:ascii="Arial" w:hAnsi="Arial" w:cs="Arial"/>
          <w:sz w:val="18"/>
          <w:szCs w:val="18"/>
        </w:rPr>
        <w:t>. Attribute this work as prepared by the NSW Crown Solicitor’s Office</w:t>
      </w:r>
      <w:r w:rsidR="00FD32A6">
        <w:rPr>
          <w:rFonts w:ascii="Arial" w:hAnsi="Arial" w:cs="Arial"/>
          <w:sz w:val="18"/>
          <w:szCs w:val="18"/>
        </w:rPr>
        <w:t>, in consultation with Trevor Danos AM</w:t>
      </w:r>
      <w:r w:rsidRPr="002949FA">
        <w:rPr>
          <w:rFonts w:ascii="Arial" w:hAnsi="Arial" w:cs="Arial"/>
          <w:sz w:val="18"/>
          <w:szCs w:val="18"/>
        </w:rPr>
        <w:t>.</w:t>
      </w:r>
    </w:p>
    <w:p w:rsidR="00F80A52" w:rsidRPr="006F3375" w:rsidRDefault="00F80A52" w:rsidP="00B32ADB">
      <w:pPr>
        <w:spacing w:after="160" w:line="240" w:lineRule="auto"/>
        <w:rPr>
          <w:rFonts w:ascii="Arial" w:hAnsi="Arial" w:cs="Arial"/>
          <w:sz w:val="18"/>
          <w:szCs w:val="18"/>
          <w:lang w:val="en-US"/>
        </w:rPr>
      </w:pPr>
      <w:r w:rsidRPr="006F3375">
        <w:rPr>
          <w:rFonts w:ascii="Arial" w:hAnsi="Arial" w:cs="Arial"/>
          <w:sz w:val="18"/>
          <w:szCs w:val="18"/>
          <w:lang w:val="en-US"/>
        </w:rPr>
        <w:t xml:space="preserve">This </w:t>
      </w:r>
      <w:r w:rsidR="00F25A09">
        <w:rPr>
          <w:rFonts w:ascii="Arial" w:hAnsi="Arial" w:cs="Arial"/>
          <w:sz w:val="18"/>
          <w:szCs w:val="18"/>
          <w:lang w:val="en-US"/>
        </w:rPr>
        <w:t>s</w:t>
      </w:r>
      <w:r w:rsidRPr="006F3375">
        <w:rPr>
          <w:rFonts w:ascii="Arial" w:hAnsi="Arial" w:cs="Arial"/>
          <w:sz w:val="18"/>
          <w:szCs w:val="18"/>
          <w:lang w:val="en-US"/>
        </w:rPr>
        <w:t xml:space="preserve">ample document is intended to provide a guide for, and to streamline the development of, the documentation (and specific provisions) that is used for an SBB arrangement. This </w:t>
      </w:r>
      <w:r w:rsidR="00F25A09">
        <w:rPr>
          <w:rFonts w:ascii="Arial" w:hAnsi="Arial" w:cs="Arial"/>
          <w:sz w:val="18"/>
          <w:szCs w:val="18"/>
          <w:lang w:val="en-US"/>
        </w:rPr>
        <w:t>s</w:t>
      </w:r>
      <w:r w:rsidRPr="006F3375">
        <w:rPr>
          <w:rFonts w:ascii="Arial" w:hAnsi="Arial" w:cs="Arial"/>
          <w:sz w:val="18"/>
          <w:szCs w:val="18"/>
          <w:lang w:val="en-US"/>
        </w:rPr>
        <w:t>ample document can be freely used for such a purpose</w:t>
      </w:r>
      <w:r w:rsidR="002949FA">
        <w:rPr>
          <w:rFonts w:ascii="Arial" w:hAnsi="Arial" w:cs="Arial"/>
          <w:sz w:val="18"/>
          <w:szCs w:val="18"/>
          <w:lang w:val="en-US"/>
        </w:rPr>
        <w:t xml:space="preserve"> in accordance with the Creative Commons </w:t>
      </w:r>
      <w:proofErr w:type="spellStart"/>
      <w:r w:rsidR="002949FA">
        <w:rPr>
          <w:rFonts w:ascii="Arial" w:hAnsi="Arial" w:cs="Arial"/>
          <w:sz w:val="18"/>
          <w:szCs w:val="18"/>
          <w:lang w:val="en-US"/>
        </w:rPr>
        <w:t>licence</w:t>
      </w:r>
      <w:proofErr w:type="spellEnd"/>
      <w:r w:rsidR="002949FA">
        <w:rPr>
          <w:rFonts w:ascii="Arial" w:hAnsi="Arial" w:cs="Arial"/>
          <w:sz w:val="18"/>
          <w:szCs w:val="18"/>
          <w:lang w:val="en-US"/>
        </w:rPr>
        <w:t xml:space="preserve"> mentioned above</w:t>
      </w:r>
      <w:r w:rsidRPr="006F3375">
        <w:rPr>
          <w:rFonts w:ascii="Arial" w:hAnsi="Arial" w:cs="Arial"/>
          <w:sz w:val="18"/>
          <w:szCs w:val="18"/>
          <w:lang w:val="en-US"/>
        </w:rPr>
        <w:t xml:space="preserve">. Use of this </w:t>
      </w:r>
      <w:r w:rsidR="00F25A09">
        <w:rPr>
          <w:rFonts w:ascii="Arial" w:hAnsi="Arial" w:cs="Arial"/>
          <w:sz w:val="18"/>
          <w:szCs w:val="18"/>
          <w:lang w:val="en-US"/>
        </w:rPr>
        <w:t>s</w:t>
      </w:r>
      <w:r w:rsidRPr="006F3375">
        <w:rPr>
          <w:rFonts w:ascii="Arial" w:hAnsi="Arial" w:cs="Arial"/>
          <w:sz w:val="18"/>
          <w:szCs w:val="18"/>
          <w:lang w:val="en-US"/>
        </w:rPr>
        <w:t xml:space="preserve">ample document, may help to make the legal process efficient and reduce costs.  </w:t>
      </w:r>
    </w:p>
    <w:p w:rsidR="00F80A52" w:rsidRPr="006F3375" w:rsidRDefault="00F80A52" w:rsidP="00B32ADB">
      <w:pPr>
        <w:spacing w:after="160" w:line="240" w:lineRule="auto"/>
        <w:rPr>
          <w:rFonts w:ascii="Arial" w:hAnsi="Arial" w:cs="Arial"/>
          <w:sz w:val="18"/>
          <w:szCs w:val="18"/>
          <w:lang w:val="en-US"/>
        </w:rPr>
      </w:pPr>
      <w:r w:rsidRPr="006F3375">
        <w:rPr>
          <w:rFonts w:ascii="Arial" w:hAnsi="Arial" w:cs="Arial"/>
          <w:sz w:val="18"/>
          <w:szCs w:val="18"/>
          <w:lang w:val="en-US"/>
        </w:rPr>
        <w:t xml:space="preserve">The NSW Government is not making the use of the </w:t>
      </w:r>
      <w:r w:rsidR="00F25A09">
        <w:rPr>
          <w:rFonts w:ascii="Arial" w:hAnsi="Arial" w:cs="Arial"/>
          <w:sz w:val="18"/>
          <w:szCs w:val="18"/>
          <w:lang w:val="en-US"/>
        </w:rPr>
        <w:t>s</w:t>
      </w:r>
      <w:r w:rsidRPr="006F3375">
        <w:rPr>
          <w:rFonts w:ascii="Arial" w:hAnsi="Arial" w:cs="Arial"/>
          <w:sz w:val="18"/>
          <w:szCs w:val="18"/>
          <w:lang w:val="en-US"/>
        </w:rPr>
        <w:t xml:space="preserve">ample document mandatory but the NSW Government would expect to take into account in any evaluation of a proposed SBB arrangement the non-use of the </w:t>
      </w:r>
      <w:r w:rsidR="00F25A09">
        <w:rPr>
          <w:rFonts w:ascii="Arial" w:hAnsi="Arial" w:cs="Arial"/>
          <w:sz w:val="18"/>
          <w:szCs w:val="18"/>
          <w:lang w:val="en-US"/>
        </w:rPr>
        <w:t>s</w:t>
      </w:r>
      <w:r w:rsidRPr="006F3375">
        <w:rPr>
          <w:rFonts w:ascii="Arial" w:hAnsi="Arial" w:cs="Arial"/>
          <w:sz w:val="18"/>
          <w:szCs w:val="18"/>
          <w:lang w:val="en-US"/>
        </w:rPr>
        <w:t xml:space="preserve">ample document and the reasons for the non-use, any material departures from the </w:t>
      </w:r>
      <w:r w:rsidR="00F25A09">
        <w:rPr>
          <w:rFonts w:ascii="Arial" w:hAnsi="Arial" w:cs="Arial"/>
          <w:sz w:val="18"/>
          <w:szCs w:val="18"/>
          <w:lang w:val="en-US"/>
        </w:rPr>
        <w:t>s</w:t>
      </w:r>
      <w:r w:rsidRPr="006F3375">
        <w:rPr>
          <w:rFonts w:ascii="Arial" w:hAnsi="Arial" w:cs="Arial"/>
          <w:sz w:val="18"/>
          <w:szCs w:val="18"/>
          <w:lang w:val="en-US"/>
        </w:rPr>
        <w:t xml:space="preserve">ample document and the reasons for the departures and the possible implications for time, cost and efficiency. Whilst the intention is to use this </w:t>
      </w:r>
      <w:r w:rsidR="00F25A09">
        <w:rPr>
          <w:rFonts w:ascii="Arial" w:hAnsi="Arial" w:cs="Arial"/>
          <w:sz w:val="18"/>
          <w:szCs w:val="18"/>
          <w:lang w:val="en-US"/>
        </w:rPr>
        <w:t>s</w:t>
      </w:r>
      <w:r w:rsidRPr="006F3375">
        <w:rPr>
          <w:rFonts w:ascii="Arial" w:hAnsi="Arial" w:cs="Arial"/>
          <w:sz w:val="18"/>
          <w:szCs w:val="18"/>
          <w:lang w:val="en-US"/>
        </w:rPr>
        <w:t>ample document as the basis for preparing the actual document for each relevant SBB arrangement, it may not be suitable in all circumstances and there is no obligation for the NSW Government and the State of New South Wales (including all departments, agencies and other State bodies and personnel) (together, the “</w:t>
      </w:r>
      <w:r w:rsidRPr="006F3375">
        <w:rPr>
          <w:rFonts w:ascii="Arial" w:hAnsi="Arial" w:cs="Arial"/>
          <w:b/>
          <w:sz w:val="18"/>
          <w:szCs w:val="18"/>
          <w:lang w:val="en-US"/>
        </w:rPr>
        <w:t>NSW Government</w:t>
      </w:r>
      <w:r w:rsidRPr="006F3375">
        <w:rPr>
          <w:rFonts w:ascii="Arial" w:hAnsi="Arial" w:cs="Arial"/>
          <w:sz w:val="18"/>
          <w:szCs w:val="18"/>
          <w:lang w:val="en-US"/>
        </w:rPr>
        <w:t xml:space="preserve">”) to do so. The NSW Government reserves the right to amend or to depart from this </w:t>
      </w:r>
      <w:r w:rsidR="00F25A09">
        <w:rPr>
          <w:rFonts w:ascii="Arial" w:hAnsi="Arial" w:cs="Arial"/>
          <w:sz w:val="18"/>
          <w:szCs w:val="18"/>
          <w:lang w:val="en-US"/>
        </w:rPr>
        <w:t>s</w:t>
      </w:r>
      <w:r w:rsidRPr="006F3375">
        <w:rPr>
          <w:rFonts w:ascii="Arial" w:hAnsi="Arial" w:cs="Arial"/>
          <w:sz w:val="18"/>
          <w:szCs w:val="18"/>
          <w:lang w:val="en-US"/>
        </w:rPr>
        <w:t>ample document in order to address the specifics of a particular SBB arrangement, to address then current market practice and conditions and otherwise as necessary to protect the interests of the relevant department, agency or other State body and the State.</w:t>
      </w:r>
    </w:p>
    <w:p w:rsidR="00F80A52" w:rsidRPr="006F3375" w:rsidRDefault="00F80A52" w:rsidP="00F25A09">
      <w:pPr>
        <w:spacing w:after="160" w:line="240" w:lineRule="auto"/>
        <w:rPr>
          <w:rFonts w:ascii="Arial" w:hAnsi="Arial" w:cs="Arial"/>
          <w:sz w:val="18"/>
          <w:szCs w:val="18"/>
          <w:lang w:val="en-US"/>
        </w:rPr>
      </w:pPr>
      <w:r w:rsidRPr="006F3375">
        <w:rPr>
          <w:rFonts w:ascii="Arial" w:hAnsi="Arial" w:cs="Arial"/>
          <w:sz w:val="18"/>
          <w:szCs w:val="18"/>
        </w:rPr>
        <w:t xml:space="preserve">This </w:t>
      </w:r>
      <w:r w:rsidR="00F25A09">
        <w:rPr>
          <w:rFonts w:ascii="Arial" w:hAnsi="Arial" w:cs="Arial"/>
          <w:sz w:val="18"/>
          <w:szCs w:val="18"/>
        </w:rPr>
        <w:t>s</w:t>
      </w:r>
      <w:r w:rsidRPr="006F3375">
        <w:rPr>
          <w:rFonts w:ascii="Arial" w:hAnsi="Arial" w:cs="Arial"/>
          <w:sz w:val="18"/>
          <w:szCs w:val="18"/>
        </w:rPr>
        <w:t xml:space="preserve">ample document contains general provisions and other information only and does not take into account the objectives, needs or financial arrangements of any particular transaction.  Before using this </w:t>
      </w:r>
      <w:r w:rsidR="00F25A09">
        <w:rPr>
          <w:rFonts w:ascii="Arial" w:hAnsi="Arial" w:cs="Arial"/>
          <w:sz w:val="18"/>
          <w:szCs w:val="18"/>
        </w:rPr>
        <w:t>s</w:t>
      </w:r>
      <w:r w:rsidRPr="006F3375">
        <w:rPr>
          <w:rFonts w:ascii="Arial" w:hAnsi="Arial" w:cs="Arial"/>
          <w:sz w:val="18"/>
          <w:szCs w:val="18"/>
        </w:rPr>
        <w:t>ample document, you should carefully consider and make your own assessment of whether it is appropriate for the SBB arrangement or other transaction that you are considering.</w:t>
      </w:r>
      <w:r w:rsidRPr="006F3375">
        <w:rPr>
          <w:rFonts w:ascii="Arial" w:hAnsi="Arial" w:cs="Arial"/>
          <w:sz w:val="18"/>
          <w:szCs w:val="18"/>
          <w:lang w:val="en-US"/>
        </w:rPr>
        <w:t xml:space="preserve"> You should consult your own legal, tax and other professional advisers as part of your assessment of this </w:t>
      </w:r>
      <w:r w:rsidR="00F25A09">
        <w:rPr>
          <w:rFonts w:ascii="Arial" w:hAnsi="Arial" w:cs="Arial"/>
          <w:sz w:val="18"/>
          <w:szCs w:val="18"/>
          <w:lang w:val="en-US"/>
        </w:rPr>
        <w:t>s</w:t>
      </w:r>
      <w:r w:rsidRPr="006F3375">
        <w:rPr>
          <w:rFonts w:ascii="Arial" w:hAnsi="Arial" w:cs="Arial"/>
          <w:sz w:val="18"/>
          <w:szCs w:val="18"/>
          <w:lang w:val="en-US"/>
        </w:rPr>
        <w:t>ample document and its suitability for your transaction.</w:t>
      </w:r>
    </w:p>
    <w:p w:rsidR="00F80A52" w:rsidRPr="006F3375" w:rsidRDefault="00F80A52" w:rsidP="00F80A52">
      <w:pPr>
        <w:spacing w:after="160" w:line="240" w:lineRule="auto"/>
        <w:rPr>
          <w:rFonts w:ascii="Arial" w:hAnsi="Arial" w:cs="Arial"/>
          <w:sz w:val="18"/>
          <w:szCs w:val="18"/>
          <w:lang w:val="en-US"/>
        </w:rPr>
      </w:pPr>
      <w:r w:rsidRPr="006F3375">
        <w:rPr>
          <w:rFonts w:ascii="Arial" w:hAnsi="Arial" w:cs="Arial"/>
          <w:sz w:val="18"/>
          <w:szCs w:val="18"/>
          <w:lang w:val="en-US"/>
        </w:rPr>
        <w:t xml:space="preserve">You should satisfy yourself that cross references in the </w:t>
      </w:r>
      <w:r w:rsidR="00F25A09">
        <w:rPr>
          <w:rFonts w:ascii="Arial" w:hAnsi="Arial" w:cs="Arial"/>
          <w:sz w:val="18"/>
          <w:szCs w:val="18"/>
          <w:lang w:val="en-US"/>
        </w:rPr>
        <w:t>s</w:t>
      </w:r>
      <w:r w:rsidRPr="006F3375">
        <w:rPr>
          <w:rFonts w:ascii="Arial" w:hAnsi="Arial" w:cs="Arial"/>
          <w:sz w:val="18"/>
          <w:szCs w:val="18"/>
          <w:lang w:val="en-US"/>
        </w:rPr>
        <w:t xml:space="preserve">ample document to other provisions of the </w:t>
      </w:r>
      <w:r w:rsidR="00F25A09">
        <w:rPr>
          <w:rFonts w:ascii="Arial" w:hAnsi="Arial" w:cs="Arial"/>
          <w:sz w:val="18"/>
          <w:szCs w:val="18"/>
          <w:lang w:val="en-US"/>
        </w:rPr>
        <w:t>s</w:t>
      </w:r>
      <w:r w:rsidRPr="006F3375">
        <w:rPr>
          <w:rFonts w:ascii="Arial" w:hAnsi="Arial" w:cs="Arial"/>
          <w:sz w:val="18"/>
          <w:szCs w:val="18"/>
          <w:lang w:val="en-US"/>
        </w:rPr>
        <w:t>ample document, or to any provisions or the names of other documents, are correct.</w:t>
      </w:r>
    </w:p>
    <w:p w:rsidR="00F80A52" w:rsidRPr="006F3375" w:rsidRDefault="00F80A52" w:rsidP="00F80A52">
      <w:pPr>
        <w:spacing w:after="160" w:line="240" w:lineRule="auto"/>
        <w:rPr>
          <w:rFonts w:ascii="Arial" w:hAnsi="Arial" w:cs="Arial"/>
          <w:sz w:val="18"/>
          <w:szCs w:val="18"/>
          <w:lang w:val="en-US"/>
        </w:rPr>
      </w:pPr>
      <w:r w:rsidRPr="006F3375">
        <w:rPr>
          <w:rFonts w:ascii="Arial" w:hAnsi="Arial" w:cs="Arial"/>
          <w:sz w:val="18"/>
          <w:szCs w:val="18"/>
          <w:lang w:val="en-US"/>
        </w:rPr>
        <w:t xml:space="preserve">No reliance may be placed for any purposes whatsoever on the provisions and other information contained in this </w:t>
      </w:r>
      <w:r w:rsidR="00F25A09">
        <w:rPr>
          <w:rFonts w:ascii="Arial" w:hAnsi="Arial" w:cs="Arial"/>
          <w:sz w:val="18"/>
          <w:szCs w:val="18"/>
          <w:lang w:val="en-US"/>
        </w:rPr>
        <w:t>s</w:t>
      </w:r>
      <w:r w:rsidRPr="006F3375">
        <w:rPr>
          <w:rFonts w:ascii="Arial" w:hAnsi="Arial" w:cs="Arial"/>
          <w:sz w:val="18"/>
          <w:szCs w:val="18"/>
          <w:lang w:val="en-US"/>
        </w:rPr>
        <w:t xml:space="preserve">ample document (or any other communications or materials separately provided or discussed verbally in connection with this </w:t>
      </w:r>
      <w:r w:rsidR="00F25A09">
        <w:rPr>
          <w:rFonts w:ascii="Arial" w:hAnsi="Arial" w:cs="Arial"/>
          <w:sz w:val="18"/>
          <w:szCs w:val="18"/>
          <w:lang w:val="en-US"/>
        </w:rPr>
        <w:t>s</w:t>
      </w:r>
      <w:r w:rsidRPr="006F3375">
        <w:rPr>
          <w:rFonts w:ascii="Arial" w:hAnsi="Arial" w:cs="Arial"/>
          <w:sz w:val="18"/>
          <w:szCs w:val="18"/>
          <w:lang w:val="en-US"/>
        </w:rPr>
        <w:t xml:space="preserve">ample document) or on its completeness, accuracy or fairness. No representation or warranty, expressed or implied, is given by, or on behalf of, the NSW Government  or any other person as to the provisions and other information included in this </w:t>
      </w:r>
      <w:r w:rsidR="00F25A09">
        <w:rPr>
          <w:rFonts w:ascii="Arial" w:hAnsi="Arial" w:cs="Arial"/>
          <w:sz w:val="18"/>
          <w:szCs w:val="18"/>
          <w:lang w:val="en-US"/>
        </w:rPr>
        <w:t>s</w:t>
      </w:r>
      <w:r w:rsidRPr="006F3375">
        <w:rPr>
          <w:rFonts w:ascii="Arial" w:hAnsi="Arial" w:cs="Arial"/>
          <w:sz w:val="18"/>
          <w:szCs w:val="18"/>
          <w:lang w:val="en-US"/>
        </w:rPr>
        <w:t xml:space="preserve">ample document being acceptable to the NSW Government in all circumstances, that it is suitable for any particular SBB arrangement or as to the accuracy or completeness of the provisions or other information contained in this </w:t>
      </w:r>
      <w:r w:rsidR="00F25A09">
        <w:rPr>
          <w:rFonts w:ascii="Arial" w:hAnsi="Arial" w:cs="Arial"/>
          <w:sz w:val="18"/>
          <w:szCs w:val="18"/>
          <w:lang w:val="en-US"/>
        </w:rPr>
        <w:t>s</w:t>
      </w:r>
      <w:r w:rsidRPr="006F3375">
        <w:rPr>
          <w:rFonts w:ascii="Arial" w:hAnsi="Arial" w:cs="Arial"/>
          <w:sz w:val="18"/>
          <w:szCs w:val="18"/>
          <w:lang w:val="en-US"/>
        </w:rPr>
        <w:t xml:space="preserve">ample document and no liability whatsoever is accepted by the NSW Government for any loss howsoever arising, directly or indirectly, from any use of such provisions or other information or otherwise arising in connection with it. The provisions and other information in this </w:t>
      </w:r>
      <w:r w:rsidR="00F25A09">
        <w:rPr>
          <w:rFonts w:ascii="Arial" w:hAnsi="Arial" w:cs="Arial"/>
          <w:sz w:val="18"/>
          <w:szCs w:val="18"/>
          <w:lang w:val="en-US"/>
        </w:rPr>
        <w:t>s</w:t>
      </w:r>
      <w:r w:rsidRPr="006F3375">
        <w:rPr>
          <w:rFonts w:ascii="Arial" w:hAnsi="Arial" w:cs="Arial"/>
          <w:sz w:val="18"/>
          <w:szCs w:val="18"/>
          <w:lang w:val="en-US"/>
        </w:rPr>
        <w:t>ample document are subject to negotiation, verification, completion and change.</w:t>
      </w:r>
    </w:p>
    <w:p w:rsidR="00F80A52" w:rsidRPr="00B32ADB" w:rsidRDefault="00F80A52" w:rsidP="00F80A52">
      <w:pPr>
        <w:spacing w:after="160" w:line="240" w:lineRule="auto"/>
        <w:rPr>
          <w:rFonts w:ascii="Arial" w:hAnsi="Arial" w:cs="Arial"/>
          <w:sz w:val="18"/>
          <w:szCs w:val="18"/>
          <w:lang w:val="en-US" w:eastAsia="en-US"/>
        </w:rPr>
      </w:pPr>
      <w:r w:rsidRPr="006F3375">
        <w:rPr>
          <w:rFonts w:ascii="Arial" w:hAnsi="Arial" w:cs="Arial"/>
          <w:sz w:val="18"/>
          <w:szCs w:val="18"/>
          <w:lang w:val="en-US"/>
        </w:rPr>
        <w:t xml:space="preserve">If you have any questions in relation to this </w:t>
      </w:r>
      <w:r w:rsidR="00F25A09">
        <w:rPr>
          <w:rFonts w:ascii="Arial" w:hAnsi="Arial" w:cs="Arial"/>
          <w:sz w:val="18"/>
          <w:szCs w:val="18"/>
          <w:lang w:val="en-US"/>
        </w:rPr>
        <w:t>s</w:t>
      </w:r>
      <w:r w:rsidRPr="006F3375">
        <w:rPr>
          <w:rFonts w:ascii="Arial" w:hAnsi="Arial" w:cs="Arial"/>
          <w:sz w:val="18"/>
          <w:szCs w:val="18"/>
          <w:lang w:val="en-US"/>
        </w:rPr>
        <w:t xml:space="preserve">ample document, or any specific provision or other related information, queries can be directed to </w:t>
      </w:r>
      <w:hyperlink r:id="rId10" w:history="1">
        <w:r w:rsidRPr="002949FA">
          <w:rPr>
            <w:rStyle w:val="Hyperlink"/>
            <w:rFonts w:ascii="Arial" w:hAnsi="Arial" w:cs="Arial"/>
            <w:sz w:val="18"/>
            <w:szCs w:val="18"/>
          </w:rPr>
          <w:t>socialimpactinvestment@dpc.nsw.gov.au</w:t>
        </w:r>
      </w:hyperlink>
      <w:r w:rsidRPr="006F3375">
        <w:rPr>
          <w:rFonts w:ascii="Arial" w:hAnsi="Arial" w:cs="Arial"/>
          <w:sz w:val="18"/>
          <w:szCs w:val="18"/>
          <w:lang w:val="en-US"/>
        </w:rPr>
        <w:t>.</w:t>
      </w:r>
    </w:p>
    <w:p w:rsidR="00F80A52" w:rsidRPr="006F3375" w:rsidRDefault="00F80A52" w:rsidP="00F80A52">
      <w:pPr>
        <w:spacing w:after="160" w:line="240" w:lineRule="auto"/>
        <w:rPr>
          <w:rFonts w:ascii="Arial" w:hAnsi="Arial" w:cs="Arial"/>
          <w:b/>
          <w:sz w:val="20"/>
          <w:szCs w:val="18"/>
          <w:lang w:val="en-US"/>
        </w:rPr>
      </w:pPr>
      <w:r w:rsidRPr="006F3375">
        <w:rPr>
          <w:rFonts w:ascii="Arial" w:hAnsi="Arial" w:cs="Arial"/>
          <w:b/>
          <w:sz w:val="20"/>
          <w:szCs w:val="18"/>
          <w:lang w:val="en-US"/>
        </w:rPr>
        <w:t>Instructions for use</w:t>
      </w:r>
    </w:p>
    <w:p w:rsidR="00FF4EEC" w:rsidRDefault="00F80A52" w:rsidP="00FF4EEC">
      <w:pPr>
        <w:spacing w:after="160" w:line="240" w:lineRule="auto"/>
        <w:rPr>
          <w:rFonts w:ascii="Arial" w:hAnsi="Arial" w:cs="Arial"/>
          <w:sz w:val="18"/>
          <w:szCs w:val="18"/>
        </w:rPr>
      </w:pPr>
      <w:r w:rsidRPr="00B32ADB">
        <w:rPr>
          <w:rFonts w:ascii="Arial" w:hAnsi="Arial" w:cs="Arial"/>
          <w:sz w:val="18"/>
          <w:szCs w:val="18"/>
        </w:rPr>
        <w:t xml:space="preserve">This </w:t>
      </w:r>
      <w:r w:rsidR="00F25A09">
        <w:rPr>
          <w:rFonts w:ascii="Arial" w:hAnsi="Arial" w:cs="Arial"/>
          <w:sz w:val="18"/>
          <w:szCs w:val="18"/>
        </w:rPr>
        <w:t>s</w:t>
      </w:r>
      <w:r w:rsidRPr="00B32ADB">
        <w:rPr>
          <w:rFonts w:ascii="Arial" w:hAnsi="Arial" w:cs="Arial"/>
          <w:sz w:val="18"/>
          <w:szCs w:val="18"/>
        </w:rPr>
        <w:t xml:space="preserve">ample document includes </w:t>
      </w:r>
      <w:r w:rsidR="00B32ADB">
        <w:rPr>
          <w:rFonts w:ascii="Arial" w:hAnsi="Arial" w:cs="Arial"/>
          <w:sz w:val="18"/>
          <w:szCs w:val="18"/>
        </w:rPr>
        <w:t>standard provisions</w:t>
      </w:r>
      <w:r w:rsidRPr="00B32ADB">
        <w:rPr>
          <w:rFonts w:ascii="Arial" w:hAnsi="Arial" w:cs="Arial"/>
          <w:sz w:val="18"/>
          <w:szCs w:val="18"/>
        </w:rPr>
        <w:t xml:space="preserve"> that are intended to apply generally</w:t>
      </w:r>
      <w:r w:rsidR="00372F78">
        <w:rPr>
          <w:rFonts w:ascii="Arial" w:hAnsi="Arial" w:cs="Arial"/>
          <w:sz w:val="18"/>
          <w:szCs w:val="18"/>
        </w:rPr>
        <w:t xml:space="preserve"> where there is </w:t>
      </w:r>
      <w:r w:rsidR="00372F78" w:rsidRPr="00B32ADB">
        <w:rPr>
          <w:rFonts w:ascii="Arial" w:hAnsi="Arial" w:cs="Arial"/>
          <w:sz w:val="18"/>
          <w:szCs w:val="18"/>
        </w:rPr>
        <w:t>a special purpose entity ac</w:t>
      </w:r>
      <w:r w:rsidR="00372F78">
        <w:rPr>
          <w:rFonts w:ascii="Arial" w:hAnsi="Arial" w:cs="Arial"/>
          <w:sz w:val="18"/>
          <w:szCs w:val="18"/>
        </w:rPr>
        <w:t>ting as the issuer of any bonds.</w:t>
      </w:r>
      <w:r w:rsidR="00372F78" w:rsidRPr="00B32ADB">
        <w:rPr>
          <w:rFonts w:ascii="Arial" w:hAnsi="Arial" w:cs="Arial"/>
          <w:sz w:val="18"/>
          <w:szCs w:val="18"/>
        </w:rPr>
        <w:t xml:space="preserve"> </w:t>
      </w:r>
    </w:p>
    <w:p w:rsidR="00FF4EEC" w:rsidRDefault="00FF4EEC" w:rsidP="00FF4EEC">
      <w:pPr>
        <w:spacing w:after="160" w:line="240" w:lineRule="auto"/>
        <w:rPr>
          <w:rFonts w:ascii="Arial" w:hAnsi="Arial" w:cs="Arial"/>
          <w:sz w:val="18"/>
          <w:szCs w:val="18"/>
        </w:rPr>
      </w:pPr>
      <w:r w:rsidRPr="00B32ADB">
        <w:rPr>
          <w:rFonts w:ascii="Arial" w:hAnsi="Arial" w:cs="Arial"/>
          <w:sz w:val="18"/>
          <w:szCs w:val="18"/>
        </w:rPr>
        <w:t xml:space="preserve">There are drafting instructions included in the </w:t>
      </w:r>
      <w:r w:rsidR="00F25A09">
        <w:rPr>
          <w:rFonts w:ascii="Arial" w:hAnsi="Arial" w:cs="Arial"/>
          <w:sz w:val="18"/>
          <w:szCs w:val="18"/>
        </w:rPr>
        <w:t>s</w:t>
      </w:r>
      <w:r w:rsidRPr="00B32ADB">
        <w:rPr>
          <w:rFonts w:ascii="Arial" w:hAnsi="Arial" w:cs="Arial"/>
          <w:sz w:val="18"/>
          <w:szCs w:val="18"/>
        </w:rPr>
        <w:t xml:space="preserve">ample document to assist </w:t>
      </w:r>
      <w:r w:rsidR="00852964">
        <w:rPr>
          <w:rFonts w:ascii="Arial" w:hAnsi="Arial" w:cs="Arial"/>
          <w:sz w:val="18"/>
          <w:szCs w:val="18"/>
        </w:rPr>
        <w:t xml:space="preserve">in </w:t>
      </w:r>
      <w:r w:rsidRPr="00B32ADB">
        <w:rPr>
          <w:rFonts w:ascii="Arial" w:hAnsi="Arial" w:cs="Arial"/>
          <w:sz w:val="18"/>
          <w:szCs w:val="18"/>
        </w:rPr>
        <w:t>drafting</w:t>
      </w:r>
      <w:r w:rsidR="00852964">
        <w:rPr>
          <w:rFonts w:ascii="Arial" w:hAnsi="Arial" w:cs="Arial"/>
          <w:sz w:val="18"/>
          <w:szCs w:val="18"/>
        </w:rPr>
        <w:t xml:space="preserve"> the document</w:t>
      </w:r>
      <w:r w:rsidRPr="00B32ADB">
        <w:rPr>
          <w:rFonts w:ascii="Arial" w:hAnsi="Arial" w:cs="Arial"/>
          <w:sz w:val="18"/>
          <w:szCs w:val="18"/>
        </w:rPr>
        <w:t>.</w:t>
      </w:r>
    </w:p>
    <w:p w:rsidR="00372F78" w:rsidRDefault="00C13AFD" w:rsidP="00F80A52">
      <w:pPr>
        <w:spacing w:after="160" w:line="240" w:lineRule="auto"/>
        <w:rPr>
          <w:rFonts w:ascii="Arial" w:hAnsi="Arial" w:cs="Arial"/>
          <w:sz w:val="18"/>
          <w:szCs w:val="18"/>
        </w:rPr>
      </w:pPr>
      <w:r>
        <w:rPr>
          <w:rFonts w:ascii="Arial" w:hAnsi="Arial" w:cs="Arial"/>
          <w:sz w:val="18"/>
          <w:szCs w:val="18"/>
        </w:rPr>
        <w:t>The agreed form of the document</w:t>
      </w:r>
      <w:r w:rsidR="00506625">
        <w:rPr>
          <w:rFonts w:ascii="Arial" w:hAnsi="Arial" w:cs="Arial"/>
          <w:sz w:val="18"/>
          <w:szCs w:val="18"/>
        </w:rPr>
        <w:t xml:space="preserve"> will be included as</w:t>
      </w:r>
      <w:r w:rsidR="00372F78">
        <w:rPr>
          <w:rFonts w:ascii="Arial" w:hAnsi="Arial" w:cs="Arial"/>
          <w:sz w:val="18"/>
          <w:szCs w:val="18"/>
        </w:rPr>
        <w:t xml:space="preserve"> schedule</w:t>
      </w:r>
      <w:r w:rsidR="00506625">
        <w:rPr>
          <w:rFonts w:ascii="Arial" w:hAnsi="Arial" w:cs="Arial"/>
          <w:sz w:val="18"/>
          <w:szCs w:val="18"/>
        </w:rPr>
        <w:t xml:space="preserve"> 5</w:t>
      </w:r>
      <w:r w:rsidR="00372F78">
        <w:rPr>
          <w:rFonts w:ascii="Arial" w:hAnsi="Arial" w:cs="Arial"/>
          <w:sz w:val="18"/>
          <w:szCs w:val="18"/>
        </w:rPr>
        <w:t xml:space="preserve"> to the</w:t>
      </w:r>
      <w:r>
        <w:rPr>
          <w:rFonts w:ascii="Arial" w:hAnsi="Arial" w:cs="Arial"/>
          <w:sz w:val="18"/>
          <w:szCs w:val="18"/>
        </w:rPr>
        <w:t xml:space="preserve"> relevant</w:t>
      </w:r>
      <w:r w:rsidR="00372F78">
        <w:rPr>
          <w:rFonts w:ascii="Arial" w:hAnsi="Arial" w:cs="Arial"/>
          <w:sz w:val="18"/>
          <w:szCs w:val="18"/>
        </w:rPr>
        <w:t xml:space="preserve"> D</w:t>
      </w:r>
      <w:r>
        <w:rPr>
          <w:rFonts w:ascii="Arial" w:hAnsi="Arial" w:cs="Arial"/>
          <w:sz w:val="18"/>
          <w:szCs w:val="18"/>
        </w:rPr>
        <w:t>eed of Implementation Agreement</w:t>
      </w:r>
      <w:r w:rsidR="00506625">
        <w:rPr>
          <w:rFonts w:ascii="Arial" w:hAnsi="Arial" w:cs="Arial"/>
          <w:sz w:val="18"/>
          <w:szCs w:val="18"/>
        </w:rPr>
        <w:t xml:space="preserve"> (which may be modified to include c</w:t>
      </w:r>
      <w:r w:rsidR="00506625" w:rsidRPr="00B32ADB">
        <w:rPr>
          <w:rFonts w:ascii="Arial" w:hAnsi="Arial" w:cs="Arial"/>
          <w:sz w:val="18"/>
          <w:szCs w:val="18"/>
        </w:rPr>
        <w:t>ertain “</w:t>
      </w:r>
      <w:r w:rsidR="00506625" w:rsidRPr="00B32ADB">
        <w:rPr>
          <w:rFonts w:ascii="Arial" w:hAnsi="Arial" w:cs="Arial"/>
          <w:b/>
          <w:sz w:val="18"/>
          <w:szCs w:val="18"/>
          <w:shd w:val="clear" w:color="auto" w:fill="F2DBDB" w:themeFill="accent2" w:themeFillTint="33"/>
        </w:rPr>
        <w:t>SPE Issuer</w:t>
      </w:r>
      <w:r w:rsidR="00506625" w:rsidRPr="00B32ADB">
        <w:rPr>
          <w:rFonts w:ascii="Arial" w:hAnsi="Arial" w:cs="Arial"/>
          <w:sz w:val="18"/>
          <w:szCs w:val="18"/>
        </w:rPr>
        <w:t>” provisions</w:t>
      </w:r>
      <w:r w:rsidR="00506625">
        <w:rPr>
          <w:rFonts w:ascii="Arial" w:hAnsi="Arial" w:cs="Arial"/>
          <w:sz w:val="18"/>
          <w:szCs w:val="18"/>
        </w:rPr>
        <w:t>)</w:t>
      </w:r>
      <w:r>
        <w:rPr>
          <w:rFonts w:ascii="Arial" w:hAnsi="Arial" w:cs="Arial"/>
          <w:sz w:val="18"/>
          <w:szCs w:val="18"/>
        </w:rPr>
        <w:t>.</w:t>
      </w:r>
      <w:r w:rsidR="00506625">
        <w:rPr>
          <w:rFonts w:ascii="Arial" w:hAnsi="Arial" w:cs="Arial"/>
          <w:sz w:val="18"/>
          <w:szCs w:val="18"/>
        </w:rPr>
        <w:t xml:space="preserve"> </w:t>
      </w:r>
      <w:r>
        <w:rPr>
          <w:rFonts w:ascii="Arial" w:hAnsi="Arial" w:cs="Arial"/>
          <w:sz w:val="18"/>
          <w:szCs w:val="18"/>
        </w:rPr>
        <w:t xml:space="preserve"> </w:t>
      </w:r>
    </w:p>
    <w:p w:rsidR="00B32ADB" w:rsidRDefault="00B32ADB" w:rsidP="000F1DF5">
      <w:pPr>
        <w:spacing w:after="160" w:line="240" w:lineRule="auto"/>
        <w:rPr>
          <w:rFonts w:ascii="Arial" w:hAnsi="Arial" w:cs="Arial"/>
          <w:sz w:val="18"/>
          <w:szCs w:val="18"/>
        </w:rPr>
        <w:sectPr w:rsidR="00B32AD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20" w:footer="720" w:gutter="0"/>
          <w:pgNumType w:start="1"/>
          <w:cols w:space="720"/>
          <w:titlePg/>
          <w:docGrid w:linePitch="313"/>
        </w:sectPr>
      </w:pPr>
    </w:p>
    <w:p w:rsidR="008A0917" w:rsidRPr="004E0CE1" w:rsidRDefault="003E341C" w:rsidP="002B13F6">
      <w:pPr>
        <w:spacing w:line="240" w:lineRule="auto"/>
        <w:rPr>
          <w:rFonts w:ascii="Arial" w:hAnsi="Arial" w:cs="Arial"/>
          <w:b/>
          <w:i/>
          <w:color w:val="C00000"/>
          <w:sz w:val="18"/>
          <w:szCs w:val="18"/>
        </w:rPr>
      </w:pPr>
      <w:r w:rsidRPr="004E0CE1">
        <w:rPr>
          <w:rFonts w:ascii="Arial" w:hAnsi="Arial" w:cs="Arial"/>
          <w:b/>
          <w:i/>
          <w:color w:val="C00000"/>
          <w:sz w:val="18"/>
          <w:szCs w:val="18"/>
        </w:rPr>
        <w:lastRenderedPageBreak/>
        <w:t>Parties are advised that the NSW Crown Solicitor’s Office will be responsible for the initial preparation and any re-drafting of this document in connection with any SBB Arrangement.  Any requests for changes to the provisions of this document must be accompanied by reasonable detail of the reason for the request together with suggested drafting amendments for that change.</w:t>
      </w:r>
    </w:p>
    <w:p w:rsidR="00D81B10" w:rsidRPr="004E0CE1" w:rsidRDefault="00D81B10" w:rsidP="002B13F6">
      <w:pPr>
        <w:autoSpaceDE w:val="0"/>
        <w:autoSpaceDN w:val="0"/>
        <w:adjustRightInd w:val="0"/>
        <w:spacing w:line="240" w:lineRule="auto"/>
        <w:rPr>
          <w:rFonts w:ascii="Arial" w:hAnsi="Arial" w:cs="Arial"/>
          <w:b/>
          <w:i/>
          <w:color w:val="C00000"/>
          <w:sz w:val="18"/>
          <w:szCs w:val="18"/>
        </w:rPr>
      </w:pPr>
    </w:p>
    <w:p w:rsidR="00D81B10" w:rsidRPr="004E0CE1" w:rsidRDefault="00D81B10" w:rsidP="002B13F6">
      <w:pPr>
        <w:autoSpaceDE w:val="0"/>
        <w:autoSpaceDN w:val="0"/>
        <w:adjustRightInd w:val="0"/>
        <w:spacing w:line="240" w:lineRule="auto"/>
        <w:rPr>
          <w:rFonts w:ascii="Arial" w:hAnsi="Arial" w:cs="Arial"/>
          <w:b/>
          <w:i/>
          <w:color w:val="C00000"/>
          <w:sz w:val="18"/>
          <w:szCs w:val="18"/>
        </w:rPr>
      </w:pPr>
      <w:r w:rsidRPr="004E0CE1">
        <w:rPr>
          <w:rFonts w:ascii="Arial" w:hAnsi="Arial" w:cs="Arial"/>
          <w:b/>
          <w:i/>
          <w:color w:val="C00000"/>
          <w:sz w:val="18"/>
          <w:szCs w:val="18"/>
        </w:rPr>
        <w:t xml:space="preserve">Whilst the </w:t>
      </w:r>
      <w:r w:rsidR="00FD42DD" w:rsidRPr="004E0CE1">
        <w:rPr>
          <w:rFonts w:ascii="Arial" w:hAnsi="Arial" w:cs="Arial"/>
          <w:b/>
          <w:i/>
          <w:color w:val="C00000"/>
          <w:sz w:val="18"/>
          <w:szCs w:val="18"/>
        </w:rPr>
        <w:t>intention is</w:t>
      </w:r>
      <w:r w:rsidRPr="004E0CE1">
        <w:rPr>
          <w:rFonts w:ascii="Arial" w:hAnsi="Arial" w:cs="Arial"/>
          <w:b/>
          <w:i/>
          <w:color w:val="C00000"/>
          <w:sz w:val="18"/>
          <w:szCs w:val="18"/>
        </w:rPr>
        <w:t xml:space="preserve"> to use this </w:t>
      </w:r>
      <w:r w:rsidR="00F25A09">
        <w:rPr>
          <w:rFonts w:ascii="Arial" w:hAnsi="Arial" w:cs="Arial"/>
          <w:b/>
          <w:i/>
          <w:color w:val="C00000"/>
          <w:sz w:val="18"/>
          <w:szCs w:val="18"/>
        </w:rPr>
        <w:t>s</w:t>
      </w:r>
      <w:r w:rsidRPr="004E0CE1">
        <w:rPr>
          <w:rFonts w:ascii="Arial" w:hAnsi="Arial" w:cs="Arial"/>
          <w:b/>
          <w:i/>
          <w:color w:val="C00000"/>
          <w:sz w:val="18"/>
          <w:szCs w:val="18"/>
        </w:rPr>
        <w:t xml:space="preserve">ample document as the basis for preparing the actual Direct Agreement for </w:t>
      </w:r>
      <w:r w:rsidR="00F16440" w:rsidRPr="004E0CE1">
        <w:rPr>
          <w:rFonts w:ascii="Arial" w:hAnsi="Arial" w:cs="Arial"/>
          <w:b/>
          <w:i/>
          <w:color w:val="C00000"/>
          <w:sz w:val="18"/>
          <w:szCs w:val="18"/>
        </w:rPr>
        <w:t>each</w:t>
      </w:r>
      <w:r w:rsidRPr="004E0CE1">
        <w:rPr>
          <w:rFonts w:ascii="Arial" w:hAnsi="Arial" w:cs="Arial"/>
          <w:b/>
          <w:i/>
          <w:color w:val="C00000"/>
          <w:sz w:val="18"/>
          <w:szCs w:val="18"/>
        </w:rPr>
        <w:t xml:space="preserve"> relevant SBB arrangement, it may not be suitable in all circumstances and there is no obligation </w:t>
      </w:r>
      <w:r w:rsidR="00FD42DD" w:rsidRPr="004E0CE1">
        <w:rPr>
          <w:rFonts w:ascii="Arial" w:hAnsi="Arial" w:cs="Arial"/>
          <w:b/>
          <w:i/>
          <w:color w:val="C00000"/>
          <w:sz w:val="18"/>
          <w:szCs w:val="18"/>
        </w:rPr>
        <w:t>for the NSW</w:t>
      </w:r>
      <w:r w:rsidR="00506625" w:rsidRPr="004E0CE1">
        <w:rPr>
          <w:rFonts w:ascii="Arial" w:hAnsi="Arial" w:cs="Arial"/>
          <w:b/>
          <w:i/>
          <w:color w:val="C00000"/>
          <w:sz w:val="18"/>
          <w:szCs w:val="18"/>
        </w:rPr>
        <w:t xml:space="preserve"> Government</w:t>
      </w:r>
      <w:r w:rsidR="00FD42DD" w:rsidRPr="004E0CE1">
        <w:rPr>
          <w:rFonts w:ascii="Arial" w:hAnsi="Arial" w:cs="Arial"/>
          <w:b/>
          <w:i/>
          <w:color w:val="C00000"/>
          <w:sz w:val="18"/>
          <w:szCs w:val="18"/>
        </w:rPr>
        <w:t xml:space="preserve"> </w:t>
      </w:r>
      <w:r w:rsidRPr="004E0CE1">
        <w:rPr>
          <w:rFonts w:ascii="Arial" w:hAnsi="Arial" w:cs="Arial"/>
          <w:b/>
          <w:i/>
          <w:color w:val="C00000"/>
          <w:sz w:val="18"/>
          <w:szCs w:val="18"/>
        </w:rPr>
        <w:t xml:space="preserve">to do so. The </w:t>
      </w:r>
      <w:r w:rsidR="00506625" w:rsidRPr="004E0CE1">
        <w:rPr>
          <w:rFonts w:ascii="Arial" w:hAnsi="Arial" w:cs="Arial"/>
          <w:b/>
          <w:i/>
          <w:color w:val="C00000"/>
          <w:sz w:val="18"/>
          <w:szCs w:val="18"/>
        </w:rPr>
        <w:t>NSW Government</w:t>
      </w:r>
      <w:r w:rsidRPr="004E0CE1">
        <w:rPr>
          <w:rFonts w:ascii="Arial" w:hAnsi="Arial" w:cs="Arial"/>
          <w:b/>
          <w:i/>
          <w:color w:val="C00000"/>
          <w:sz w:val="18"/>
          <w:szCs w:val="18"/>
        </w:rPr>
        <w:t xml:space="preserve"> reserves the right to amend or to depart from this </w:t>
      </w:r>
      <w:r w:rsidR="00F25A09">
        <w:rPr>
          <w:rFonts w:ascii="Arial" w:hAnsi="Arial" w:cs="Arial"/>
          <w:b/>
          <w:i/>
          <w:color w:val="C00000"/>
          <w:sz w:val="18"/>
          <w:szCs w:val="18"/>
        </w:rPr>
        <w:t>s</w:t>
      </w:r>
      <w:r w:rsidRPr="004E0CE1">
        <w:rPr>
          <w:rFonts w:ascii="Arial" w:hAnsi="Arial" w:cs="Arial"/>
          <w:b/>
          <w:i/>
          <w:color w:val="C00000"/>
          <w:sz w:val="18"/>
          <w:szCs w:val="18"/>
        </w:rPr>
        <w:t xml:space="preserve">ample document in order to address the specifics of </w:t>
      </w:r>
      <w:r w:rsidR="00FD42DD" w:rsidRPr="004E0CE1">
        <w:rPr>
          <w:rFonts w:ascii="Arial" w:hAnsi="Arial" w:cs="Arial"/>
          <w:b/>
          <w:i/>
          <w:color w:val="C00000"/>
          <w:sz w:val="18"/>
          <w:szCs w:val="18"/>
        </w:rPr>
        <w:t>a particular</w:t>
      </w:r>
      <w:r w:rsidRPr="004E0CE1">
        <w:rPr>
          <w:rFonts w:ascii="Arial" w:hAnsi="Arial" w:cs="Arial"/>
          <w:b/>
          <w:i/>
          <w:color w:val="C00000"/>
          <w:sz w:val="18"/>
          <w:szCs w:val="18"/>
        </w:rPr>
        <w:t xml:space="preserve"> SBB arrangement, to address then current market practice and conditions and otherwise as necessary to protect the interests of the </w:t>
      </w:r>
      <w:r w:rsidR="00FF4EEC" w:rsidRPr="004E0CE1">
        <w:rPr>
          <w:rFonts w:ascii="Arial" w:hAnsi="Arial" w:cs="Arial"/>
          <w:b/>
          <w:i/>
          <w:color w:val="C00000"/>
          <w:sz w:val="18"/>
          <w:szCs w:val="18"/>
        </w:rPr>
        <w:t>relevant department, agency or other State body and the State</w:t>
      </w:r>
      <w:r w:rsidRPr="004E0CE1">
        <w:rPr>
          <w:rFonts w:ascii="Arial" w:hAnsi="Arial" w:cs="Arial"/>
          <w:b/>
          <w:i/>
          <w:color w:val="C00000"/>
          <w:sz w:val="18"/>
          <w:szCs w:val="18"/>
        </w:rPr>
        <w:t>.</w:t>
      </w:r>
    </w:p>
    <w:p w:rsidR="008A0917" w:rsidRPr="004E0CE1" w:rsidRDefault="008A0917" w:rsidP="002B13F6">
      <w:pPr>
        <w:autoSpaceDE w:val="0"/>
        <w:autoSpaceDN w:val="0"/>
        <w:adjustRightInd w:val="0"/>
        <w:spacing w:line="240" w:lineRule="auto"/>
        <w:rPr>
          <w:rFonts w:ascii="Arial" w:hAnsi="Arial" w:cs="Arial"/>
          <w:b/>
          <w:i/>
          <w:color w:val="C00000"/>
          <w:sz w:val="18"/>
          <w:szCs w:val="18"/>
        </w:rPr>
      </w:pPr>
    </w:p>
    <w:p w:rsidR="003E341C" w:rsidRPr="004E0CE1" w:rsidRDefault="008A0917" w:rsidP="002B13F6">
      <w:pPr>
        <w:autoSpaceDE w:val="0"/>
        <w:autoSpaceDN w:val="0"/>
        <w:adjustRightInd w:val="0"/>
        <w:spacing w:line="240" w:lineRule="auto"/>
        <w:rPr>
          <w:rFonts w:ascii="Arial" w:hAnsi="Arial" w:cs="Arial"/>
          <w:b/>
          <w:i/>
          <w:color w:val="C00000"/>
          <w:sz w:val="18"/>
          <w:szCs w:val="18"/>
        </w:rPr>
      </w:pPr>
      <w:r w:rsidRPr="004E0CE1">
        <w:rPr>
          <w:rFonts w:ascii="Arial" w:hAnsi="Arial" w:cs="Arial"/>
          <w:b/>
          <w:i/>
          <w:color w:val="C00000"/>
          <w:sz w:val="18"/>
          <w:szCs w:val="18"/>
        </w:rPr>
        <w:t>All cross-references to provisions of the Implementation Deed and other documents should be carefully checked.</w:t>
      </w:r>
    </w:p>
    <w:p w:rsidR="007A51DC" w:rsidRDefault="007A51DC" w:rsidP="007A51DC">
      <w:pPr>
        <w:autoSpaceDE w:val="0"/>
        <w:autoSpaceDN w:val="0"/>
        <w:adjustRightInd w:val="0"/>
        <w:spacing w:line="240" w:lineRule="auto"/>
        <w:jc w:val="center"/>
        <w:rPr>
          <w:rFonts w:cs="Tahoma"/>
          <w:b/>
        </w:rPr>
      </w:pPr>
    </w:p>
    <w:p w:rsidR="007A51DC" w:rsidRPr="00E15814" w:rsidRDefault="002B13F6" w:rsidP="002B13F6">
      <w:pPr>
        <w:pBdr>
          <w:top w:val="single" w:sz="4" w:space="1" w:color="auto"/>
          <w:bottom w:val="single" w:sz="4" w:space="1" w:color="auto"/>
        </w:pBdr>
        <w:autoSpaceDE w:val="0"/>
        <w:autoSpaceDN w:val="0"/>
        <w:adjustRightInd w:val="0"/>
        <w:spacing w:line="240" w:lineRule="auto"/>
        <w:jc w:val="center"/>
        <w:rPr>
          <w:rFonts w:cs="Tahoma"/>
          <w:b/>
        </w:rPr>
      </w:pPr>
      <w:r>
        <w:rPr>
          <w:rFonts w:cs="Tahoma"/>
          <w:b/>
        </w:rPr>
        <w:br/>
      </w:r>
      <w:r w:rsidR="007A51DC">
        <w:rPr>
          <w:rFonts w:cs="Tahoma"/>
          <w:b/>
        </w:rPr>
        <w:t xml:space="preserve">Deed of </w:t>
      </w:r>
      <w:r w:rsidR="007A51DC" w:rsidRPr="00E15814">
        <w:rPr>
          <w:rFonts w:cs="Tahoma"/>
          <w:b/>
        </w:rPr>
        <w:t>Direct Agreement</w:t>
      </w:r>
    </w:p>
    <w:p w:rsidR="007A51DC" w:rsidRDefault="007A51DC" w:rsidP="002B13F6">
      <w:pPr>
        <w:pBdr>
          <w:top w:val="single" w:sz="4" w:space="1" w:color="auto"/>
          <w:bottom w:val="single" w:sz="4" w:space="1" w:color="auto"/>
        </w:pBdr>
        <w:autoSpaceDE w:val="0"/>
        <w:autoSpaceDN w:val="0"/>
        <w:adjustRightInd w:val="0"/>
        <w:spacing w:line="240" w:lineRule="auto"/>
        <w:rPr>
          <w:rFonts w:cs="Tahoma"/>
          <w:b/>
        </w:rPr>
      </w:pPr>
    </w:p>
    <w:p w:rsidR="002B13F6" w:rsidRPr="00E15814" w:rsidRDefault="002B13F6" w:rsidP="007A51DC">
      <w:pPr>
        <w:autoSpaceDE w:val="0"/>
        <w:autoSpaceDN w:val="0"/>
        <w:adjustRightInd w:val="0"/>
        <w:spacing w:line="240" w:lineRule="auto"/>
        <w:rPr>
          <w:rFonts w:cs="Tahoma"/>
          <w:b/>
        </w:rPr>
      </w:pPr>
    </w:p>
    <w:p w:rsidR="007A51DC" w:rsidRPr="00E15814" w:rsidRDefault="007A51DC" w:rsidP="007A51DC">
      <w:pPr>
        <w:autoSpaceDE w:val="0"/>
        <w:autoSpaceDN w:val="0"/>
        <w:adjustRightInd w:val="0"/>
        <w:spacing w:line="240" w:lineRule="auto"/>
        <w:rPr>
          <w:rFonts w:cs="Tahoma"/>
          <w:b/>
        </w:rPr>
      </w:pPr>
      <w:r w:rsidRPr="00E15814">
        <w:rPr>
          <w:rFonts w:cs="Tahoma"/>
          <w:b/>
        </w:rPr>
        <w:t>Parties:</w:t>
      </w:r>
    </w:p>
    <w:p w:rsidR="007A51DC" w:rsidRPr="00E15814" w:rsidRDefault="007A51DC" w:rsidP="007A51DC">
      <w:pPr>
        <w:autoSpaceDE w:val="0"/>
        <w:autoSpaceDN w:val="0"/>
        <w:adjustRightInd w:val="0"/>
        <w:spacing w:line="240" w:lineRule="auto"/>
        <w:rPr>
          <w:rFonts w:cs="Tahoma"/>
        </w:rPr>
      </w:pPr>
    </w:p>
    <w:p w:rsidR="007A51DC" w:rsidRPr="00E15814" w:rsidRDefault="007A51DC" w:rsidP="007A51DC">
      <w:pPr>
        <w:autoSpaceDE w:val="0"/>
        <w:autoSpaceDN w:val="0"/>
        <w:adjustRightInd w:val="0"/>
        <w:spacing w:line="240" w:lineRule="auto"/>
        <w:rPr>
          <w:rFonts w:cs="Tahoma"/>
          <w:sz w:val="20"/>
          <w:szCs w:val="20"/>
        </w:rPr>
      </w:pPr>
      <w:r w:rsidRPr="001B2851">
        <w:rPr>
          <w:rFonts w:cs="Tahoma"/>
          <w:b/>
          <w:sz w:val="20"/>
          <w:szCs w:val="20"/>
          <w:shd w:val="clear" w:color="auto" w:fill="FDE9D9" w:themeFill="accent6" w:themeFillTint="33"/>
        </w:rPr>
        <w:t>[</w:t>
      </w:r>
      <w:r w:rsidRPr="001B2851">
        <w:rPr>
          <w:rFonts w:cs="Tahoma"/>
          <w:b/>
          <w:i/>
          <w:sz w:val="20"/>
          <w:szCs w:val="20"/>
          <w:shd w:val="clear" w:color="auto" w:fill="FDE9D9" w:themeFill="accent6" w:themeFillTint="33"/>
        </w:rPr>
        <w:t>Minister (Portfolio) and Department</w:t>
      </w:r>
      <w:r w:rsidRPr="001B2851">
        <w:rPr>
          <w:rFonts w:cs="Tahoma"/>
          <w:sz w:val="20"/>
          <w:szCs w:val="20"/>
          <w:shd w:val="clear" w:color="auto" w:fill="FDE9D9" w:themeFill="accent6" w:themeFillTint="33"/>
        </w:rPr>
        <w:t>]</w:t>
      </w:r>
      <w:r w:rsidRPr="00E15814">
        <w:rPr>
          <w:rFonts w:cs="Tahoma"/>
          <w:sz w:val="20"/>
          <w:szCs w:val="20"/>
        </w:rPr>
        <w:t xml:space="preserve"> (the </w:t>
      </w:r>
      <w:r>
        <w:rPr>
          <w:rFonts w:cs="Tahoma"/>
          <w:sz w:val="20"/>
          <w:szCs w:val="20"/>
        </w:rPr>
        <w:t>“</w:t>
      </w:r>
      <w:r w:rsidRPr="007A51DC">
        <w:rPr>
          <w:rFonts w:cs="Tahoma"/>
          <w:b/>
          <w:sz w:val="20"/>
          <w:szCs w:val="20"/>
        </w:rPr>
        <w:t>Department</w:t>
      </w:r>
      <w:r w:rsidRPr="00E15814">
        <w:rPr>
          <w:rFonts w:cs="Tahoma"/>
          <w:sz w:val="20"/>
          <w:szCs w:val="20"/>
        </w:rPr>
        <w:t>”)</w:t>
      </w:r>
    </w:p>
    <w:p w:rsidR="007A51DC" w:rsidRPr="00E15814" w:rsidRDefault="007A51DC" w:rsidP="007A51DC">
      <w:pPr>
        <w:autoSpaceDE w:val="0"/>
        <w:autoSpaceDN w:val="0"/>
        <w:adjustRightInd w:val="0"/>
        <w:spacing w:line="240" w:lineRule="auto"/>
        <w:rPr>
          <w:rFonts w:cs="Tahoma"/>
          <w:sz w:val="20"/>
          <w:szCs w:val="20"/>
        </w:rPr>
      </w:pPr>
    </w:p>
    <w:p w:rsidR="007A51DC" w:rsidRPr="00E15814" w:rsidRDefault="007A51DC" w:rsidP="007A51DC">
      <w:pPr>
        <w:autoSpaceDE w:val="0"/>
        <w:autoSpaceDN w:val="0"/>
        <w:adjustRightInd w:val="0"/>
        <w:spacing w:line="240" w:lineRule="auto"/>
        <w:rPr>
          <w:rFonts w:cs="Tahoma"/>
          <w:sz w:val="20"/>
          <w:szCs w:val="20"/>
        </w:rPr>
      </w:pPr>
      <w:r w:rsidRPr="001B2851">
        <w:rPr>
          <w:rFonts w:cs="Tahoma"/>
          <w:b/>
          <w:sz w:val="20"/>
          <w:szCs w:val="20"/>
          <w:shd w:val="clear" w:color="auto" w:fill="FDE9D9" w:themeFill="accent6" w:themeFillTint="33"/>
        </w:rPr>
        <w:t>[</w:t>
      </w:r>
      <w:r w:rsidRPr="001B2851">
        <w:rPr>
          <w:rFonts w:cs="Tahoma"/>
          <w:b/>
          <w:i/>
          <w:sz w:val="20"/>
          <w:szCs w:val="20"/>
          <w:shd w:val="clear" w:color="auto" w:fill="FDE9D9" w:themeFill="accent6" w:themeFillTint="33"/>
        </w:rPr>
        <w:t>Insert name and ABN</w:t>
      </w:r>
      <w:r w:rsidRPr="001B2851">
        <w:rPr>
          <w:rFonts w:cs="Tahoma"/>
          <w:b/>
          <w:sz w:val="20"/>
          <w:szCs w:val="20"/>
          <w:shd w:val="clear" w:color="auto" w:fill="FDE9D9" w:themeFill="accent6" w:themeFillTint="33"/>
        </w:rPr>
        <w:t>]</w:t>
      </w:r>
      <w:r w:rsidRPr="00E15814">
        <w:rPr>
          <w:rFonts w:cs="Tahoma"/>
          <w:sz w:val="20"/>
          <w:szCs w:val="20"/>
        </w:rPr>
        <w:t xml:space="preserve"> (</w:t>
      </w:r>
      <w:r w:rsidR="001A27C0">
        <w:rPr>
          <w:rFonts w:cs="Tahoma"/>
          <w:sz w:val="20"/>
          <w:szCs w:val="20"/>
        </w:rPr>
        <w:t xml:space="preserve">the </w:t>
      </w:r>
      <w:r w:rsidRPr="00E15814">
        <w:rPr>
          <w:rFonts w:cs="Tahoma"/>
          <w:sz w:val="20"/>
          <w:szCs w:val="20"/>
        </w:rPr>
        <w:t>“</w:t>
      </w:r>
      <w:r w:rsidRPr="007A51DC">
        <w:rPr>
          <w:rFonts w:cs="Tahoma"/>
          <w:b/>
          <w:sz w:val="20"/>
          <w:szCs w:val="20"/>
        </w:rPr>
        <w:t>Services Subcontractor</w:t>
      </w:r>
      <w:r w:rsidRPr="00E15814">
        <w:rPr>
          <w:rFonts w:cs="Tahoma"/>
          <w:sz w:val="20"/>
          <w:szCs w:val="20"/>
        </w:rPr>
        <w:t>”)</w:t>
      </w:r>
    </w:p>
    <w:p w:rsidR="007A51DC" w:rsidRPr="00E15814" w:rsidRDefault="007A51DC" w:rsidP="007A51DC">
      <w:pPr>
        <w:autoSpaceDE w:val="0"/>
        <w:autoSpaceDN w:val="0"/>
        <w:adjustRightInd w:val="0"/>
        <w:spacing w:line="240" w:lineRule="auto"/>
        <w:rPr>
          <w:rFonts w:cs="Tahoma"/>
        </w:rPr>
      </w:pPr>
    </w:p>
    <w:p w:rsidR="007A51DC" w:rsidRPr="00E15814" w:rsidRDefault="007A51DC" w:rsidP="007A51DC">
      <w:pPr>
        <w:autoSpaceDE w:val="0"/>
        <w:autoSpaceDN w:val="0"/>
        <w:adjustRightInd w:val="0"/>
        <w:spacing w:line="240" w:lineRule="auto"/>
        <w:rPr>
          <w:rFonts w:cs="Tahoma"/>
          <w:b/>
        </w:rPr>
      </w:pPr>
      <w:r w:rsidRPr="00E15814">
        <w:rPr>
          <w:rFonts w:cs="Tahoma"/>
          <w:b/>
        </w:rPr>
        <w:t>Background</w:t>
      </w:r>
    </w:p>
    <w:p w:rsidR="007A51DC" w:rsidRPr="00E15814" w:rsidRDefault="007A51DC" w:rsidP="007A51DC">
      <w:pPr>
        <w:autoSpaceDE w:val="0"/>
        <w:autoSpaceDN w:val="0"/>
        <w:adjustRightInd w:val="0"/>
        <w:spacing w:line="240" w:lineRule="auto"/>
        <w:rPr>
          <w:rFonts w:cs="Tahoma"/>
        </w:rPr>
      </w:pPr>
    </w:p>
    <w:p w:rsidR="007A51DC" w:rsidRPr="00E15814" w:rsidRDefault="007A51DC" w:rsidP="007A51DC">
      <w:pPr>
        <w:autoSpaceDE w:val="0"/>
        <w:autoSpaceDN w:val="0"/>
        <w:adjustRightInd w:val="0"/>
        <w:spacing w:line="240" w:lineRule="auto"/>
        <w:ind w:left="709" w:hanging="709"/>
        <w:rPr>
          <w:rFonts w:cs="Tahoma"/>
          <w:sz w:val="20"/>
          <w:szCs w:val="20"/>
        </w:rPr>
      </w:pPr>
      <w:r w:rsidRPr="00E15814">
        <w:rPr>
          <w:rFonts w:cs="Tahoma"/>
          <w:sz w:val="20"/>
          <w:szCs w:val="20"/>
        </w:rPr>
        <w:t>A.</w:t>
      </w:r>
      <w:r w:rsidRPr="00E15814">
        <w:rPr>
          <w:rFonts w:cs="Tahoma"/>
          <w:sz w:val="20"/>
          <w:szCs w:val="20"/>
        </w:rPr>
        <w:tab/>
        <w:t xml:space="preserve">The Department and </w:t>
      </w:r>
      <w:r w:rsidRPr="001B2851">
        <w:rPr>
          <w:rFonts w:cs="Tahoma"/>
          <w:sz w:val="20"/>
          <w:szCs w:val="20"/>
          <w:shd w:val="clear" w:color="auto" w:fill="FDE9D9" w:themeFill="accent6" w:themeFillTint="33"/>
        </w:rPr>
        <w:t>[</w:t>
      </w:r>
      <w:r w:rsidRPr="001B2851">
        <w:rPr>
          <w:rFonts w:cs="Tahoma"/>
          <w:i/>
          <w:sz w:val="20"/>
          <w:szCs w:val="20"/>
          <w:shd w:val="clear" w:color="auto" w:fill="FDE9D9" w:themeFill="accent6" w:themeFillTint="33"/>
        </w:rPr>
        <w:t>insert name and ABN</w:t>
      </w:r>
      <w:r w:rsidRPr="001B2851">
        <w:rPr>
          <w:rFonts w:cs="Tahoma"/>
          <w:sz w:val="20"/>
          <w:szCs w:val="20"/>
          <w:shd w:val="clear" w:color="auto" w:fill="FDE9D9" w:themeFill="accent6" w:themeFillTint="33"/>
        </w:rPr>
        <w:t>]</w:t>
      </w:r>
      <w:r w:rsidRPr="00E15814">
        <w:rPr>
          <w:rFonts w:cs="Tahoma"/>
          <w:sz w:val="20"/>
          <w:szCs w:val="20"/>
        </w:rPr>
        <w:t xml:space="preserve"> (the </w:t>
      </w:r>
      <w:r>
        <w:rPr>
          <w:rFonts w:cs="Tahoma"/>
          <w:sz w:val="20"/>
          <w:szCs w:val="20"/>
        </w:rPr>
        <w:t>“</w:t>
      </w:r>
      <w:r w:rsidRPr="007A51DC">
        <w:rPr>
          <w:rFonts w:cs="Tahoma"/>
          <w:b/>
          <w:sz w:val="20"/>
          <w:szCs w:val="20"/>
        </w:rPr>
        <w:t>Organisation</w:t>
      </w:r>
      <w:r w:rsidRPr="00E15814">
        <w:rPr>
          <w:rFonts w:cs="Tahoma"/>
          <w:sz w:val="20"/>
          <w:szCs w:val="20"/>
        </w:rPr>
        <w:t xml:space="preserve">”) have entered into a </w:t>
      </w:r>
      <w:r w:rsidR="005331E7">
        <w:rPr>
          <w:rFonts w:cs="Tahoma"/>
          <w:sz w:val="20"/>
          <w:szCs w:val="20"/>
        </w:rPr>
        <w:t xml:space="preserve">Deed of </w:t>
      </w:r>
      <w:r w:rsidRPr="00E15814">
        <w:rPr>
          <w:rFonts w:cs="Tahoma"/>
          <w:sz w:val="20"/>
          <w:szCs w:val="20"/>
        </w:rPr>
        <w:t xml:space="preserve">Implementation Agreement for </w:t>
      </w:r>
      <w:r w:rsidR="005331E7">
        <w:rPr>
          <w:rFonts w:cs="Tahoma"/>
          <w:sz w:val="20"/>
          <w:szCs w:val="20"/>
        </w:rPr>
        <w:t>Social Benefit Bond Transaction</w:t>
      </w:r>
      <w:r w:rsidRPr="00E15814">
        <w:rPr>
          <w:rFonts w:cs="Tahoma"/>
          <w:sz w:val="20"/>
          <w:szCs w:val="20"/>
        </w:rPr>
        <w:t xml:space="preserve"> in the area of </w:t>
      </w:r>
      <w:r w:rsidR="005331E7" w:rsidRPr="001B2851">
        <w:rPr>
          <w:rFonts w:cs="Tahoma"/>
          <w:sz w:val="20"/>
          <w:szCs w:val="20"/>
          <w:shd w:val="clear" w:color="auto" w:fill="FDE9D9" w:themeFill="accent6" w:themeFillTint="33"/>
        </w:rPr>
        <w:t>[</w:t>
      </w:r>
      <w:r w:rsidR="005331E7" w:rsidRPr="001B2851">
        <w:rPr>
          <w:rFonts w:cs="Tahoma"/>
          <w:i/>
          <w:sz w:val="20"/>
          <w:szCs w:val="20"/>
          <w:shd w:val="clear" w:color="auto" w:fill="FDE9D9" w:themeFill="accent6" w:themeFillTint="33"/>
        </w:rPr>
        <w:t>describe relevant area in which services are to be provided</w:t>
      </w:r>
      <w:r w:rsidR="005331E7" w:rsidRPr="001B2851">
        <w:rPr>
          <w:rFonts w:cs="Tahoma"/>
          <w:sz w:val="20"/>
          <w:szCs w:val="20"/>
          <w:shd w:val="clear" w:color="auto" w:fill="FDE9D9" w:themeFill="accent6" w:themeFillTint="33"/>
        </w:rPr>
        <w:t>]</w:t>
      </w:r>
      <w:r w:rsidRPr="00E15814">
        <w:rPr>
          <w:rFonts w:cs="Tahoma"/>
          <w:sz w:val="20"/>
          <w:szCs w:val="20"/>
        </w:rPr>
        <w:t xml:space="preserve"> (in this Background section and in the Operative Provisions, referred to as </w:t>
      </w:r>
      <w:r w:rsidR="00EF7926">
        <w:rPr>
          <w:rFonts w:cs="Tahoma"/>
          <w:sz w:val="20"/>
          <w:szCs w:val="20"/>
        </w:rPr>
        <w:t>the</w:t>
      </w:r>
      <w:r w:rsidRPr="00E15814">
        <w:rPr>
          <w:rFonts w:cs="Tahoma"/>
          <w:sz w:val="20"/>
          <w:szCs w:val="20"/>
        </w:rPr>
        <w:t xml:space="preserve"> “</w:t>
      </w:r>
      <w:r w:rsidRPr="005331E7">
        <w:rPr>
          <w:rFonts w:cs="Tahoma"/>
          <w:b/>
          <w:sz w:val="20"/>
          <w:szCs w:val="20"/>
        </w:rPr>
        <w:t xml:space="preserve">Implementation </w:t>
      </w:r>
      <w:r w:rsidR="005331E7">
        <w:rPr>
          <w:rFonts w:cs="Tahoma"/>
          <w:b/>
          <w:sz w:val="20"/>
          <w:szCs w:val="20"/>
        </w:rPr>
        <w:t>Deed</w:t>
      </w:r>
      <w:r w:rsidRPr="00E15814">
        <w:rPr>
          <w:rFonts w:cs="Tahoma"/>
          <w:sz w:val="20"/>
          <w:szCs w:val="20"/>
        </w:rPr>
        <w:t>”) under which the Organisation has agreed with the Department to deliver certain outcomes through a subcontract with the Services Subcontractor.</w:t>
      </w:r>
    </w:p>
    <w:p w:rsidR="007A51DC" w:rsidRPr="00E15814" w:rsidRDefault="007A51DC" w:rsidP="007A51DC">
      <w:pPr>
        <w:autoSpaceDE w:val="0"/>
        <w:autoSpaceDN w:val="0"/>
        <w:adjustRightInd w:val="0"/>
        <w:spacing w:line="240" w:lineRule="auto"/>
        <w:rPr>
          <w:rFonts w:cs="Tahoma"/>
          <w:sz w:val="20"/>
          <w:szCs w:val="20"/>
        </w:rPr>
      </w:pPr>
    </w:p>
    <w:p w:rsidR="007A51DC" w:rsidRPr="00E15814" w:rsidRDefault="007A51DC" w:rsidP="007A51DC">
      <w:pPr>
        <w:autoSpaceDE w:val="0"/>
        <w:autoSpaceDN w:val="0"/>
        <w:adjustRightInd w:val="0"/>
        <w:spacing w:line="240" w:lineRule="auto"/>
        <w:ind w:left="709" w:hanging="709"/>
        <w:rPr>
          <w:rFonts w:cs="Tahoma"/>
          <w:sz w:val="20"/>
          <w:szCs w:val="20"/>
        </w:rPr>
      </w:pPr>
      <w:r w:rsidRPr="00E15814">
        <w:rPr>
          <w:rFonts w:cs="Tahoma"/>
          <w:sz w:val="20"/>
          <w:szCs w:val="20"/>
        </w:rPr>
        <w:t>B.</w:t>
      </w:r>
      <w:r w:rsidRPr="00E15814">
        <w:rPr>
          <w:rFonts w:cs="Tahoma"/>
          <w:sz w:val="20"/>
          <w:szCs w:val="20"/>
        </w:rPr>
        <w:tab/>
        <w:t xml:space="preserve">The Organisation has accordingly entered into a subcontract with the Services Subcontractor of its obligations under the Implementation </w:t>
      </w:r>
      <w:r w:rsidR="005331E7">
        <w:rPr>
          <w:rFonts w:cs="Tahoma"/>
          <w:sz w:val="20"/>
          <w:szCs w:val="20"/>
        </w:rPr>
        <w:t>Deed</w:t>
      </w:r>
      <w:r w:rsidRPr="00E15814">
        <w:rPr>
          <w:rFonts w:cs="Tahoma"/>
          <w:sz w:val="20"/>
          <w:szCs w:val="20"/>
        </w:rPr>
        <w:t xml:space="preserve"> to provide the services necessary to deliver </w:t>
      </w:r>
      <w:r w:rsidR="005331E7">
        <w:rPr>
          <w:rFonts w:cs="Tahoma"/>
          <w:sz w:val="20"/>
          <w:szCs w:val="20"/>
        </w:rPr>
        <w:t xml:space="preserve">the </w:t>
      </w:r>
      <w:r w:rsidRPr="00E15814">
        <w:rPr>
          <w:rFonts w:cs="Tahoma"/>
          <w:sz w:val="20"/>
          <w:szCs w:val="20"/>
        </w:rPr>
        <w:t>agreed outcomes (in this Background section and in the Operative Provisions, referred to as “</w:t>
      </w:r>
      <w:r w:rsidRPr="005331E7">
        <w:rPr>
          <w:rFonts w:cs="Tahoma"/>
          <w:b/>
          <w:sz w:val="20"/>
          <w:szCs w:val="20"/>
        </w:rPr>
        <w:t>Services Subcontract</w:t>
      </w:r>
      <w:r w:rsidRPr="00E15814">
        <w:rPr>
          <w:rFonts w:cs="Tahoma"/>
          <w:sz w:val="20"/>
          <w:szCs w:val="20"/>
        </w:rPr>
        <w:t>”).</w:t>
      </w:r>
    </w:p>
    <w:p w:rsidR="007A51DC" w:rsidRPr="00E15814" w:rsidRDefault="007A51DC" w:rsidP="007A51DC">
      <w:pPr>
        <w:autoSpaceDE w:val="0"/>
        <w:autoSpaceDN w:val="0"/>
        <w:adjustRightInd w:val="0"/>
        <w:spacing w:line="240" w:lineRule="auto"/>
        <w:rPr>
          <w:rFonts w:cs="Tahoma"/>
          <w:sz w:val="20"/>
          <w:szCs w:val="20"/>
        </w:rPr>
      </w:pPr>
    </w:p>
    <w:p w:rsidR="007A51DC" w:rsidRPr="00E15814" w:rsidRDefault="007A51DC" w:rsidP="007A51DC">
      <w:pPr>
        <w:autoSpaceDE w:val="0"/>
        <w:autoSpaceDN w:val="0"/>
        <w:adjustRightInd w:val="0"/>
        <w:spacing w:line="240" w:lineRule="auto"/>
        <w:ind w:left="709" w:hanging="709"/>
        <w:rPr>
          <w:rFonts w:cs="Tahoma"/>
          <w:sz w:val="20"/>
          <w:szCs w:val="20"/>
        </w:rPr>
      </w:pPr>
      <w:r w:rsidRPr="00E15814">
        <w:rPr>
          <w:rFonts w:cs="Tahoma"/>
          <w:sz w:val="20"/>
          <w:szCs w:val="20"/>
        </w:rPr>
        <w:t>C.</w:t>
      </w:r>
      <w:r w:rsidRPr="00E15814">
        <w:rPr>
          <w:rFonts w:cs="Tahoma"/>
          <w:sz w:val="20"/>
          <w:szCs w:val="20"/>
        </w:rPr>
        <w:tab/>
        <w:t>As part of its arrangements to mitigate risk, the Department wishes to obtain directly from the Services Subcontractor, and the Services Subcontractor has agreed to provide the Department with:</w:t>
      </w:r>
    </w:p>
    <w:p w:rsidR="007A51DC" w:rsidRPr="00E15814" w:rsidRDefault="007A51DC" w:rsidP="007A51DC">
      <w:pPr>
        <w:autoSpaceDE w:val="0"/>
        <w:autoSpaceDN w:val="0"/>
        <w:adjustRightInd w:val="0"/>
        <w:spacing w:line="240" w:lineRule="auto"/>
        <w:ind w:left="709" w:hanging="709"/>
        <w:rPr>
          <w:rFonts w:cs="Tahoma"/>
          <w:sz w:val="20"/>
          <w:szCs w:val="20"/>
        </w:rPr>
      </w:pPr>
    </w:p>
    <w:p w:rsidR="007A51DC" w:rsidRPr="00E15814" w:rsidRDefault="007A51DC" w:rsidP="007A51DC">
      <w:pPr>
        <w:autoSpaceDE w:val="0"/>
        <w:autoSpaceDN w:val="0"/>
        <w:adjustRightInd w:val="0"/>
        <w:spacing w:line="240" w:lineRule="auto"/>
        <w:ind w:left="1418" w:hanging="709"/>
        <w:rPr>
          <w:rFonts w:cs="Tahoma"/>
          <w:sz w:val="20"/>
          <w:szCs w:val="20"/>
        </w:rPr>
      </w:pPr>
      <w:r w:rsidRPr="00E15814">
        <w:rPr>
          <w:rFonts w:cs="Tahoma"/>
          <w:sz w:val="20"/>
          <w:szCs w:val="20"/>
        </w:rPr>
        <w:t>(a)</w:t>
      </w:r>
      <w:r w:rsidRPr="00E15814">
        <w:rPr>
          <w:rFonts w:cs="Tahoma"/>
          <w:sz w:val="20"/>
          <w:szCs w:val="20"/>
        </w:rPr>
        <w:tab/>
        <w:t>certain undertakings given by the Services Subcontractor under the Services Subcontract; and</w:t>
      </w:r>
    </w:p>
    <w:p w:rsidR="007A51DC" w:rsidRPr="00E15814" w:rsidRDefault="007A51DC" w:rsidP="007A51DC">
      <w:pPr>
        <w:autoSpaceDE w:val="0"/>
        <w:autoSpaceDN w:val="0"/>
        <w:adjustRightInd w:val="0"/>
        <w:spacing w:line="240" w:lineRule="auto"/>
        <w:ind w:left="1418" w:hanging="709"/>
        <w:rPr>
          <w:rFonts w:cs="Tahoma"/>
          <w:sz w:val="20"/>
          <w:szCs w:val="20"/>
        </w:rPr>
      </w:pPr>
    </w:p>
    <w:p w:rsidR="007A51DC" w:rsidRPr="00E15814" w:rsidRDefault="007A51DC" w:rsidP="007A51DC">
      <w:pPr>
        <w:autoSpaceDE w:val="0"/>
        <w:autoSpaceDN w:val="0"/>
        <w:adjustRightInd w:val="0"/>
        <w:spacing w:line="240" w:lineRule="auto"/>
        <w:ind w:left="1418" w:hanging="709"/>
        <w:rPr>
          <w:rFonts w:cs="Tahoma"/>
          <w:sz w:val="20"/>
          <w:szCs w:val="20"/>
        </w:rPr>
      </w:pPr>
      <w:r w:rsidRPr="00E15814">
        <w:rPr>
          <w:rFonts w:cs="Tahoma"/>
          <w:sz w:val="20"/>
          <w:szCs w:val="20"/>
        </w:rPr>
        <w:t>(b)</w:t>
      </w:r>
      <w:r w:rsidRPr="00E15814">
        <w:rPr>
          <w:rFonts w:cs="Tahoma"/>
          <w:sz w:val="20"/>
          <w:szCs w:val="20"/>
        </w:rPr>
        <w:tab/>
        <w:t xml:space="preserve">rights to certain intellectual property owned and used by the Services Subcontractor, or created by the Services Subcontractor, in connection with the Services Subcontract. </w:t>
      </w:r>
    </w:p>
    <w:p w:rsidR="007A51DC" w:rsidRPr="00E15814" w:rsidRDefault="007A51DC" w:rsidP="007A51DC">
      <w:pPr>
        <w:autoSpaceDE w:val="0"/>
        <w:autoSpaceDN w:val="0"/>
        <w:adjustRightInd w:val="0"/>
        <w:spacing w:line="240" w:lineRule="auto"/>
        <w:rPr>
          <w:rFonts w:cs="Tahoma"/>
          <w:sz w:val="20"/>
          <w:szCs w:val="20"/>
        </w:rPr>
      </w:pPr>
    </w:p>
    <w:p w:rsidR="007A51DC" w:rsidRPr="00E15814" w:rsidRDefault="007A51DC" w:rsidP="00EF7926">
      <w:pPr>
        <w:keepNext/>
        <w:autoSpaceDE w:val="0"/>
        <w:autoSpaceDN w:val="0"/>
        <w:adjustRightInd w:val="0"/>
        <w:spacing w:line="240" w:lineRule="auto"/>
        <w:rPr>
          <w:rFonts w:cs="Tahoma"/>
          <w:b/>
        </w:rPr>
      </w:pPr>
      <w:r w:rsidRPr="00E15814">
        <w:rPr>
          <w:rFonts w:cs="Tahoma"/>
          <w:b/>
        </w:rPr>
        <w:t>Operative Provisions</w:t>
      </w:r>
    </w:p>
    <w:p w:rsidR="007A51DC" w:rsidRPr="00E15814" w:rsidRDefault="007A51DC" w:rsidP="007A51DC">
      <w:pPr>
        <w:autoSpaceDE w:val="0"/>
        <w:autoSpaceDN w:val="0"/>
        <w:adjustRightInd w:val="0"/>
        <w:spacing w:line="240" w:lineRule="auto"/>
        <w:rPr>
          <w:rFonts w:cs="Tahoma"/>
          <w:b/>
        </w:rPr>
      </w:pPr>
    </w:p>
    <w:p w:rsidR="007A51DC" w:rsidRPr="00E15814" w:rsidRDefault="007A51DC" w:rsidP="007A51DC">
      <w:pPr>
        <w:autoSpaceDE w:val="0"/>
        <w:autoSpaceDN w:val="0"/>
        <w:adjustRightInd w:val="0"/>
        <w:spacing w:line="240" w:lineRule="auto"/>
        <w:rPr>
          <w:rFonts w:cs="Tahoma"/>
          <w:b/>
        </w:rPr>
      </w:pPr>
      <w:r w:rsidRPr="00E15814">
        <w:rPr>
          <w:rFonts w:cs="Tahoma"/>
          <w:b/>
        </w:rPr>
        <w:t>1.</w:t>
      </w:r>
      <w:r w:rsidRPr="00E15814">
        <w:rPr>
          <w:rFonts w:cs="Tahoma"/>
          <w:b/>
        </w:rPr>
        <w:tab/>
        <w:t>Definitions</w:t>
      </w:r>
    </w:p>
    <w:p w:rsidR="007A51DC" w:rsidRPr="00E15814" w:rsidRDefault="007A51DC" w:rsidP="007A51DC">
      <w:pPr>
        <w:autoSpaceDE w:val="0"/>
        <w:autoSpaceDN w:val="0"/>
        <w:adjustRightInd w:val="0"/>
        <w:spacing w:line="240" w:lineRule="auto"/>
        <w:rPr>
          <w:rFonts w:cs="Tahoma"/>
        </w:rPr>
      </w:pPr>
    </w:p>
    <w:p w:rsidR="00835C72" w:rsidRDefault="005331E7" w:rsidP="00EF7926">
      <w:pPr>
        <w:autoSpaceDE w:val="0"/>
        <w:autoSpaceDN w:val="0"/>
        <w:adjustRightInd w:val="0"/>
        <w:spacing w:line="240" w:lineRule="auto"/>
        <w:ind w:left="737"/>
        <w:rPr>
          <w:rFonts w:cs="Tahoma"/>
          <w:sz w:val="20"/>
          <w:szCs w:val="20"/>
        </w:rPr>
      </w:pPr>
      <w:r w:rsidRPr="005331E7">
        <w:rPr>
          <w:rFonts w:cs="Tahoma"/>
          <w:sz w:val="20"/>
          <w:szCs w:val="20"/>
        </w:rPr>
        <w:t xml:space="preserve">Applicable definitions contained in the </w:t>
      </w:r>
      <w:r>
        <w:rPr>
          <w:rFonts w:cs="Tahoma"/>
          <w:sz w:val="20"/>
          <w:szCs w:val="20"/>
        </w:rPr>
        <w:t>Servic</w:t>
      </w:r>
      <w:r w:rsidRPr="005331E7">
        <w:rPr>
          <w:rFonts w:cs="Tahoma"/>
          <w:sz w:val="20"/>
          <w:szCs w:val="20"/>
        </w:rPr>
        <w:t xml:space="preserve">es Subcontract are taken to be </w:t>
      </w:r>
      <w:r>
        <w:rPr>
          <w:rFonts w:cs="Tahoma"/>
          <w:sz w:val="20"/>
          <w:szCs w:val="20"/>
        </w:rPr>
        <w:t xml:space="preserve">incorporated, </w:t>
      </w:r>
      <w:r w:rsidRPr="005331E7">
        <w:rPr>
          <w:rFonts w:cs="Tahoma"/>
          <w:sz w:val="20"/>
          <w:szCs w:val="20"/>
        </w:rPr>
        <w:t xml:space="preserve">mutatis mutandis, into this </w:t>
      </w:r>
      <w:r>
        <w:rPr>
          <w:rFonts w:cs="Tahoma"/>
          <w:sz w:val="20"/>
          <w:szCs w:val="20"/>
        </w:rPr>
        <w:t>Direct Agreement.</w:t>
      </w:r>
    </w:p>
    <w:p w:rsidR="007A51DC" w:rsidRDefault="005331E7" w:rsidP="007A51DC">
      <w:pPr>
        <w:autoSpaceDE w:val="0"/>
        <w:autoSpaceDN w:val="0"/>
        <w:adjustRightInd w:val="0"/>
        <w:spacing w:line="240" w:lineRule="auto"/>
        <w:rPr>
          <w:rFonts w:cs="Tahoma"/>
          <w:sz w:val="20"/>
          <w:szCs w:val="20"/>
        </w:rPr>
      </w:pPr>
      <w:r>
        <w:rPr>
          <w:rFonts w:cs="Tahoma"/>
          <w:sz w:val="20"/>
          <w:szCs w:val="20"/>
        </w:rPr>
        <w:t xml:space="preserve"> </w:t>
      </w:r>
    </w:p>
    <w:p w:rsidR="006F3375" w:rsidRDefault="006F3375" w:rsidP="007A51DC">
      <w:pPr>
        <w:autoSpaceDE w:val="0"/>
        <w:autoSpaceDN w:val="0"/>
        <w:adjustRightInd w:val="0"/>
        <w:spacing w:line="240" w:lineRule="auto"/>
        <w:rPr>
          <w:rFonts w:cs="Tahoma"/>
          <w:sz w:val="20"/>
          <w:szCs w:val="20"/>
        </w:rPr>
      </w:pPr>
    </w:p>
    <w:p w:rsidR="006F3375" w:rsidRPr="00E15814" w:rsidRDefault="006F3375" w:rsidP="007A51DC">
      <w:pPr>
        <w:autoSpaceDE w:val="0"/>
        <w:autoSpaceDN w:val="0"/>
        <w:adjustRightInd w:val="0"/>
        <w:spacing w:line="240" w:lineRule="auto"/>
        <w:rPr>
          <w:rFonts w:cs="Tahoma"/>
          <w:sz w:val="20"/>
          <w:szCs w:val="20"/>
        </w:rPr>
      </w:pPr>
    </w:p>
    <w:p w:rsidR="007A51DC" w:rsidRPr="00E15814" w:rsidRDefault="007A51DC" w:rsidP="007A51DC">
      <w:pPr>
        <w:autoSpaceDE w:val="0"/>
        <w:autoSpaceDN w:val="0"/>
        <w:adjustRightInd w:val="0"/>
        <w:spacing w:line="240" w:lineRule="auto"/>
        <w:rPr>
          <w:rFonts w:cs="Tahoma"/>
          <w:b/>
        </w:rPr>
      </w:pPr>
      <w:r w:rsidRPr="00E15814">
        <w:rPr>
          <w:rFonts w:cs="Tahoma"/>
          <w:b/>
        </w:rPr>
        <w:lastRenderedPageBreak/>
        <w:t>2.</w:t>
      </w:r>
      <w:r w:rsidRPr="00E15814">
        <w:rPr>
          <w:rFonts w:cs="Tahoma"/>
          <w:b/>
        </w:rPr>
        <w:tab/>
        <w:t>Repeated representations, warranties, undertakings and indemnities</w:t>
      </w:r>
    </w:p>
    <w:p w:rsidR="007A51DC" w:rsidRPr="00E15814" w:rsidRDefault="007A51DC" w:rsidP="007A51DC">
      <w:pPr>
        <w:autoSpaceDE w:val="0"/>
        <w:autoSpaceDN w:val="0"/>
        <w:adjustRightInd w:val="0"/>
        <w:spacing w:line="240" w:lineRule="auto"/>
        <w:rPr>
          <w:rFonts w:cs="Tahoma"/>
        </w:rPr>
      </w:pPr>
    </w:p>
    <w:p w:rsidR="007A51DC" w:rsidRPr="00E15814" w:rsidRDefault="007A51DC" w:rsidP="007A51DC">
      <w:pPr>
        <w:autoSpaceDE w:val="0"/>
        <w:autoSpaceDN w:val="0"/>
        <w:adjustRightInd w:val="0"/>
        <w:spacing w:line="240" w:lineRule="auto"/>
        <w:ind w:left="709" w:hanging="709"/>
        <w:rPr>
          <w:rFonts w:cs="Tahoma"/>
          <w:sz w:val="20"/>
          <w:szCs w:val="20"/>
        </w:rPr>
      </w:pPr>
      <w:r w:rsidRPr="00E15814">
        <w:rPr>
          <w:rFonts w:cs="Tahoma"/>
          <w:sz w:val="20"/>
          <w:szCs w:val="20"/>
        </w:rPr>
        <w:t>2.1</w:t>
      </w:r>
      <w:r w:rsidRPr="00E15814">
        <w:rPr>
          <w:rFonts w:cs="Tahoma"/>
          <w:sz w:val="20"/>
          <w:szCs w:val="20"/>
        </w:rPr>
        <w:tab/>
        <w:t>The Services Subcontractor repeats to, and for the benefit of, the Department the representations, warranties, undertakings and indemnities that it has given to the Organisation in the following clauses of the Services Subcontract:</w:t>
      </w:r>
    </w:p>
    <w:p w:rsidR="007A51DC" w:rsidRPr="00E15814" w:rsidRDefault="007A51DC" w:rsidP="007A51DC">
      <w:pPr>
        <w:autoSpaceDE w:val="0"/>
        <w:autoSpaceDN w:val="0"/>
        <w:adjustRightInd w:val="0"/>
        <w:spacing w:line="240" w:lineRule="auto"/>
        <w:rPr>
          <w:rFonts w:cs="Tahoma"/>
          <w:sz w:val="20"/>
          <w:szCs w:val="20"/>
        </w:rPr>
      </w:pPr>
    </w:p>
    <w:p w:rsidR="007A51DC" w:rsidRPr="00E15814" w:rsidRDefault="007A51DC" w:rsidP="007A51DC">
      <w:pPr>
        <w:autoSpaceDE w:val="0"/>
        <w:autoSpaceDN w:val="0"/>
        <w:adjustRightInd w:val="0"/>
        <w:spacing w:line="240" w:lineRule="auto"/>
        <w:ind w:left="709"/>
        <w:rPr>
          <w:rFonts w:cs="Tahoma"/>
          <w:sz w:val="20"/>
          <w:szCs w:val="20"/>
        </w:rPr>
      </w:pPr>
      <w:r w:rsidRPr="00E15814">
        <w:rPr>
          <w:rFonts w:cs="Tahoma"/>
          <w:sz w:val="20"/>
          <w:szCs w:val="20"/>
        </w:rPr>
        <w:t>Clause</w:t>
      </w:r>
      <w:r w:rsidR="00475332">
        <w:rPr>
          <w:rFonts w:cs="Tahoma"/>
          <w:sz w:val="20"/>
          <w:szCs w:val="20"/>
        </w:rPr>
        <w:t xml:space="preserve"> </w:t>
      </w:r>
      <w:r w:rsidR="002354ED">
        <w:rPr>
          <w:rFonts w:cs="Tahoma"/>
          <w:sz w:val="20"/>
          <w:szCs w:val="20"/>
        </w:rPr>
        <w:t>8</w:t>
      </w:r>
      <w:r w:rsidR="001D1873">
        <w:rPr>
          <w:rFonts w:cs="Tahoma"/>
          <w:sz w:val="20"/>
          <w:szCs w:val="20"/>
        </w:rPr>
        <w:t xml:space="preserve"> (</w:t>
      </w:r>
      <w:r w:rsidRPr="00E15814">
        <w:rPr>
          <w:rFonts w:cs="Tahoma"/>
          <w:sz w:val="20"/>
          <w:szCs w:val="20"/>
        </w:rPr>
        <w:t>Compliance with Law, guidelines, holding of rights, approvals and consents</w:t>
      </w:r>
      <w:r w:rsidR="001D1873">
        <w:rPr>
          <w:rFonts w:cs="Tahoma"/>
          <w:sz w:val="20"/>
          <w:szCs w:val="20"/>
        </w:rPr>
        <w:t>)</w:t>
      </w:r>
    </w:p>
    <w:p w:rsidR="007A51DC" w:rsidRPr="00E15814" w:rsidRDefault="007A51DC" w:rsidP="007A51DC">
      <w:pPr>
        <w:autoSpaceDE w:val="0"/>
        <w:autoSpaceDN w:val="0"/>
        <w:adjustRightInd w:val="0"/>
        <w:spacing w:line="240" w:lineRule="auto"/>
        <w:ind w:left="709"/>
        <w:rPr>
          <w:rFonts w:cs="Tahoma"/>
          <w:sz w:val="20"/>
          <w:szCs w:val="20"/>
        </w:rPr>
      </w:pPr>
      <w:r w:rsidRPr="00E15814">
        <w:rPr>
          <w:rFonts w:cs="Tahoma"/>
          <w:sz w:val="20"/>
          <w:szCs w:val="20"/>
        </w:rPr>
        <w:t xml:space="preserve">Clause </w:t>
      </w:r>
      <w:r w:rsidR="002354ED">
        <w:rPr>
          <w:rFonts w:cs="Tahoma"/>
          <w:sz w:val="20"/>
          <w:szCs w:val="20"/>
        </w:rPr>
        <w:t>9</w:t>
      </w:r>
      <w:r w:rsidRPr="00E15814">
        <w:rPr>
          <w:rFonts w:cs="Tahoma"/>
          <w:sz w:val="20"/>
          <w:szCs w:val="20"/>
        </w:rPr>
        <w:t>.7</w:t>
      </w:r>
      <w:r w:rsidR="001D1873">
        <w:rPr>
          <w:rFonts w:cs="Tahoma"/>
          <w:sz w:val="20"/>
          <w:szCs w:val="20"/>
        </w:rPr>
        <w:t xml:space="preserve"> (</w:t>
      </w:r>
      <w:r w:rsidRPr="00E15814">
        <w:rPr>
          <w:rFonts w:cs="Tahoma"/>
          <w:sz w:val="20"/>
          <w:szCs w:val="20"/>
        </w:rPr>
        <w:t>Subcontracts</w:t>
      </w:r>
      <w:r w:rsidR="001D1873">
        <w:rPr>
          <w:rFonts w:cs="Tahoma"/>
          <w:sz w:val="20"/>
          <w:szCs w:val="20"/>
        </w:rPr>
        <w:t>)</w:t>
      </w:r>
    </w:p>
    <w:p w:rsidR="007A51DC" w:rsidRPr="00E15814" w:rsidRDefault="007A51DC" w:rsidP="007A51DC">
      <w:pPr>
        <w:autoSpaceDE w:val="0"/>
        <w:autoSpaceDN w:val="0"/>
        <w:adjustRightInd w:val="0"/>
        <w:spacing w:line="240" w:lineRule="auto"/>
        <w:ind w:left="709"/>
        <w:rPr>
          <w:rFonts w:cs="Tahoma"/>
          <w:sz w:val="20"/>
          <w:szCs w:val="20"/>
        </w:rPr>
      </w:pPr>
      <w:r w:rsidRPr="00E15814">
        <w:rPr>
          <w:rFonts w:cs="Tahoma"/>
          <w:sz w:val="20"/>
          <w:szCs w:val="20"/>
        </w:rPr>
        <w:t xml:space="preserve">Clause </w:t>
      </w:r>
      <w:r w:rsidR="002354ED">
        <w:rPr>
          <w:rFonts w:cs="Tahoma"/>
          <w:sz w:val="20"/>
          <w:szCs w:val="20"/>
        </w:rPr>
        <w:t>10</w:t>
      </w:r>
      <w:r w:rsidR="001D1873">
        <w:rPr>
          <w:rFonts w:cs="Tahoma"/>
          <w:sz w:val="20"/>
          <w:szCs w:val="20"/>
        </w:rPr>
        <w:t xml:space="preserve"> (</w:t>
      </w:r>
      <w:r w:rsidRPr="00E15814">
        <w:rPr>
          <w:rFonts w:cs="Tahoma"/>
          <w:sz w:val="20"/>
          <w:szCs w:val="20"/>
        </w:rPr>
        <w:t>Workforce of Services Subcontractor</w:t>
      </w:r>
      <w:r w:rsidR="001D1873">
        <w:rPr>
          <w:rFonts w:cs="Tahoma"/>
          <w:sz w:val="20"/>
          <w:szCs w:val="20"/>
        </w:rPr>
        <w:t>)</w:t>
      </w:r>
    </w:p>
    <w:p w:rsidR="007A51DC" w:rsidRPr="00E15814" w:rsidRDefault="007A51DC" w:rsidP="007A51DC">
      <w:pPr>
        <w:autoSpaceDE w:val="0"/>
        <w:autoSpaceDN w:val="0"/>
        <w:adjustRightInd w:val="0"/>
        <w:spacing w:line="240" w:lineRule="auto"/>
        <w:ind w:left="709"/>
        <w:rPr>
          <w:rFonts w:cs="Tahoma"/>
          <w:sz w:val="20"/>
          <w:szCs w:val="20"/>
        </w:rPr>
      </w:pPr>
      <w:r w:rsidRPr="00E15814">
        <w:rPr>
          <w:rFonts w:cs="Tahoma"/>
          <w:sz w:val="20"/>
          <w:szCs w:val="20"/>
        </w:rPr>
        <w:t xml:space="preserve">Clause </w:t>
      </w:r>
      <w:r w:rsidR="002354ED">
        <w:rPr>
          <w:rFonts w:cs="Tahoma"/>
          <w:sz w:val="20"/>
          <w:szCs w:val="20"/>
        </w:rPr>
        <w:t>18</w:t>
      </w:r>
      <w:r w:rsidR="001D1873">
        <w:rPr>
          <w:rFonts w:cs="Tahoma"/>
          <w:sz w:val="20"/>
          <w:szCs w:val="20"/>
        </w:rPr>
        <w:t xml:space="preserve"> (</w:t>
      </w:r>
      <w:r w:rsidRPr="00E15814">
        <w:rPr>
          <w:rFonts w:cs="Tahoma"/>
          <w:sz w:val="20"/>
          <w:szCs w:val="20"/>
        </w:rPr>
        <w:t>Indemnities</w:t>
      </w:r>
      <w:r w:rsidR="001D1873">
        <w:rPr>
          <w:rFonts w:cs="Tahoma"/>
          <w:sz w:val="20"/>
          <w:szCs w:val="20"/>
        </w:rPr>
        <w:t>)</w:t>
      </w:r>
    </w:p>
    <w:p w:rsidR="007A51DC" w:rsidRPr="00E15814" w:rsidRDefault="007A51DC" w:rsidP="007A51DC">
      <w:pPr>
        <w:autoSpaceDE w:val="0"/>
        <w:autoSpaceDN w:val="0"/>
        <w:adjustRightInd w:val="0"/>
        <w:spacing w:line="240" w:lineRule="auto"/>
        <w:ind w:left="709"/>
        <w:rPr>
          <w:rFonts w:cs="Tahoma"/>
          <w:sz w:val="20"/>
          <w:szCs w:val="20"/>
        </w:rPr>
      </w:pPr>
      <w:r w:rsidRPr="00E15814">
        <w:rPr>
          <w:rFonts w:cs="Tahoma"/>
          <w:sz w:val="20"/>
          <w:szCs w:val="20"/>
        </w:rPr>
        <w:t xml:space="preserve">Clause </w:t>
      </w:r>
      <w:r w:rsidR="002354ED">
        <w:rPr>
          <w:rFonts w:cs="Tahoma"/>
          <w:sz w:val="20"/>
          <w:szCs w:val="20"/>
        </w:rPr>
        <w:t>19</w:t>
      </w:r>
      <w:r w:rsidR="001D1873">
        <w:rPr>
          <w:rFonts w:cs="Tahoma"/>
          <w:sz w:val="20"/>
          <w:szCs w:val="20"/>
        </w:rPr>
        <w:t xml:space="preserve"> (</w:t>
      </w:r>
      <w:r w:rsidRPr="00E15814">
        <w:rPr>
          <w:rFonts w:cs="Tahoma"/>
          <w:sz w:val="20"/>
          <w:szCs w:val="20"/>
        </w:rPr>
        <w:t>Insurance</w:t>
      </w:r>
      <w:r w:rsidR="001D1873">
        <w:rPr>
          <w:rFonts w:cs="Tahoma"/>
          <w:sz w:val="20"/>
          <w:szCs w:val="20"/>
        </w:rPr>
        <w:t>)</w:t>
      </w:r>
    </w:p>
    <w:p w:rsidR="007A51DC" w:rsidRPr="00E15814" w:rsidRDefault="007A51DC" w:rsidP="007A51DC">
      <w:pPr>
        <w:autoSpaceDE w:val="0"/>
        <w:autoSpaceDN w:val="0"/>
        <w:adjustRightInd w:val="0"/>
        <w:spacing w:line="240" w:lineRule="auto"/>
        <w:ind w:left="709"/>
        <w:rPr>
          <w:rFonts w:cs="Tahoma"/>
          <w:sz w:val="20"/>
          <w:szCs w:val="20"/>
        </w:rPr>
      </w:pPr>
      <w:r w:rsidRPr="00E15814">
        <w:rPr>
          <w:rFonts w:cs="Tahoma"/>
          <w:sz w:val="20"/>
          <w:szCs w:val="20"/>
        </w:rPr>
        <w:t xml:space="preserve">Clause </w:t>
      </w:r>
      <w:r w:rsidR="00600F5F">
        <w:rPr>
          <w:rFonts w:cs="Tahoma"/>
          <w:sz w:val="20"/>
          <w:szCs w:val="20"/>
        </w:rPr>
        <w:t>32</w:t>
      </w:r>
      <w:r w:rsidR="001D1873">
        <w:rPr>
          <w:rFonts w:cs="Tahoma"/>
          <w:sz w:val="20"/>
          <w:szCs w:val="20"/>
        </w:rPr>
        <w:t xml:space="preserve"> (</w:t>
      </w:r>
      <w:r w:rsidRPr="00E15814">
        <w:rPr>
          <w:rFonts w:cs="Tahoma"/>
          <w:sz w:val="20"/>
          <w:szCs w:val="20"/>
        </w:rPr>
        <w:t>Records, data and other information</w:t>
      </w:r>
      <w:r w:rsidR="001D1873">
        <w:rPr>
          <w:rFonts w:cs="Tahoma"/>
          <w:sz w:val="20"/>
          <w:szCs w:val="20"/>
        </w:rPr>
        <w:t>)</w:t>
      </w:r>
    </w:p>
    <w:p w:rsidR="007A51DC" w:rsidRPr="00E15814" w:rsidRDefault="007A51DC" w:rsidP="007A51DC">
      <w:pPr>
        <w:autoSpaceDE w:val="0"/>
        <w:autoSpaceDN w:val="0"/>
        <w:adjustRightInd w:val="0"/>
        <w:spacing w:line="240" w:lineRule="auto"/>
        <w:ind w:left="709"/>
        <w:rPr>
          <w:rFonts w:cs="Tahoma"/>
          <w:sz w:val="20"/>
          <w:szCs w:val="20"/>
        </w:rPr>
      </w:pPr>
      <w:r w:rsidRPr="00E15814">
        <w:rPr>
          <w:rFonts w:cs="Tahoma"/>
          <w:sz w:val="20"/>
          <w:szCs w:val="20"/>
        </w:rPr>
        <w:t xml:space="preserve">Clause </w:t>
      </w:r>
      <w:r w:rsidR="00600F5F">
        <w:rPr>
          <w:rFonts w:cs="Tahoma"/>
          <w:sz w:val="20"/>
          <w:szCs w:val="20"/>
        </w:rPr>
        <w:t>33</w:t>
      </w:r>
      <w:r w:rsidR="001D1873">
        <w:rPr>
          <w:rFonts w:cs="Tahoma"/>
          <w:sz w:val="20"/>
          <w:szCs w:val="20"/>
        </w:rPr>
        <w:t xml:space="preserve"> (</w:t>
      </w:r>
      <w:r w:rsidRPr="00E15814">
        <w:rPr>
          <w:rFonts w:cs="Tahoma"/>
          <w:sz w:val="20"/>
          <w:szCs w:val="20"/>
        </w:rPr>
        <w:t>Privacy</w:t>
      </w:r>
      <w:r w:rsidR="001D1873">
        <w:rPr>
          <w:rFonts w:cs="Tahoma"/>
          <w:sz w:val="20"/>
          <w:szCs w:val="20"/>
        </w:rPr>
        <w:t>)</w:t>
      </w:r>
    </w:p>
    <w:p w:rsidR="007A51DC" w:rsidRPr="00E15814" w:rsidRDefault="007A51DC" w:rsidP="007A51DC">
      <w:pPr>
        <w:autoSpaceDE w:val="0"/>
        <w:autoSpaceDN w:val="0"/>
        <w:adjustRightInd w:val="0"/>
        <w:spacing w:line="240" w:lineRule="auto"/>
        <w:ind w:left="709"/>
        <w:rPr>
          <w:rFonts w:cs="Tahoma"/>
          <w:sz w:val="20"/>
          <w:szCs w:val="20"/>
        </w:rPr>
      </w:pPr>
      <w:r w:rsidRPr="00E15814">
        <w:rPr>
          <w:rFonts w:cs="Tahoma"/>
          <w:sz w:val="20"/>
          <w:szCs w:val="20"/>
        </w:rPr>
        <w:t xml:space="preserve">Clause </w:t>
      </w:r>
      <w:r w:rsidR="00600F5F">
        <w:rPr>
          <w:rFonts w:cs="Tahoma"/>
          <w:sz w:val="20"/>
          <w:szCs w:val="20"/>
        </w:rPr>
        <w:t>34</w:t>
      </w:r>
      <w:r w:rsidR="001D1873">
        <w:rPr>
          <w:rFonts w:cs="Tahoma"/>
          <w:sz w:val="20"/>
          <w:szCs w:val="20"/>
        </w:rPr>
        <w:t xml:space="preserve"> (</w:t>
      </w:r>
      <w:r w:rsidRPr="00E15814">
        <w:rPr>
          <w:rFonts w:cs="Tahoma"/>
          <w:sz w:val="20"/>
          <w:szCs w:val="20"/>
        </w:rPr>
        <w:t>Confidentiality</w:t>
      </w:r>
      <w:r w:rsidR="001D1873">
        <w:rPr>
          <w:rFonts w:cs="Tahoma"/>
          <w:sz w:val="20"/>
          <w:szCs w:val="20"/>
        </w:rPr>
        <w:t>)</w:t>
      </w:r>
    </w:p>
    <w:p w:rsidR="007A51DC" w:rsidRPr="00E15814" w:rsidRDefault="007A51DC" w:rsidP="007A51DC">
      <w:pPr>
        <w:autoSpaceDE w:val="0"/>
        <w:autoSpaceDN w:val="0"/>
        <w:adjustRightInd w:val="0"/>
        <w:spacing w:line="240" w:lineRule="auto"/>
        <w:ind w:left="709"/>
        <w:rPr>
          <w:rFonts w:cs="Tahoma"/>
          <w:sz w:val="20"/>
          <w:szCs w:val="20"/>
        </w:rPr>
      </w:pPr>
      <w:r w:rsidRPr="00E15814">
        <w:rPr>
          <w:rFonts w:cs="Tahoma"/>
          <w:sz w:val="20"/>
          <w:szCs w:val="20"/>
        </w:rPr>
        <w:t xml:space="preserve">Clauses </w:t>
      </w:r>
      <w:r w:rsidR="003E341C">
        <w:rPr>
          <w:rFonts w:cs="Tahoma"/>
          <w:sz w:val="20"/>
          <w:szCs w:val="20"/>
        </w:rPr>
        <w:t>40.3-40.4</w:t>
      </w:r>
      <w:r w:rsidR="001D1873">
        <w:rPr>
          <w:rFonts w:cs="Tahoma"/>
          <w:sz w:val="20"/>
          <w:szCs w:val="20"/>
        </w:rPr>
        <w:t xml:space="preserve"> (</w:t>
      </w:r>
      <w:r w:rsidRPr="00E15814">
        <w:rPr>
          <w:rFonts w:cs="Tahoma"/>
          <w:sz w:val="20"/>
          <w:szCs w:val="20"/>
        </w:rPr>
        <w:t>Publicity and Media Communications Protocol</w:t>
      </w:r>
      <w:r w:rsidR="001D1873">
        <w:rPr>
          <w:rFonts w:cs="Tahoma"/>
          <w:sz w:val="20"/>
          <w:szCs w:val="20"/>
        </w:rPr>
        <w:t>)</w:t>
      </w:r>
    </w:p>
    <w:p w:rsidR="007A51DC" w:rsidRPr="00E15814" w:rsidRDefault="007A51DC" w:rsidP="007A51DC">
      <w:pPr>
        <w:autoSpaceDE w:val="0"/>
        <w:autoSpaceDN w:val="0"/>
        <w:adjustRightInd w:val="0"/>
        <w:spacing w:line="240" w:lineRule="auto"/>
        <w:rPr>
          <w:rFonts w:cs="Tahoma"/>
        </w:rPr>
      </w:pPr>
    </w:p>
    <w:p w:rsidR="007A51DC" w:rsidRDefault="007A51DC" w:rsidP="007A51DC">
      <w:pPr>
        <w:autoSpaceDE w:val="0"/>
        <w:autoSpaceDN w:val="0"/>
        <w:adjustRightInd w:val="0"/>
        <w:spacing w:line="240" w:lineRule="auto"/>
        <w:ind w:left="709" w:hanging="709"/>
        <w:rPr>
          <w:rFonts w:cs="Tahoma"/>
          <w:sz w:val="20"/>
          <w:szCs w:val="20"/>
        </w:rPr>
      </w:pPr>
      <w:r w:rsidRPr="00E15814">
        <w:rPr>
          <w:rFonts w:cs="Tahoma"/>
          <w:sz w:val="20"/>
          <w:szCs w:val="20"/>
        </w:rPr>
        <w:t>2.2</w:t>
      </w:r>
      <w:r w:rsidRPr="00E15814">
        <w:rPr>
          <w:rFonts w:cs="Tahoma"/>
          <w:sz w:val="20"/>
          <w:szCs w:val="20"/>
        </w:rPr>
        <w:tab/>
        <w:t>In construing the above clause references as they are repeated under this Direct Agreement, references in those clauses, where appearing in the Services Subcontract, to “the Organisation” are taken to be references to “the Department”, and references to “the Agreement” or “this Agreement” are taken to be references to the Services Subcontract, unless the context yields a contrary meaning.</w:t>
      </w:r>
    </w:p>
    <w:p w:rsidR="00475332" w:rsidRDefault="00475332" w:rsidP="007A51DC">
      <w:pPr>
        <w:autoSpaceDE w:val="0"/>
        <w:autoSpaceDN w:val="0"/>
        <w:adjustRightInd w:val="0"/>
        <w:spacing w:line="240" w:lineRule="auto"/>
        <w:ind w:left="709" w:hanging="709"/>
        <w:rPr>
          <w:rFonts w:cs="Tahoma"/>
          <w:sz w:val="20"/>
          <w:szCs w:val="20"/>
        </w:rPr>
      </w:pPr>
    </w:p>
    <w:p w:rsidR="00475332" w:rsidRPr="00E15814" w:rsidRDefault="00475332" w:rsidP="00475332">
      <w:pPr>
        <w:autoSpaceDE w:val="0"/>
        <w:autoSpaceDN w:val="0"/>
        <w:adjustRightInd w:val="0"/>
        <w:spacing w:line="240" w:lineRule="auto"/>
        <w:ind w:left="709" w:hanging="709"/>
        <w:rPr>
          <w:rFonts w:cs="Tahoma"/>
          <w:sz w:val="20"/>
          <w:szCs w:val="20"/>
        </w:rPr>
      </w:pPr>
      <w:r>
        <w:rPr>
          <w:rFonts w:cs="Tahoma"/>
          <w:sz w:val="20"/>
          <w:szCs w:val="20"/>
        </w:rPr>
        <w:t>2.3</w:t>
      </w:r>
      <w:r>
        <w:rPr>
          <w:rFonts w:cs="Tahoma"/>
          <w:sz w:val="20"/>
          <w:szCs w:val="20"/>
        </w:rPr>
        <w:tab/>
      </w:r>
      <w:r w:rsidRPr="00475332">
        <w:rPr>
          <w:rFonts w:cs="Tahoma"/>
          <w:sz w:val="20"/>
          <w:szCs w:val="20"/>
        </w:rPr>
        <w:t>Any limitation of liability in favour of the Services Subcontractor as against a third pa</w:t>
      </w:r>
      <w:r>
        <w:rPr>
          <w:rFonts w:cs="Tahoma"/>
          <w:sz w:val="20"/>
          <w:szCs w:val="20"/>
        </w:rPr>
        <w:t>r</w:t>
      </w:r>
      <w:r w:rsidRPr="00475332">
        <w:rPr>
          <w:rFonts w:cs="Tahoma"/>
          <w:sz w:val="20"/>
          <w:szCs w:val="20"/>
        </w:rPr>
        <w:t xml:space="preserve">ty </w:t>
      </w:r>
      <w:r>
        <w:rPr>
          <w:rFonts w:cs="Tahoma"/>
          <w:sz w:val="20"/>
          <w:szCs w:val="20"/>
        </w:rPr>
        <w:t xml:space="preserve">other </w:t>
      </w:r>
      <w:r w:rsidRPr="00475332">
        <w:rPr>
          <w:rFonts w:cs="Tahoma"/>
          <w:sz w:val="20"/>
          <w:szCs w:val="20"/>
        </w:rPr>
        <w:t xml:space="preserve">than the </w:t>
      </w:r>
      <w:r>
        <w:rPr>
          <w:rFonts w:cs="Tahoma"/>
          <w:sz w:val="20"/>
          <w:szCs w:val="20"/>
        </w:rPr>
        <w:t>Depart</w:t>
      </w:r>
      <w:r w:rsidRPr="00475332">
        <w:rPr>
          <w:rFonts w:cs="Tahoma"/>
          <w:sz w:val="20"/>
          <w:szCs w:val="20"/>
        </w:rPr>
        <w:t>ment, in any other document and in whatever capacity and however</w:t>
      </w:r>
      <w:r>
        <w:rPr>
          <w:rFonts w:cs="Tahoma"/>
          <w:sz w:val="20"/>
          <w:szCs w:val="20"/>
        </w:rPr>
        <w:t xml:space="preserve"> </w:t>
      </w:r>
      <w:r w:rsidRPr="00475332">
        <w:rPr>
          <w:rFonts w:cs="Tahoma"/>
          <w:sz w:val="20"/>
          <w:szCs w:val="20"/>
        </w:rPr>
        <w:t>expressed, does not apply in any way to the Services Subcontractor in its dealings with the</w:t>
      </w:r>
      <w:r>
        <w:rPr>
          <w:rFonts w:cs="Tahoma"/>
          <w:sz w:val="20"/>
          <w:szCs w:val="20"/>
        </w:rPr>
        <w:t xml:space="preserve"> </w:t>
      </w:r>
      <w:r w:rsidRPr="00475332">
        <w:rPr>
          <w:rFonts w:cs="Tahoma"/>
          <w:sz w:val="20"/>
          <w:szCs w:val="20"/>
        </w:rPr>
        <w:t>Depa</w:t>
      </w:r>
      <w:r>
        <w:rPr>
          <w:rFonts w:cs="Tahoma"/>
          <w:sz w:val="20"/>
          <w:szCs w:val="20"/>
        </w:rPr>
        <w:t>rt</w:t>
      </w:r>
      <w:r w:rsidRPr="00475332">
        <w:rPr>
          <w:rFonts w:cs="Tahoma"/>
          <w:sz w:val="20"/>
          <w:szCs w:val="20"/>
        </w:rPr>
        <w:t>ment and relevant clauses and definitions from the Services Subcontract referred to or</w:t>
      </w:r>
      <w:r>
        <w:rPr>
          <w:rFonts w:cs="Tahoma"/>
          <w:sz w:val="20"/>
          <w:szCs w:val="20"/>
        </w:rPr>
        <w:t xml:space="preserve"> </w:t>
      </w:r>
      <w:r w:rsidRPr="00475332">
        <w:rPr>
          <w:rFonts w:cs="Tahoma"/>
          <w:sz w:val="20"/>
          <w:szCs w:val="20"/>
        </w:rPr>
        <w:t>taken to apply in this Direct Agreement are to be construed and take effect as though no such</w:t>
      </w:r>
      <w:r>
        <w:rPr>
          <w:rFonts w:cs="Tahoma"/>
          <w:sz w:val="20"/>
          <w:szCs w:val="20"/>
        </w:rPr>
        <w:t xml:space="preserve"> </w:t>
      </w:r>
      <w:r w:rsidRPr="00475332">
        <w:rPr>
          <w:rFonts w:cs="Tahoma"/>
          <w:sz w:val="20"/>
          <w:szCs w:val="20"/>
        </w:rPr>
        <w:t xml:space="preserve">limitation of liability existed and likewise as though </w:t>
      </w:r>
      <w:r w:rsidR="004048E4">
        <w:rPr>
          <w:rFonts w:cs="Tahoma"/>
          <w:sz w:val="20"/>
          <w:szCs w:val="20"/>
        </w:rPr>
        <w:t xml:space="preserve">any </w:t>
      </w:r>
      <w:r w:rsidR="0038311D">
        <w:rPr>
          <w:rFonts w:cs="Tahoma"/>
          <w:sz w:val="20"/>
          <w:szCs w:val="20"/>
        </w:rPr>
        <w:t>provisions</w:t>
      </w:r>
      <w:r w:rsidRPr="00475332">
        <w:rPr>
          <w:rFonts w:cs="Tahoma"/>
          <w:sz w:val="20"/>
          <w:szCs w:val="20"/>
        </w:rPr>
        <w:t xml:space="preserve"> of the Ser</w:t>
      </w:r>
      <w:r>
        <w:rPr>
          <w:rFonts w:cs="Tahoma"/>
          <w:sz w:val="20"/>
          <w:szCs w:val="20"/>
        </w:rPr>
        <w:t>v</w:t>
      </w:r>
      <w:r w:rsidRPr="00475332">
        <w:rPr>
          <w:rFonts w:cs="Tahoma"/>
          <w:sz w:val="20"/>
          <w:szCs w:val="20"/>
        </w:rPr>
        <w:t>ices</w:t>
      </w:r>
      <w:r>
        <w:rPr>
          <w:rFonts w:cs="Tahoma"/>
          <w:sz w:val="20"/>
          <w:szCs w:val="20"/>
        </w:rPr>
        <w:t xml:space="preserve"> </w:t>
      </w:r>
      <w:r w:rsidRPr="00475332">
        <w:rPr>
          <w:rFonts w:cs="Tahoma"/>
          <w:sz w:val="20"/>
          <w:szCs w:val="20"/>
        </w:rPr>
        <w:t>Subcontract</w:t>
      </w:r>
      <w:r w:rsidR="004048E4">
        <w:rPr>
          <w:rFonts w:cs="Tahoma"/>
          <w:sz w:val="20"/>
          <w:szCs w:val="20"/>
        </w:rPr>
        <w:t xml:space="preserve"> concerning the “pass through” of corresponding rights, entitlements and remedies </w:t>
      </w:r>
      <w:r w:rsidR="00E1222B">
        <w:rPr>
          <w:rFonts w:cs="Tahoma"/>
          <w:sz w:val="20"/>
          <w:szCs w:val="20"/>
        </w:rPr>
        <w:t xml:space="preserve">of the Organisation </w:t>
      </w:r>
      <w:r w:rsidR="004048E4">
        <w:rPr>
          <w:rFonts w:cs="Tahoma"/>
          <w:sz w:val="20"/>
          <w:szCs w:val="20"/>
        </w:rPr>
        <w:t xml:space="preserve">under the Implementation Deed to the </w:t>
      </w:r>
      <w:r w:rsidR="001B2851">
        <w:rPr>
          <w:rFonts w:cs="Tahoma"/>
          <w:sz w:val="20"/>
          <w:szCs w:val="20"/>
        </w:rPr>
        <w:t>Services Subcontractor</w:t>
      </w:r>
      <w:r w:rsidRPr="00475332">
        <w:rPr>
          <w:rFonts w:cs="Tahoma"/>
          <w:sz w:val="20"/>
          <w:szCs w:val="20"/>
        </w:rPr>
        <w:t xml:space="preserve"> did not </w:t>
      </w:r>
      <w:r>
        <w:rPr>
          <w:rFonts w:cs="Tahoma"/>
          <w:sz w:val="20"/>
          <w:szCs w:val="20"/>
        </w:rPr>
        <w:t>exist.</w:t>
      </w:r>
    </w:p>
    <w:p w:rsidR="007A51DC" w:rsidRPr="00E15814" w:rsidRDefault="007A51DC" w:rsidP="007A51DC">
      <w:pPr>
        <w:autoSpaceDE w:val="0"/>
        <w:autoSpaceDN w:val="0"/>
        <w:adjustRightInd w:val="0"/>
        <w:spacing w:line="240" w:lineRule="auto"/>
        <w:ind w:left="709" w:hanging="709"/>
        <w:rPr>
          <w:rFonts w:cs="Tahoma"/>
          <w:sz w:val="20"/>
          <w:szCs w:val="20"/>
        </w:rPr>
      </w:pPr>
    </w:p>
    <w:p w:rsidR="00D53F59" w:rsidRDefault="007A51DC" w:rsidP="007A51DC">
      <w:pPr>
        <w:autoSpaceDE w:val="0"/>
        <w:autoSpaceDN w:val="0"/>
        <w:adjustRightInd w:val="0"/>
        <w:spacing w:line="240" w:lineRule="auto"/>
        <w:ind w:left="709" w:hanging="709"/>
        <w:rPr>
          <w:rFonts w:cs="Tahoma"/>
          <w:sz w:val="20"/>
          <w:szCs w:val="20"/>
        </w:rPr>
      </w:pPr>
      <w:r w:rsidRPr="00E15814">
        <w:rPr>
          <w:rFonts w:cs="Tahoma"/>
          <w:sz w:val="20"/>
          <w:szCs w:val="20"/>
        </w:rPr>
        <w:t>2.</w:t>
      </w:r>
      <w:r w:rsidR="00475332">
        <w:rPr>
          <w:rFonts w:cs="Tahoma"/>
          <w:sz w:val="20"/>
          <w:szCs w:val="20"/>
        </w:rPr>
        <w:t>4</w:t>
      </w:r>
      <w:r w:rsidRPr="00E15814">
        <w:rPr>
          <w:rFonts w:cs="Tahoma"/>
          <w:sz w:val="20"/>
          <w:szCs w:val="20"/>
        </w:rPr>
        <w:tab/>
        <w:t xml:space="preserve">The Services Subcontractor is not required to give any notice by reference to clause 2.1 if the Services Subcontractor knows or has reasonable grounds to believe that it would be a duplicate of a corresponding notice already given by the Organisation.  </w:t>
      </w:r>
    </w:p>
    <w:p w:rsidR="00D53F59" w:rsidRDefault="00D53F59" w:rsidP="007A51DC">
      <w:pPr>
        <w:autoSpaceDE w:val="0"/>
        <w:autoSpaceDN w:val="0"/>
        <w:adjustRightInd w:val="0"/>
        <w:spacing w:line="240" w:lineRule="auto"/>
        <w:ind w:left="709" w:hanging="709"/>
        <w:rPr>
          <w:rFonts w:cs="Tahoma"/>
          <w:sz w:val="20"/>
          <w:szCs w:val="20"/>
        </w:rPr>
      </w:pPr>
    </w:p>
    <w:p w:rsidR="007A51DC" w:rsidRPr="00E15814" w:rsidRDefault="00D53F59" w:rsidP="00D53F59">
      <w:pPr>
        <w:autoSpaceDE w:val="0"/>
        <w:autoSpaceDN w:val="0"/>
        <w:adjustRightInd w:val="0"/>
        <w:spacing w:line="240" w:lineRule="auto"/>
        <w:ind w:left="709" w:hanging="709"/>
        <w:rPr>
          <w:rFonts w:cs="Tahoma"/>
          <w:sz w:val="20"/>
          <w:szCs w:val="20"/>
        </w:rPr>
      </w:pPr>
      <w:r>
        <w:rPr>
          <w:rFonts w:cs="Tahoma"/>
          <w:sz w:val="20"/>
          <w:szCs w:val="20"/>
        </w:rPr>
        <w:t>2.5</w:t>
      </w:r>
      <w:r>
        <w:rPr>
          <w:rFonts w:cs="Tahoma"/>
          <w:sz w:val="20"/>
          <w:szCs w:val="20"/>
        </w:rPr>
        <w:tab/>
      </w:r>
      <w:r w:rsidR="007A51DC" w:rsidRPr="00E15814">
        <w:rPr>
          <w:rFonts w:cs="Tahoma"/>
          <w:sz w:val="20"/>
          <w:szCs w:val="20"/>
        </w:rPr>
        <w:t>The Services Subcontractor is not required to pay an amount by reference to clause 2.1 if and to the extent such payment would duplicate a correspond</w:t>
      </w:r>
      <w:r>
        <w:rPr>
          <w:rFonts w:cs="Tahoma"/>
          <w:sz w:val="20"/>
          <w:szCs w:val="20"/>
        </w:rPr>
        <w:t xml:space="preserve">ing payment already made by the </w:t>
      </w:r>
      <w:r w:rsidR="007A51DC" w:rsidRPr="00E15814">
        <w:rPr>
          <w:rFonts w:cs="Tahoma"/>
          <w:sz w:val="20"/>
          <w:szCs w:val="20"/>
        </w:rPr>
        <w:t>Organisation</w:t>
      </w:r>
      <w:r w:rsidRPr="00D53F59">
        <w:rPr>
          <w:rFonts w:cs="Tahoma"/>
          <w:sz w:val="20"/>
          <w:szCs w:val="20"/>
        </w:rPr>
        <w:t xml:space="preserve"> to the Depa</w:t>
      </w:r>
      <w:r>
        <w:rPr>
          <w:rFonts w:cs="Tahoma"/>
          <w:sz w:val="20"/>
          <w:szCs w:val="20"/>
        </w:rPr>
        <w:t>r</w:t>
      </w:r>
      <w:r w:rsidRPr="00D53F59">
        <w:rPr>
          <w:rFonts w:cs="Tahoma"/>
          <w:sz w:val="20"/>
          <w:szCs w:val="20"/>
        </w:rPr>
        <w:t>tment under, or in respect of, any applicable or corresponding</w:t>
      </w:r>
      <w:r>
        <w:rPr>
          <w:rFonts w:cs="Tahoma"/>
          <w:sz w:val="20"/>
          <w:szCs w:val="20"/>
        </w:rPr>
        <w:t xml:space="preserve"> </w:t>
      </w:r>
      <w:r w:rsidRPr="00D53F59">
        <w:rPr>
          <w:rFonts w:cs="Tahoma"/>
          <w:sz w:val="20"/>
          <w:szCs w:val="20"/>
        </w:rPr>
        <w:t xml:space="preserve">provision of the Implementation </w:t>
      </w:r>
      <w:r>
        <w:rPr>
          <w:rFonts w:cs="Tahoma"/>
          <w:sz w:val="20"/>
          <w:szCs w:val="20"/>
        </w:rPr>
        <w:t>Deed.</w:t>
      </w:r>
    </w:p>
    <w:p w:rsidR="007A51DC" w:rsidRPr="00E15814" w:rsidRDefault="007A51DC" w:rsidP="007A51DC">
      <w:pPr>
        <w:autoSpaceDE w:val="0"/>
        <w:autoSpaceDN w:val="0"/>
        <w:adjustRightInd w:val="0"/>
        <w:spacing w:line="240" w:lineRule="auto"/>
        <w:ind w:left="709" w:hanging="709"/>
        <w:rPr>
          <w:rFonts w:cs="Tahoma"/>
          <w:sz w:val="20"/>
          <w:szCs w:val="20"/>
        </w:rPr>
      </w:pPr>
    </w:p>
    <w:p w:rsidR="007A51DC" w:rsidRPr="00E15814" w:rsidRDefault="00F04D54" w:rsidP="007A51DC">
      <w:pPr>
        <w:autoSpaceDE w:val="0"/>
        <w:autoSpaceDN w:val="0"/>
        <w:adjustRightInd w:val="0"/>
        <w:spacing w:line="240" w:lineRule="auto"/>
        <w:ind w:left="709" w:hanging="709"/>
        <w:rPr>
          <w:rFonts w:cs="Tahoma"/>
          <w:b/>
          <w:sz w:val="20"/>
          <w:szCs w:val="20"/>
        </w:rPr>
      </w:pPr>
      <w:r w:rsidRPr="00F04D54">
        <w:rPr>
          <w:rFonts w:cs="Tahoma"/>
          <w:b/>
        </w:rPr>
        <w:t>3</w:t>
      </w:r>
      <w:r>
        <w:rPr>
          <w:rFonts w:cs="Tahoma"/>
          <w:b/>
        </w:rPr>
        <w:t>.</w:t>
      </w:r>
      <w:r w:rsidR="007A51DC" w:rsidRPr="00F04D54">
        <w:rPr>
          <w:rFonts w:cs="Tahoma"/>
          <w:b/>
        </w:rPr>
        <w:tab/>
        <w:t>Additional Representation</w:t>
      </w:r>
    </w:p>
    <w:p w:rsidR="007A51DC" w:rsidRPr="00E15814" w:rsidRDefault="007A51DC" w:rsidP="007A51DC">
      <w:pPr>
        <w:autoSpaceDE w:val="0"/>
        <w:autoSpaceDN w:val="0"/>
        <w:adjustRightInd w:val="0"/>
        <w:spacing w:line="240" w:lineRule="auto"/>
        <w:ind w:left="709" w:hanging="709"/>
        <w:rPr>
          <w:rFonts w:cs="Tahoma"/>
          <w:sz w:val="20"/>
          <w:szCs w:val="20"/>
        </w:rPr>
      </w:pPr>
    </w:p>
    <w:p w:rsidR="007A51DC" w:rsidRDefault="00F04D54" w:rsidP="00285BAC">
      <w:pPr>
        <w:autoSpaceDE w:val="0"/>
        <w:autoSpaceDN w:val="0"/>
        <w:adjustRightInd w:val="0"/>
        <w:spacing w:line="240" w:lineRule="auto"/>
        <w:ind w:left="709" w:hanging="709"/>
        <w:rPr>
          <w:rFonts w:cs="Tahoma"/>
          <w:sz w:val="20"/>
          <w:szCs w:val="20"/>
        </w:rPr>
      </w:pPr>
      <w:r>
        <w:rPr>
          <w:rFonts w:cs="Tahoma"/>
          <w:sz w:val="20"/>
          <w:szCs w:val="20"/>
        </w:rPr>
        <w:t>3</w:t>
      </w:r>
      <w:r w:rsidR="00D53F59" w:rsidRPr="00D53F59">
        <w:rPr>
          <w:rFonts w:cs="Tahoma"/>
          <w:sz w:val="20"/>
          <w:szCs w:val="20"/>
        </w:rPr>
        <w:t>.1</w:t>
      </w:r>
      <w:r w:rsidR="00D53F59" w:rsidRPr="00D53F59">
        <w:rPr>
          <w:rFonts w:cs="Tahoma"/>
          <w:sz w:val="20"/>
          <w:szCs w:val="20"/>
        </w:rPr>
        <w:tab/>
        <w:t>The Services Subcontractor represents and warrants to the Depa</w:t>
      </w:r>
      <w:r w:rsidR="00285BAC">
        <w:rPr>
          <w:rFonts w:cs="Tahoma"/>
          <w:sz w:val="20"/>
          <w:szCs w:val="20"/>
        </w:rPr>
        <w:t>r</w:t>
      </w:r>
      <w:r w:rsidR="00D53F59" w:rsidRPr="00D53F59">
        <w:rPr>
          <w:rFonts w:cs="Tahoma"/>
          <w:sz w:val="20"/>
          <w:szCs w:val="20"/>
        </w:rPr>
        <w:t xml:space="preserve">tment on </w:t>
      </w:r>
      <w:r w:rsidR="00285BAC">
        <w:rPr>
          <w:rFonts w:cs="Tahoma"/>
          <w:sz w:val="20"/>
          <w:szCs w:val="20"/>
        </w:rPr>
        <w:t xml:space="preserve">the </w:t>
      </w:r>
      <w:r w:rsidR="00D53F59" w:rsidRPr="00D53F59">
        <w:rPr>
          <w:rFonts w:cs="Tahoma"/>
          <w:sz w:val="20"/>
          <w:szCs w:val="20"/>
        </w:rPr>
        <w:t xml:space="preserve">Commencement Date that it has made its own assessment of the risks, contingencies </w:t>
      </w:r>
      <w:r w:rsidR="00285BAC">
        <w:rPr>
          <w:rFonts w:cs="Tahoma"/>
          <w:sz w:val="20"/>
          <w:szCs w:val="20"/>
        </w:rPr>
        <w:t xml:space="preserve">and </w:t>
      </w:r>
      <w:r w:rsidR="00D53F59" w:rsidRPr="00D53F59">
        <w:rPr>
          <w:rFonts w:cs="Tahoma"/>
          <w:sz w:val="20"/>
          <w:szCs w:val="20"/>
        </w:rPr>
        <w:t>other circumstances which might affect the Project and has satisfied itself as to the P</w:t>
      </w:r>
      <w:r w:rsidR="00285BAC">
        <w:rPr>
          <w:rFonts w:cs="Tahoma"/>
          <w:sz w:val="20"/>
          <w:szCs w:val="20"/>
        </w:rPr>
        <w:t>roj</w:t>
      </w:r>
      <w:r w:rsidR="00D53F59" w:rsidRPr="00D53F59">
        <w:rPr>
          <w:rFonts w:cs="Tahoma"/>
          <w:sz w:val="20"/>
          <w:szCs w:val="20"/>
        </w:rPr>
        <w:t>ect's</w:t>
      </w:r>
      <w:r w:rsidR="00285BAC">
        <w:rPr>
          <w:rFonts w:cs="Tahoma"/>
          <w:sz w:val="20"/>
          <w:szCs w:val="20"/>
        </w:rPr>
        <w:t xml:space="preserve"> </w:t>
      </w:r>
      <w:r w:rsidR="00D53F59" w:rsidRPr="00D53F59">
        <w:rPr>
          <w:rFonts w:cs="Tahoma"/>
          <w:sz w:val="20"/>
          <w:szCs w:val="20"/>
        </w:rPr>
        <w:t>viability and its ability to successfully deliver the Outcomes.</w:t>
      </w:r>
    </w:p>
    <w:p w:rsidR="00285BAC" w:rsidRPr="00D53F59" w:rsidRDefault="00285BAC" w:rsidP="00285BAC">
      <w:pPr>
        <w:autoSpaceDE w:val="0"/>
        <w:autoSpaceDN w:val="0"/>
        <w:adjustRightInd w:val="0"/>
        <w:spacing w:line="240" w:lineRule="auto"/>
        <w:jc w:val="left"/>
        <w:rPr>
          <w:rFonts w:cs="Tahoma"/>
          <w:sz w:val="20"/>
          <w:szCs w:val="20"/>
        </w:rPr>
      </w:pPr>
    </w:p>
    <w:p w:rsidR="00D53F59" w:rsidRPr="00E15814" w:rsidRDefault="00F04D54" w:rsidP="00285BAC">
      <w:pPr>
        <w:autoSpaceDE w:val="0"/>
        <w:autoSpaceDN w:val="0"/>
        <w:adjustRightInd w:val="0"/>
        <w:spacing w:line="240" w:lineRule="auto"/>
        <w:ind w:left="709" w:hanging="709"/>
        <w:rPr>
          <w:rFonts w:cs="Tahoma"/>
          <w:sz w:val="20"/>
          <w:szCs w:val="20"/>
        </w:rPr>
      </w:pPr>
      <w:r>
        <w:rPr>
          <w:rFonts w:cs="Tahoma"/>
          <w:sz w:val="20"/>
          <w:szCs w:val="20"/>
        </w:rPr>
        <w:t>3</w:t>
      </w:r>
      <w:r w:rsidR="00D53F59" w:rsidRPr="00D53F59">
        <w:rPr>
          <w:rFonts w:cs="Tahoma"/>
          <w:sz w:val="20"/>
          <w:szCs w:val="20"/>
        </w:rPr>
        <w:t xml:space="preserve">.2 </w:t>
      </w:r>
      <w:r w:rsidR="00285BAC">
        <w:rPr>
          <w:rFonts w:cs="Tahoma"/>
          <w:sz w:val="20"/>
          <w:szCs w:val="20"/>
        </w:rPr>
        <w:tab/>
      </w:r>
      <w:r w:rsidR="00D53F59" w:rsidRPr="00D53F59">
        <w:rPr>
          <w:rFonts w:cs="Tahoma"/>
          <w:sz w:val="20"/>
          <w:szCs w:val="20"/>
        </w:rPr>
        <w:t>The Services Subcontractor unde</w:t>
      </w:r>
      <w:r w:rsidR="00285BAC">
        <w:rPr>
          <w:rFonts w:cs="Tahoma"/>
          <w:sz w:val="20"/>
          <w:szCs w:val="20"/>
        </w:rPr>
        <w:t>rtak</w:t>
      </w:r>
      <w:r w:rsidR="00D53F59" w:rsidRPr="00D53F59">
        <w:rPr>
          <w:rFonts w:cs="Tahoma"/>
          <w:sz w:val="20"/>
          <w:szCs w:val="20"/>
        </w:rPr>
        <w:t>es not to amend the Services Subcontract (other than to</w:t>
      </w:r>
      <w:r w:rsidR="00285BAC">
        <w:rPr>
          <w:rFonts w:cs="Tahoma"/>
          <w:sz w:val="20"/>
          <w:szCs w:val="20"/>
        </w:rPr>
        <w:t xml:space="preserve"> </w:t>
      </w:r>
      <w:r w:rsidR="00D53F59" w:rsidRPr="00D53F59">
        <w:rPr>
          <w:rFonts w:cs="Tahoma"/>
          <w:sz w:val="20"/>
          <w:szCs w:val="20"/>
        </w:rPr>
        <w:t>correct minor or typographical errors) without the prior written consent of the Depa</w:t>
      </w:r>
      <w:r w:rsidR="00285BAC">
        <w:rPr>
          <w:rFonts w:cs="Tahoma"/>
          <w:sz w:val="20"/>
          <w:szCs w:val="20"/>
        </w:rPr>
        <w:t>rt</w:t>
      </w:r>
      <w:r w:rsidR="00D53F59" w:rsidRPr="00D53F59">
        <w:rPr>
          <w:rFonts w:cs="Tahoma"/>
          <w:sz w:val="20"/>
          <w:szCs w:val="20"/>
        </w:rPr>
        <w:t>ment,</w:t>
      </w:r>
      <w:r w:rsidR="00285BAC">
        <w:rPr>
          <w:rFonts w:cs="Tahoma"/>
          <w:sz w:val="20"/>
          <w:szCs w:val="20"/>
        </w:rPr>
        <w:t xml:space="preserve"> </w:t>
      </w:r>
      <w:r w:rsidR="00D53F59" w:rsidRPr="00D53F59">
        <w:rPr>
          <w:rFonts w:cs="Tahoma"/>
          <w:sz w:val="20"/>
          <w:szCs w:val="20"/>
        </w:rPr>
        <w:t>such consent not to be unreasonably withheld or delayed, with the Depa</w:t>
      </w:r>
      <w:r w:rsidR="00285BAC">
        <w:rPr>
          <w:rFonts w:cs="Tahoma"/>
          <w:sz w:val="20"/>
          <w:szCs w:val="20"/>
        </w:rPr>
        <w:t>r</w:t>
      </w:r>
      <w:r w:rsidR="00D53F59" w:rsidRPr="00D53F59">
        <w:rPr>
          <w:rFonts w:cs="Tahoma"/>
          <w:sz w:val="20"/>
          <w:szCs w:val="20"/>
        </w:rPr>
        <w:t>tment to act</w:t>
      </w:r>
      <w:r w:rsidR="00285BAC">
        <w:rPr>
          <w:rFonts w:cs="Tahoma"/>
          <w:sz w:val="20"/>
          <w:szCs w:val="20"/>
        </w:rPr>
        <w:t xml:space="preserve"> </w:t>
      </w:r>
      <w:r w:rsidR="00D53F59" w:rsidRPr="00D53F59">
        <w:rPr>
          <w:rFonts w:cs="Tahoma"/>
          <w:sz w:val="20"/>
          <w:szCs w:val="20"/>
        </w:rPr>
        <w:t>expeditiously with respect to any request for such consent.</w:t>
      </w:r>
    </w:p>
    <w:p w:rsidR="007A51DC" w:rsidRDefault="007A51DC" w:rsidP="007A51DC">
      <w:pPr>
        <w:autoSpaceDE w:val="0"/>
        <w:autoSpaceDN w:val="0"/>
        <w:adjustRightInd w:val="0"/>
        <w:spacing w:line="240" w:lineRule="auto"/>
        <w:rPr>
          <w:rFonts w:cs="Tahoma"/>
        </w:rPr>
      </w:pPr>
    </w:p>
    <w:p w:rsidR="006F3375" w:rsidRDefault="006F3375" w:rsidP="007A51DC">
      <w:pPr>
        <w:autoSpaceDE w:val="0"/>
        <w:autoSpaceDN w:val="0"/>
        <w:adjustRightInd w:val="0"/>
        <w:spacing w:line="240" w:lineRule="auto"/>
        <w:rPr>
          <w:rFonts w:cs="Tahoma"/>
        </w:rPr>
      </w:pPr>
    </w:p>
    <w:p w:rsidR="006F3375" w:rsidRPr="00E15814" w:rsidRDefault="006F3375" w:rsidP="007A51DC">
      <w:pPr>
        <w:autoSpaceDE w:val="0"/>
        <w:autoSpaceDN w:val="0"/>
        <w:adjustRightInd w:val="0"/>
        <w:spacing w:line="240" w:lineRule="auto"/>
        <w:rPr>
          <w:rFonts w:cs="Tahoma"/>
        </w:rPr>
      </w:pPr>
    </w:p>
    <w:p w:rsidR="007A51DC" w:rsidRPr="00E15814" w:rsidRDefault="00F04D54" w:rsidP="007A51DC">
      <w:pPr>
        <w:keepNext/>
        <w:autoSpaceDE w:val="0"/>
        <w:autoSpaceDN w:val="0"/>
        <w:adjustRightInd w:val="0"/>
        <w:spacing w:line="240" w:lineRule="auto"/>
        <w:rPr>
          <w:rFonts w:cs="Tahoma"/>
          <w:b/>
        </w:rPr>
      </w:pPr>
      <w:r>
        <w:rPr>
          <w:rFonts w:cs="Tahoma"/>
          <w:b/>
        </w:rPr>
        <w:lastRenderedPageBreak/>
        <w:t>4</w:t>
      </w:r>
      <w:r w:rsidR="007A51DC" w:rsidRPr="00E15814">
        <w:rPr>
          <w:rFonts w:cs="Tahoma"/>
          <w:b/>
        </w:rPr>
        <w:t>.</w:t>
      </w:r>
      <w:r w:rsidR="007A51DC" w:rsidRPr="00E15814">
        <w:rPr>
          <w:rFonts w:cs="Tahoma"/>
          <w:b/>
        </w:rPr>
        <w:tab/>
        <w:t>Intellectual Property</w:t>
      </w:r>
    </w:p>
    <w:p w:rsidR="007A51DC" w:rsidRPr="00E15814" w:rsidRDefault="007A51DC" w:rsidP="007A51DC">
      <w:pPr>
        <w:keepNext/>
        <w:autoSpaceDE w:val="0"/>
        <w:autoSpaceDN w:val="0"/>
        <w:adjustRightInd w:val="0"/>
        <w:spacing w:line="240" w:lineRule="auto"/>
        <w:rPr>
          <w:rFonts w:cs="Tahoma"/>
        </w:rPr>
      </w:pPr>
    </w:p>
    <w:p w:rsidR="007A51DC" w:rsidRPr="00E15814" w:rsidRDefault="00F04D54" w:rsidP="007A51DC">
      <w:pPr>
        <w:keepNext/>
        <w:autoSpaceDE w:val="0"/>
        <w:autoSpaceDN w:val="0"/>
        <w:adjustRightInd w:val="0"/>
        <w:spacing w:line="240" w:lineRule="auto"/>
        <w:ind w:left="709" w:hanging="709"/>
        <w:rPr>
          <w:rFonts w:cs="Tahoma"/>
          <w:sz w:val="20"/>
          <w:szCs w:val="20"/>
        </w:rPr>
      </w:pPr>
      <w:r>
        <w:rPr>
          <w:rFonts w:cs="Tahoma"/>
          <w:sz w:val="20"/>
          <w:szCs w:val="20"/>
        </w:rPr>
        <w:t>4</w:t>
      </w:r>
      <w:r w:rsidR="007A51DC" w:rsidRPr="00E15814">
        <w:rPr>
          <w:rFonts w:cs="Tahoma"/>
          <w:sz w:val="20"/>
          <w:szCs w:val="20"/>
        </w:rPr>
        <w:t>.1</w:t>
      </w:r>
      <w:r w:rsidR="007A51DC" w:rsidRPr="00E15814">
        <w:rPr>
          <w:rFonts w:cs="Tahoma"/>
          <w:sz w:val="20"/>
          <w:szCs w:val="20"/>
        </w:rPr>
        <w:tab/>
        <w:t xml:space="preserve">The Services Subcontractor repeats to, and for the benefit of, the Department the undertakings that it has given to the Organisation in the Services Subcontract with respect to Intellectual Property </w:t>
      </w:r>
      <w:r w:rsidR="00EB4ED3">
        <w:rPr>
          <w:rFonts w:cs="Tahoma"/>
          <w:sz w:val="20"/>
          <w:szCs w:val="20"/>
        </w:rPr>
        <w:t xml:space="preserve">Rights </w:t>
      </w:r>
      <w:r w:rsidR="007A51DC" w:rsidRPr="00E15814">
        <w:rPr>
          <w:rFonts w:cs="Tahoma"/>
          <w:sz w:val="20"/>
          <w:szCs w:val="20"/>
        </w:rPr>
        <w:t>and in addition the parties to this Direct Agreement agree as between themselves as follows:</w:t>
      </w:r>
    </w:p>
    <w:p w:rsidR="007A51DC" w:rsidRPr="00E15814" w:rsidRDefault="007A51DC" w:rsidP="007A51DC">
      <w:pPr>
        <w:autoSpaceDE w:val="0"/>
        <w:autoSpaceDN w:val="0"/>
        <w:adjustRightInd w:val="0"/>
        <w:spacing w:line="240" w:lineRule="auto"/>
        <w:rPr>
          <w:rFonts w:cs="Tahoma"/>
          <w:sz w:val="20"/>
          <w:szCs w:val="20"/>
        </w:rPr>
      </w:pPr>
    </w:p>
    <w:p w:rsidR="007C0EF1" w:rsidRDefault="007A51DC" w:rsidP="007A51DC">
      <w:pPr>
        <w:autoSpaceDE w:val="0"/>
        <w:autoSpaceDN w:val="0"/>
        <w:adjustRightInd w:val="0"/>
        <w:spacing w:line="240" w:lineRule="auto"/>
        <w:ind w:left="1418" w:hanging="709"/>
        <w:rPr>
          <w:rFonts w:cs="Tahoma"/>
          <w:sz w:val="20"/>
          <w:szCs w:val="20"/>
        </w:rPr>
      </w:pPr>
      <w:r w:rsidRPr="00E15814">
        <w:rPr>
          <w:rFonts w:cs="Tahoma"/>
          <w:sz w:val="20"/>
          <w:szCs w:val="20"/>
        </w:rPr>
        <w:t>(a)</w:t>
      </w:r>
      <w:r w:rsidRPr="00E15814">
        <w:rPr>
          <w:rFonts w:cs="Tahoma"/>
          <w:sz w:val="20"/>
          <w:szCs w:val="20"/>
        </w:rPr>
        <w:tab/>
      </w:r>
      <w:r w:rsidR="007C0EF1">
        <w:rPr>
          <w:rFonts w:cs="Tahoma"/>
          <w:sz w:val="20"/>
          <w:szCs w:val="20"/>
        </w:rPr>
        <w:t>This Direct Agreement does not assign ownership of any Intellectual Property Rights existing at the Commencement Date and no party may assert ownership of all or any part of the other party’s pre-existing Intellectual Property Rights.</w:t>
      </w:r>
    </w:p>
    <w:p w:rsidR="007C0EF1" w:rsidRDefault="007C0EF1" w:rsidP="007A51DC">
      <w:pPr>
        <w:autoSpaceDE w:val="0"/>
        <w:autoSpaceDN w:val="0"/>
        <w:adjustRightInd w:val="0"/>
        <w:spacing w:line="240" w:lineRule="auto"/>
        <w:ind w:left="1418" w:hanging="709"/>
        <w:rPr>
          <w:rFonts w:cs="Tahoma"/>
          <w:sz w:val="20"/>
          <w:szCs w:val="20"/>
        </w:rPr>
      </w:pPr>
    </w:p>
    <w:p w:rsidR="007A51DC" w:rsidRPr="00E15814" w:rsidRDefault="007C0EF1" w:rsidP="007A51DC">
      <w:pPr>
        <w:autoSpaceDE w:val="0"/>
        <w:autoSpaceDN w:val="0"/>
        <w:adjustRightInd w:val="0"/>
        <w:spacing w:line="240" w:lineRule="auto"/>
        <w:ind w:left="1418" w:hanging="709"/>
        <w:rPr>
          <w:sz w:val="20"/>
          <w:szCs w:val="20"/>
        </w:rPr>
      </w:pPr>
      <w:r>
        <w:rPr>
          <w:sz w:val="20"/>
          <w:szCs w:val="20"/>
        </w:rPr>
        <w:t>(b)</w:t>
      </w:r>
      <w:r>
        <w:rPr>
          <w:sz w:val="20"/>
          <w:szCs w:val="20"/>
        </w:rPr>
        <w:tab/>
      </w:r>
      <w:r w:rsidR="007A51DC" w:rsidRPr="00E15814">
        <w:rPr>
          <w:sz w:val="20"/>
          <w:szCs w:val="20"/>
        </w:rPr>
        <w:t xml:space="preserve">If the Services Subcontractor has any pre-existing Intellectual Property </w:t>
      </w:r>
      <w:r>
        <w:rPr>
          <w:sz w:val="20"/>
          <w:szCs w:val="20"/>
        </w:rPr>
        <w:t xml:space="preserve">Rights (excluding rights in relation to the Service Delivery Material) </w:t>
      </w:r>
      <w:r w:rsidR="007A51DC" w:rsidRPr="00E15814">
        <w:rPr>
          <w:sz w:val="20"/>
          <w:szCs w:val="20"/>
        </w:rPr>
        <w:t xml:space="preserve">as at the Commencement Date that </w:t>
      </w:r>
      <w:r>
        <w:rPr>
          <w:sz w:val="20"/>
          <w:szCs w:val="20"/>
        </w:rPr>
        <w:t>are</w:t>
      </w:r>
      <w:r w:rsidR="007A51DC" w:rsidRPr="00E15814">
        <w:rPr>
          <w:sz w:val="20"/>
          <w:szCs w:val="20"/>
        </w:rPr>
        <w:t xml:space="preserve"> applied in the performance of the Services Subcontract, the Services Subcontractor grants to the State by this clause an irrevocable, non-exclusive, world-wide, perpetual, transferable, sub-licensable, royalty-free licence of that pre-existing Intellectual Property </w:t>
      </w:r>
      <w:r>
        <w:rPr>
          <w:sz w:val="20"/>
          <w:szCs w:val="20"/>
        </w:rPr>
        <w:t xml:space="preserve">Rights </w:t>
      </w:r>
      <w:r w:rsidR="007A51DC" w:rsidRPr="00E15814">
        <w:rPr>
          <w:sz w:val="20"/>
          <w:szCs w:val="20"/>
        </w:rPr>
        <w:t xml:space="preserve">for use in </w:t>
      </w:r>
      <w:r>
        <w:rPr>
          <w:sz w:val="20"/>
          <w:szCs w:val="20"/>
        </w:rPr>
        <w:t xml:space="preserve">relation to or in </w:t>
      </w:r>
      <w:r w:rsidR="007A51DC" w:rsidRPr="00E15814">
        <w:rPr>
          <w:sz w:val="20"/>
          <w:szCs w:val="20"/>
        </w:rPr>
        <w:t xml:space="preserve">connection with the Implementation </w:t>
      </w:r>
      <w:r w:rsidR="002354ED">
        <w:rPr>
          <w:sz w:val="20"/>
          <w:szCs w:val="20"/>
        </w:rPr>
        <w:t>Deed</w:t>
      </w:r>
      <w:r w:rsidR="007A51DC" w:rsidRPr="00E15814">
        <w:rPr>
          <w:sz w:val="20"/>
          <w:szCs w:val="20"/>
        </w:rPr>
        <w:t xml:space="preserve"> (including performance of any agreed roles and responsibilities associated with performance of the Services Subcontract).</w:t>
      </w:r>
    </w:p>
    <w:p w:rsidR="007A51DC" w:rsidRPr="00E15814" w:rsidRDefault="007A51DC" w:rsidP="007A51DC">
      <w:pPr>
        <w:autoSpaceDE w:val="0"/>
        <w:autoSpaceDN w:val="0"/>
        <w:adjustRightInd w:val="0"/>
        <w:spacing w:line="240" w:lineRule="auto"/>
        <w:rPr>
          <w:sz w:val="20"/>
          <w:szCs w:val="20"/>
        </w:rPr>
      </w:pPr>
    </w:p>
    <w:p w:rsidR="007A51DC" w:rsidRDefault="007A51DC" w:rsidP="007A51DC">
      <w:pPr>
        <w:autoSpaceDE w:val="0"/>
        <w:autoSpaceDN w:val="0"/>
        <w:adjustRightInd w:val="0"/>
        <w:spacing w:line="240" w:lineRule="auto"/>
        <w:ind w:left="1418" w:hanging="709"/>
        <w:rPr>
          <w:sz w:val="20"/>
          <w:szCs w:val="20"/>
        </w:rPr>
      </w:pPr>
      <w:r w:rsidRPr="00E15814">
        <w:rPr>
          <w:sz w:val="20"/>
          <w:szCs w:val="20"/>
        </w:rPr>
        <w:t>(</w:t>
      </w:r>
      <w:r w:rsidR="007C0EF1">
        <w:rPr>
          <w:sz w:val="20"/>
          <w:szCs w:val="20"/>
        </w:rPr>
        <w:t>c</w:t>
      </w:r>
      <w:r w:rsidRPr="00E15814">
        <w:rPr>
          <w:sz w:val="20"/>
          <w:szCs w:val="20"/>
        </w:rPr>
        <w:t>)</w:t>
      </w:r>
      <w:r w:rsidRPr="00E15814">
        <w:rPr>
          <w:sz w:val="20"/>
          <w:szCs w:val="20"/>
        </w:rPr>
        <w:tab/>
        <w:t>If any Intellectual Property</w:t>
      </w:r>
      <w:r w:rsidR="00EB4ED3">
        <w:rPr>
          <w:sz w:val="20"/>
          <w:szCs w:val="20"/>
        </w:rPr>
        <w:t xml:space="preserve"> Rights</w:t>
      </w:r>
      <w:r w:rsidRPr="00E15814">
        <w:rPr>
          <w:sz w:val="20"/>
          <w:szCs w:val="20"/>
        </w:rPr>
        <w:t xml:space="preserve"> (excluding </w:t>
      </w:r>
      <w:r w:rsidR="007C0EF1">
        <w:rPr>
          <w:sz w:val="20"/>
          <w:szCs w:val="20"/>
        </w:rPr>
        <w:t xml:space="preserve">rights in relation to the </w:t>
      </w:r>
      <w:r w:rsidRPr="00E15814">
        <w:rPr>
          <w:sz w:val="20"/>
          <w:szCs w:val="20"/>
        </w:rPr>
        <w:t xml:space="preserve">Service Delivery Material) </w:t>
      </w:r>
      <w:r w:rsidR="007C0EF1">
        <w:rPr>
          <w:sz w:val="20"/>
          <w:szCs w:val="20"/>
        </w:rPr>
        <w:t>are</w:t>
      </w:r>
      <w:r w:rsidRPr="00E15814">
        <w:rPr>
          <w:sz w:val="20"/>
          <w:szCs w:val="20"/>
        </w:rPr>
        <w:t xml:space="preserve"> developed solely by, or on behalf of, the Services Subcontractor, or jointly by or on behalf of the State and the Services Subcontractor, in the course of performance of the Implementation </w:t>
      </w:r>
      <w:r w:rsidR="002354ED">
        <w:rPr>
          <w:sz w:val="20"/>
          <w:szCs w:val="20"/>
        </w:rPr>
        <w:t>Deed</w:t>
      </w:r>
      <w:r w:rsidRPr="00E15814">
        <w:rPr>
          <w:sz w:val="20"/>
          <w:szCs w:val="20"/>
        </w:rPr>
        <w:t xml:space="preserve"> and/or the Services Subcontract, </w:t>
      </w:r>
      <w:r w:rsidR="007C0EF1">
        <w:rPr>
          <w:sz w:val="20"/>
          <w:szCs w:val="20"/>
        </w:rPr>
        <w:t>or are developed by or on behalf of a Subcontractor and vest in the Services Subcontractor under the terms of the applicable subcontract, the Services Subcontractor acknowledges and agrees that (by virtue of the combined operation of [clause 35.3 of the Services Subcontract] and clause 35.3 of the Implementation Deed</w:t>
      </w:r>
      <w:r w:rsidR="005D4146">
        <w:rPr>
          <w:sz w:val="20"/>
          <w:szCs w:val="20"/>
        </w:rPr>
        <w:t xml:space="preserve">) </w:t>
      </w:r>
      <w:r w:rsidRPr="00E15814">
        <w:rPr>
          <w:sz w:val="20"/>
          <w:szCs w:val="20"/>
        </w:rPr>
        <w:t xml:space="preserve">the State </w:t>
      </w:r>
      <w:r w:rsidR="005D4146">
        <w:rPr>
          <w:sz w:val="20"/>
          <w:szCs w:val="20"/>
        </w:rPr>
        <w:t xml:space="preserve">will acquire and </w:t>
      </w:r>
      <w:r w:rsidRPr="00E15814">
        <w:rPr>
          <w:sz w:val="20"/>
          <w:szCs w:val="20"/>
        </w:rPr>
        <w:t>owns th</w:t>
      </w:r>
      <w:r w:rsidR="005D4146">
        <w:rPr>
          <w:sz w:val="20"/>
          <w:szCs w:val="20"/>
        </w:rPr>
        <w:t>ose</w:t>
      </w:r>
      <w:r w:rsidRPr="00E15814">
        <w:rPr>
          <w:sz w:val="20"/>
          <w:szCs w:val="20"/>
        </w:rPr>
        <w:t xml:space="preserve"> Intellectual Property </w:t>
      </w:r>
      <w:r w:rsidR="005D4146">
        <w:rPr>
          <w:sz w:val="20"/>
          <w:szCs w:val="20"/>
        </w:rPr>
        <w:t xml:space="preserve">Rights </w:t>
      </w:r>
      <w:r w:rsidRPr="00E15814">
        <w:rPr>
          <w:sz w:val="20"/>
          <w:szCs w:val="20"/>
        </w:rPr>
        <w:t xml:space="preserve">and such Intellectual Property </w:t>
      </w:r>
      <w:r w:rsidR="005D4146">
        <w:rPr>
          <w:sz w:val="20"/>
          <w:szCs w:val="20"/>
        </w:rPr>
        <w:t xml:space="preserve">Rights </w:t>
      </w:r>
      <w:r w:rsidRPr="00E15814">
        <w:rPr>
          <w:sz w:val="20"/>
          <w:szCs w:val="20"/>
        </w:rPr>
        <w:t xml:space="preserve">on </w:t>
      </w:r>
      <w:r w:rsidR="005D4146">
        <w:rPr>
          <w:sz w:val="20"/>
          <w:szCs w:val="20"/>
        </w:rPr>
        <w:t>their</w:t>
      </w:r>
      <w:r w:rsidRPr="00E15814">
        <w:rPr>
          <w:sz w:val="20"/>
          <w:szCs w:val="20"/>
        </w:rPr>
        <w:t xml:space="preserve"> creation vest, or </w:t>
      </w:r>
      <w:r w:rsidR="005D4146">
        <w:rPr>
          <w:sz w:val="20"/>
          <w:szCs w:val="20"/>
        </w:rPr>
        <w:t xml:space="preserve">are </w:t>
      </w:r>
      <w:r w:rsidRPr="00E15814">
        <w:rPr>
          <w:sz w:val="20"/>
          <w:szCs w:val="20"/>
        </w:rPr>
        <w:t>otherwise assigned or transferred to the State</w:t>
      </w:r>
      <w:r w:rsidR="005D4146">
        <w:rPr>
          <w:sz w:val="20"/>
          <w:szCs w:val="20"/>
        </w:rPr>
        <w:t xml:space="preserve"> (through the Organisation)</w:t>
      </w:r>
      <w:r w:rsidRPr="00E15814">
        <w:rPr>
          <w:sz w:val="20"/>
          <w:szCs w:val="20"/>
        </w:rPr>
        <w:t xml:space="preserve"> without the need for further assurance. </w:t>
      </w:r>
    </w:p>
    <w:p w:rsidR="005D4146" w:rsidRDefault="005D4146" w:rsidP="007A51DC">
      <w:pPr>
        <w:autoSpaceDE w:val="0"/>
        <w:autoSpaceDN w:val="0"/>
        <w:adjustRightInd w:val="0"/>
        <w:spacing w:line="240" w:lineRule="auto"/>
        <w:ind w:left="1418" w:hanging="709"/>
        <w:rPr>
          <w:sz w:val="20"/>
          <w:szCs w:val="20"/>
        </w:rPr>
      </w:pPr>
    </w:p>
    <w:p w:rsidR="005D4146" w:rsidRPr="00E15814" w:rsidRDefault="005D4146" w:rsidP="007A51DC">
      <w:pPr>
        <w:autoSpaceDE w:val="0"/>
        <w:autoSpaceDN w:val="0"/>
        <w:adjustRightInd w:val="0"/>
        <w:spacing w:line="240" w:lineRule="auto"/>
        <w:ind w:left="1418" w:hanging="709"/>
        <w:rPr>
          <w:sz w:val="20"/>
          <w:szCs w:val="20"/>
        </w:rPr>
      </w:pPr>
      <w:r>
        <w:rPr>
          <w:sz w:val="20"/>
          <w:szCs w:val="20"/>
        </w:rPr>
        <w:t>(d)</w:t>
      </w:r>
      <w:r>
        <w:rPr>
          <w:sz w:val="20"/>
          <w:szCs w:val="20"/>
        </w:rPr>
        <w:tab/>
        <w:t>To the extent that any Intellectual Property Rights (excluding rights in the Service Deliver Material) are developed by, or on behalf of, any Subcontractor in performing the Services and do not vest in the Services Subcontractor under the applicable subcontract, the Services Subcontractor undertakes to promptly procure the transfer of ownership of those Intellectual Property Rights to the State.</w:t>
      </w:r>
    </w:p>
    <w:p w:rsidR="007A51DC" w:rsidRPr="00E15814" w:rsidRDefault="007A51DC" w:rsidP="007A51DC">
      <w:pPr>
        <w:autoSpaceDE w:val="0"/>
        <w:autoSpaceDN w:val="0"/>
        <w:adjustRightInd w:val="0"/>
        <w:spacing w:line="240" w:lineRule="auto"/>
        <w:rPr>
          <w:sz w:val="20"/>
          <w:szCs w:val="20"/>
        </w:rPr>
      </w:pPr>
    </w:p>
    <w:p w:rsidR="007A51DC" w:rsidRPr="00E15814" w:rsidRDefault="007A51DC" w:rsidP="007A51DC">
      <w:pPr>
        <w:autoSpaceDE w:val="0"/>
        <w:autoSpaceDN w:val="0"/>
        <w:adjustRightInd w:val="0"/>
        <w:spacing w:line="240" w:lineRule="auto"/>
        <w:ind w:left="1418" w:hanging="709"/>
        <w:rPr>
          <w:sz w:val="20"/>
          <w:szCs w:val="20"/>
        </w:rPr>
      </w:pPr>
      <w:r w:rsidRPr="00E15814">
        <w:rPr>
          <w:sz w:val="20"/>
          <w:szCs w:val="20"/>
        </w:rPr>
        <w:t>(</w:t>
      </w:r>
      <w:r w:rsidR="005D4146">
        <w:rPr>
          <w:sz w:val="20"/>
          <w:szCs w:val="20"/>
        </w:rPr>
        <w:t>e</w:t>
      </w:r>
      <w:r w:rsidRPr="00E15814">
        <w:rPr>
          <w:sz w:val="20"/>
          <w:szCs w:val="20"/>
        </w:rPr>
        <w:t>)</w:t>
      </w:r>
      <w:r w:rsidRPr="00E15814">
        <w:rPr>
          <w:sz w:val="20"/>
          <w:szCs w:val="20"/>
        </w:rPr>
        <w:tab/>
        <w:t xml:space="preserve">If ownership of Intellectual Property </w:t>
      </w:r>
      <w:r w:rsidR="005D4146">
        <w:rPr>
          <w:sz w:val="20"/>
          <w:szCs w:val="20"/>
        </w:rPr>
        <w:t xml:space="preserve">Rights </w:t>
      </w:r>
      <w:r w:rsidRPr="00E15814">
        <w:rPr>
          <w:sz w:val="20"/>
          <w:szCs w:val="20"/>
        </w:rPr>
        <w:t xml:space="preserve">referred to in clause </w:t>
      </w:r>
      <w:r w:rsidR="00F04D54">
        <w:rPr>
          <w:sz w:val="20"/>
          <w:szCs w:val="20"/>
        </w:rPr>
        <w:t>4</w:t>
      </w:r>
      <w:r w:rsidRPr="00E15814">
        <w:rPr>
          <w:sz w:val="20"/>
          <w:szCs w:val="20"/>
        </w:rPr>
        <w:t>.1</w:t>
      </w:r>
      <w:r w:rsidR="005D4146">
        <w:rPr>
          <w:sz w:val="20"/>
          <w:szCs w:val="20"/>
        </w:rPr>
        <w:t xml:space="preserve">(c) and </w:t>
      </w:r>
      <w:r w:rsidRPr="00E15814">
        <w:rPr>
          <w:sz w:val="20"/>
          <w:szCs w:val="20"/>
        </w:rPr>
        <w:t>(</w:t>
      </w:r>
      <w:r w:rsidR="005D4146">
        <w:rPr>
          <w:sz w:val="20"/>
          <w:szCs w:val="20"/>
        </w:rPr>
        <w:t>d</w:t>
      </w:r>
      <w:r w:rsidRPr="00E15814">
        <w:rPr>
          <w:sz w:val="20"/>
          <w:szCs w:val="20"/>
        </w:rPr>
        <w:t xml:space="preserve">) is not capable of being vested in </w:t>
      </w:r>
      <w:r w:rsidR="005D4146">
        <w:rPr>
          <w:sz w:val="20"/>
          <w:szCs w:val="20"/>
        </w:rPr>
        <w:t xml:space="preserve">or transferred to </w:t>
      </w:r>
      <w:r w:rsidRPr="00E15814">
        <w:rPr>
          <w:sz w:val="20"/>
          <w:szCs w:val="20"/>
        </w:rPr>
        <w:t xml:space="preserve">the State </w:t>
      </w:r>
      <w:r w:rsidR="005D4146">
        <w:rPr>
          <w:sz w:val="20"/>
          <w:szCs w:val="20"/>
        </w:rPr>
        <w:t xml:space="preserve">as contemplated </w:t>
      </w:r>
      <w:r w:rsidRPr="00E15814">
        <w:rPr>
          <w:sz w:val="20"/>
          <w:szCs w:val="20"/>
        </w:rPr>
        <w:t>under</w:t>
      </w:r>
      <w:r w:rsidR="00EB4ED3">
        <w:rPr>
          <w:sz w:val="20"/>
          <w:szCs w:val="20"/>
        </w:rPr>
        <w:t xml:space="preserve"> </w:t>
      </w:r>
      <w:r w:rsidRPr="00E15814">
        <w:rPr>
          <w:sz w:val="20"/>
          <w:szCs w:val="20"/>
        </w:rPr>
        <w:t xml:space="preserve"> clause </w:t>
      </w:r>
      <w:r w:rsidR="005D4146">
        <w:rPr>
          <w:sz w:val="20"/>
          <w:szCs w:val="20"/>
        </w:rPr>
        <w:t xml:space="preserve">4.1(c) and (d) </w:t>
      </w:r>
      <w:r w:rsidRPr="00E15814">
        <w:rPr>
          <w:sz w:val="20"/>
          <w:szCs w:val="20"/>
        </w:rPr>
        <w:t>because the Services Subcontractor does not own or is unable at a reasonable cost to obtain ownership of th</w:t>
      </w:r>
      <w:r w:rsidR="00EB4ED3">
        <w:rPr>
          <w:sz w:val="20"/>
          <w:szCs w:val="20"/>
        </w:rPr>
        <w:t>ose</w:t>
      </w:r>
      <w:r w:rsidRPr="00E15814">
        <w:rPr>
          <w:sz w:val="20"/>
          <w:szCs w:val="20"/>
        </w:rPr>
        <w:t xml:space="preserve"> Intellectual Property</w:t>
      </w:r>
      <w:r w:rsidR="005D4146">
        <w:rPr>
          <w:sz w:val="20"/>
          <w:szCs w:val="20"/>
        </w:rPr>
        <w:t xml:space="preserve"> Rights</w:t>
      </w:r>
      <w:r w:rsidRPr="00E15814">
        <w:rPr>
          <w:sz w:val="20"/>
          <w:szCs w:val="20"/>
        </w:rPr>
        <w:t xml:space="preserve">, the Services Subcontractor must at its own cost ensure that the State is </w:t>
      </w:r>
      <w:r w:rsidR="005D4146">
        <w:rPr>
          <w:sz w:val="20"/>
          <w:szCs w:val="20"/>
        </w:rPr>
        <w:t xml:space="preserve">granted an irrevocable, non-exclusive, world-wide, perpetual, transferrable, sub-licensable, royalty free licence to use, reproduce, communicate to the public, modify, enhance, adapt and to otherwise exploit these Intellectual Property Rights and to sublicense these Intellectual Property Rights for use </w:t>
      </w:r>
      <w:r w:rsidRPr="00E15814">
        <w:rPr>
          <w:sz w:val="20"/>
          <w:szCs w:val="20"/>
        </w:rPr>
        <w:t>in connection with:</w:t>
      </w:r>
    </w:p>
    <w:p w:rsidR="007A51DC" w:rsidRPr="00E15814" w:rsidRDefault="007A51DC" w:rsidP="007A51DC">
      <w:pPr>
        <w:autoSpaceDE w:val="0"/>
        <w:autoSpaceDN w:val="0"/>
        <w:adjustRightInd w:val="0"/>
        <w:spacing w:line="240" w:lineRule="auto"/>
        <w:rPr>
          <w:sz w:val="20"/>
          <w:szCs w:val="20"/>
        </w:rPr>
      </w:pPr>
    </w:p>
    <w:p w:rsidR="007A51DC" w:rsidRPr="00E15814" w:rsidRDefault="007A51DC" w:rsidP="007A51DC">
      <w:pPr>
        <w:autoSpaceDE w:val="0"/>
        <w:autoSpaceDN w:val="0"/>
        <w:adjustRightInd w:val="0"/>
        <w:spacing w:line="240" w:lineRule="auto"/>
        <w:ind w:left="2127" w:hanging="709"/>
        <w:rPr>
          <w:sz w:val="20"/>
          <w:szCs w:val="20"/>
        </w:rPr>
      </w:pPr>
      <w:r w:rsidRPr="00E15814">
        <w:rPr>
          <w:sz w:val="20"/>
          <w:szCs w:val="20"/>
        </w:rPr>
        <w:t>(</w:t>
      </w:r>
      <w:proofErr w:type="spellStart"/>
      <w:r w:rsidRPr="00E15814">
        <w:rPr>
          <w:sz w:val="20"/>
          <w:szCs w:val="20"/>
        </w:rPr>
        <w:t>i</w:t>
      </w:r>
      <w:proofErr w:type="spellEnd"/>
      <w:r w:rsidRPr="00E15814">
        <w:rPr>
          <w:sz w:val="20"/>
          <w:szCs w:val="20"/>
        </w:rPr>
        <w:t>)</w:t>
      </w:r>
      <w:r w:rsidRPr="00E15814">
        <w:rPr>
          <w:sz w:val="20"/>
          <w:szCs w:val="20"/>
        </w:rPr>
        <w:tab/>
        <w:t xml:space="preserve">the implementation and evaluation of the Implementation </w:t>
      </w:r>
      <w:r w:rsidR="002354ED">
        <w:rPr>
          <w:sz w:val="20"/>
          <w:szCs w:val="20"/>
        </w:rPr>
        <w:t>Deed</w:t>
      </w:r>
      <w:r w:rsidR="005D4146">
        <w:rPr>
          <w:sz w:val="20"/>
          <w:szCs w:val="20"/>
        </w:rPr>
        <w:t xml:space="preserve"> and the Services Subcontract</w:t>
      </w:r>
      <w:r w:rsidRPr="00E15814">
        <w:rPr>
          <w:sz w:val="20"/>
          <w:szCs w:val="20"/>
        </w:rPr>
        <w:t>; and</w:t>
      </w:r>
    </w:p>
    <w:p w:rsidR="007A51DC" w:rsidRPr="00E15814" w:rsidRDefault="007A51DC" w:rsidP="007A51DC">
      <w:pPr>
        <w:autoSpaceDE w:val="0"/>
        <w:autoSpaceDN w:val="0"/>
        <w:adjustRightInd w:val="0"/>
        <w:spacing w:line="240" w:lineRule="auto"/>
        <w:ind w:left="2127" w:hanging="709"/>
        <w:rPr>
          <w:sz w:val="20"/>
          <w:szCs w:val="20"/>
        </w:rPr>
      </w:pPr>
    </w:p>
    <w:p w:rsidR="005D4146" w:rsidRDefault="007A51DC" w:rsidP="007A51DC">
      <w:pPr>
        <w:autoSpaceDE w:val="0"/>
        <w:autoSpaceDN w:val="0"/>
        <w:adjustRightInd w:val="0"/>
        <w:spacing w:line="240" w:lineRule="auto"/>
        <w:ind w:left="2127" w:hanging="709"/>
        <w:rPr>
          <w:sz w:val="20"/>
          <w:szCs w:val="20"/>
        </w:rPr>
      </w:pPr>
      <w:r w:rsidRPr="00E15814">
        <w:rPr>
          <w:sz w:val="20"/>
          <w:szCs w:val="20"/>
        </w:rPr>
        <w:t>(ii)</w:t>
      </w:r>
      <w:r w:rsidRPr="00E15814">
        <w:rPr>
          <w:sz w:val="20"/>
          <w:szCs w:val="20"/>
        </w:rPr>
        <w:tab/>
        <w:t>a SBB or similar other products, services or programmes within Australia and overseas</w:t>
      </w:r>
      <w:r w:rsidR="005D4146">
        <w:rPr>
          <w:sz w:val="20"/>
          <w:szCs w:val="20"/>
        </w:rPr>
        <w:t>; and/or</w:t>
      </w:r>
    </w:p>
    <w:p w:rsidR="005D4146" w:rsidRDefault="005D4146" w:rsidP="007A51DC">
      <w:pPr>
        <w:autoSpaceDE w:val="0"/>
        <w:autoSpaceDN w:val="0"/>
        <w:adjustRightInd w:val="0"/>
        <w:spacing w:line="240" w:lineRule="auto"/>
        <w:ind w:left="2127" w:hanging="709"/>
        <w:rPr>
          <w:sz w:val="20"/>
          <w:szCs w:val="20"/>
        </w:rPr>
      </w:pPr>
    </w:p>
    <w:p w:rsidR="007A51DC" w:rsidRPr="00E15814" w:rsidRDefault="005D4146" w:rsidP="007A51DC">
      <w:pPr>
        <w:autoSpaceDE w:val="0"/>
        <w:autoSpaceDN w:val="0"/>
        <w:adjustRightInd w:val="0"/>
        <w:spacing w:line="240" w:lineRule="auto"/>
        <w:ind w:left="2127" w:hanging="709"/>
        <w:rPr>
          <w:sz w:val="20"/>
          <w:szCs w:val="20"/>
        </w:rPr>
      </w:pPr>
      <w:r>
        <w:rPr>
          <w:sz w:val="20"/>
          <w:szCs w:val="20"/>
        </w:rPr>
        <w:t>(iii)</w:t>
      </w:r>
      <w:r>
        <w:rPr>
          <w:sz w:val="20"/>
          <w:szCs w:val="20"/>
        </w:rPr>
        <w:tab/>
        <w:t>subject to clause 4.5, provision, or procurement of, the same or similar services and/or outcomes contemplated by or under the Implementation Deed and the Services Subcontract</w:t>
      </w:r>
      <w:r w:rsidR="007A51DC" w:rsidRPr="00E15814">
        <w:rPr>
          <w:sz w:val="20"/>
          <w:szCs w:val="20"/>
        </w:rPr>
        <w:t>.</w:t>
      </w:r>
    </w:p>
    <w:p w:rsidR="007A51DC" w:rsidRPr="00E15814" w:rsidRDefault="007A51DC" w:rsidP="007A51DC">
      <w:pPr>
        <w:autoSpaceDE w:val="0"/>
        <w:autoSpaceDN w:val="0"/>
        <w:adjustRightInd w:val="0"/>
        <w:spacing w:line="240" w:lineRule="auto"/>
        <w:rPr>
          <w:sz w:val="20"/>
          <w:szCs w:val="20"/>
        </w:rPr>
      </w:pPr>
    </w:p>
    <w:p w:rsidR="000F15BC" w:rsidRDefault="00BB60B7" w:rsidP="000F15BC">
      <w:pPr>
        <w:autoSpaceDE w:val="0"/>
        <w:autoSpaceDN w:val="0"/>
        <w:adjustRightInd w:val="0"/>
        <w:spacing w:line="240" w:lineRule="auto"/>
        <w:ind w:left="709" w:hanging="709"/>
        <w:rPr>
          <w:sz w:val="20"/>
          <w:szCs w:val="20"/>
        </w:rPr>
      </w:pPr>
      <w:r>
        <w:rPr>
          <w:sz w:val="20"/>
          <w:szCs w:val="20"/>
        </w:rPr>
        <w:t>4.</w:t>
      </w:r>
      <w:r w:rsidR="000F15BC">
        <w:rPr>
          <w:sz w:val="20"/>
          <w:szCs w:val="20"/>
        </w:rPr>
        <w:t>2</w:t>
      </w:r>
      <w:r>
        <w:rPr>
          <w:sz w:val="20"/>
          <w:szCs w:val="20"/>
        </w:rPr>
        <w:tab/>
      </w:r>
      <w:r w:rsidR="000F15BC">
        <w:rPr>
          <w:sz w:val="20"/>
          <w:szCs w:val="20"/>
        </w:rPr>
        <w:t xml:space="preserve">To the extent that any Intellectual Property Rights in the Service Delivery Material are developed by, or on behalf of, the Services </w:t>
      </w:r>
      <w:r w:rsidR="00EB4ED3">
        <w:rPr>
          <w:sz w:val="20"/>
          <w:szCs w:val="20"/>
        </w:rPr>
        <w:t>S</w:t>
      </w:r>
      <w:r w:rsidR="000F15BC">
        <w:rPr>
          <w:sz w:val="20"/>
          <w:szCs w:val="20"/>
        </w:rPr>
        <w:t>ubcontractor in the course of performance of the Implementation Deed and/or the Services Subcontract and are owned by the Services Subcontractor, the Services Subcontractor grants to the State an irrevocable, non-exclusive, world-wide, perpetual, transferrable, sub-licensable, royalty free licence of all Intellectual Property Rights in the Service Delivery Material to use, reproduce, communicate to the public, modify, enhance, adapt and to otherwise exploit these Intellectual Property Rights and to sub-license these Intellectual Property Rights in connection with:</w:t>
      </w:r>
    </w:p>
    <w:p w:rsidR="000F15BC" w:rsidRDefault="000F15BC" w:rsidP="000F15BC">
      <w:pPr>
        <w:autoSpaceDE w:val="0"/>
        <w:autoSpaceDN w:val="0"/>
        <w:adjustRightInd w:val="0"/>
        <w:spacing w:line="240" w:lineRule="auto"/>
        <w:rPr>
          <w:sz w:val="20"/>
          <w:szCs w:val="20"/>
        </w:rPr>
      </w:pPr>
    </w:p>
    <w:p w:rsidR="000F15BC" w:rsidRPr="00E15814" w:rsidRDefault="000F15BC" w:rsidP="000F15BC">
      <w:pPr>
        <w:autoSpaceDE w:val="0"/>
        <w:autoSpaceDN w:val="0"/>
        <w:adjustRightInd w:val="0"/>
        <w:spacing w:line="240" w:lineRule="auto"/>
        <w:ind w:left="1418" w:hanging="709"/>
        <w:rPr>
          <w:sz w:val="20"/>
          <w:szCs w:val="20"/>
        </w:rPr>
      </w:pPr>
      <w:r w:rsidRPr="00E15814">
        <w:rPr>
          <w:sz w:val="20"/>
          <w:szCs w:val="20"/>
        </w:rPr>
        <w:t>(</w:t>
      </w:r>
      <w:r>
        <w:rPr>
          <w:sz w:val="20"/>
          <w:szCs w:val="20"/>
        </w:rPr>
        <w:t>a</w:t>
      </w:r>
      <w:r w:rsidRPr="00E15814">
        <w:rPr>
          <w:sz w:val="20"/>
          <w:szCs w:val="20"/>
        </w:rPr>
        <w:t>)</w:t>
      </w:r>
      <w:r w:rsidRPr="00E15814">
        <w:rPr>
          <w:sz w:val="20"/>
          <w:szCs w:val="20"/>
        </w:rPr>
        <w:tab/>
        <w:t xml:space="preserve">the implementation and evaluation of the Implementation </w:t>
      </w:r>
      <w:r>
        <w:rPr>
          <w:sz w:val="20"/>
          <w:szCs w:val="20"/>
        </w:rPr>
        <w:t>Deed and the Services Subcontract</w:t>
      </w:r>
      <w:r w:rsidRPr="00E15814">
        <w:rPr>
          <w:sz w:val="20"/>
          <w:szCs w:val="20"/>
        </w:rPr>
        <w:t>; and</w:t>
      </w:r>
    </w:p>
    <w:p w:rsidR="000F15BC" w:rsidRPr="00E15814" w:rsidRDefault="000F15BC" w:rsidP="000F15BC">
      <w:pPr>
        <w:autoSpaceDE w:val="0"/>
        <w:autoSpaceDN w:val="0"/>
        <w:adjustRightInd w:val="0"/>
        <w:spacing w:line="240" w:lineRule="auto"/>
        <w:ind w:left="1418" w:hanging="709"/>
        <w:rPr>
          <w:sz w:val="20"/>
          <w:szCs w:val="20"/>
        </w:rPr>
      </w:pPr>
    </w:p>
    <w:p w:rsidR="000F15BC" w:rsidRDefault="000F15BC" w:rsidP="000F15BC">
      <w:pPr>
        <w:autoSpaceDE w:val="0"/>
        <w:autoSpaceDN w:val="0"/>
        <w:adjustRightInd w:val="0"/>
        <w:spacing w:line="240" w:lineRule="auto"/>
        <w:ind w:left="1418" w:hanging="709"/>
        <w:rPr>
          <w:sz w:val="20"/>
          <w:szCs w:val="20"/>
        </w:rPr>
      </w:pPr>
      <w:r w:rsidRPr="00E15814">
        <w:rPr>
          <w:sz w:val="20"/>
          <w:szCs w:val="20"/>
        </w:rPr>
        <w:t>(</w:t>
      </w:r>
      <w:r>
        <w:rPr>
          <w:sz w:val="20"/>
          <w:szCs w:val="20"/>
        </w:rPr>
        <w:t>b</w:t>
      </w:r>
      <w:r w:rsidRPr="00E15814">
        <w:rPr>
          <w:sz w:val="20"/>
          <w:szCs w:val="20"/>
        </w:rPr>
        <w:t>)</w:t>
      </w:r>
      <w:r w:rsidRPr="00E15814">
        <w:rPr>
          <w:sz w:val="20"/>
          <w:szCs w:val="20"/>
        </w:rPr>
        <w:tab/>
        <w:t>a SBB or similar other products, services or programmes within Australia and overseas</w:t>
      </w:r>
      <w:r>
        <w:rPr>
          <w:sz w:val="20"/>
          <w:szCs w:val="20"/>
        </w:rPr>
        <w:t>; and/or</w:t>
      </w:r>
    </w:p>
    <w:p w:rsidR="000F15BC" w:rsidRDefault="000F15BC" w:rsidP="000F15BC">
      <w:pPr>
        <w:autoSpaceDE w:val="0"/>
        <w:autoSpaceDN w:val="0"/>
        <w:adjustRightInd w:val="0"/>
        <w:spacing w:line="240" w:lineRule="auto"/>
        <w:ind w:left="1418" w:hanging="709"/>
        <w:rPr>
          <w:sz w:val="20"/>
          <w:szCs w:val="20"/>
        </w:rPr>
      </w:pPr>
    </w:p>
    <w:p w:rsidR="000F15BC" w:rsidRPr="00E15814" w:rsidRDefault="000F15BC" w:rsidP="000F15BC">
      <w:pPr>
        <w:autoSpaceDE w:val="0"/>
        <w:autoSpaceDN w:val="0"/>
        <w:adjustRightInd w:val="0"/>
        <w:spacing w:line="240" w:lineRule="auto"/>
        <w:ind w:left="1418" w:hanging="709"/>
        <w:rPr>
          <w:sz w:val="20"/>
          <w:szCs w:val="20"/>
        </w:rPr>
      </w:pPr>
      <w:r>
        <w:rPr>
          <w:sz w:val="20"/>
          <w:szCs w:val="20"/>
        </w:rPr>
        <w:t>(c)</w:t>
      </w:r>
      <w:r>
        <w:rPr>
          <w:sz w:val="20"/>
          <w:szCs w:val="20"/>
        </w:rPr>
        <w:tab/>
        <w:t>subject to clause 4.5, provision, or procurement of, the same or similar services and/or outcomes contemplated by or under the Implementation Deed and the Services Subcontract</w:t>
      </w:r>
      <w:r w:rsidRPr="00E15814">
        <w:rPr>
          <w:sz w:val="20"/>
          <w:szCs w:val="20"/>
        </w:rPr>
        <w:t>.</w:t>
      </w:r>
    </w:p>
    <w:p w:rsidR="000F15BC" w:rsidRDefault="000F15BC" w:rsidP="00EB4ED3">
      <w:pPr>
        <w:autoSpaceDE w:val="0"/>
        <w:autoSpaceDN w:val="0"/>
        <w:adjustRightInd w:val="0"/>
        <w:spacing w:line="240" w:lineRule="auto"/>
        <w:ind w:left="709" w:hanging="709"/>
        <w:rPr>
          <w:sz w:val="20"/>
          <w:szCs w:val="20"/>
        </w:rPr>
      </w:pPr>
      <w:r>
        <w:rPr>
          <w:sz w:val="20"/>
          <w:szCs w:val="20"/>
        </w:rPr>
        <w:t xml:space="preserve"> </w:t>
      </w:r>
    </w:p>
    <w:p w:rsidR="00BB60B7" w:rsidRDefault="000F15BC" w:rsidP="007A51DC">
      <w:pPr>
        <w:autoSpaceDE w:val="0"/>
        <w:autoSpaceDN w:val="0"/>
        <w:adjustRightInd w:val="0"/>
        <w:spacing w:line="240" w:lineRule="auto"/>
        <w:ind w:left="709" w:hanging="709"/>
        <w:rPr>
          <w:sz w:val="20"/>
          <w:szCs w:val="20"/>
        </w:rPr>
      </w:pPr>
      <w:r>
        <w:rPr>
          <w:sz w:val="20"/>
          <w:szCs w:val="20"/>
        </w:rPr>
        <w:t>4.3</w:t>
      </w:r>
      <w:r>
        <w:rPr>
          <w:sz w:val="20"/>
          <w:szCs w:val="20"/>
        </w:rPr>
        <w:tab/>
      </w:r>
      <w:r w:rsidR="00BB60B7">
        <w:rPr>
          <w:sz w:val="20"/>
          <w:szCs w:val="20"/>
        </w:rPr>
        <w:t>To the extent that any Intellectual Property Rights in the Service Delivery M</w:t>
      </w:r>
      <w:r w:rsidR="00815D92">
        <w:rPr>
          <w:sz w:val="20"/>
          <w:szCs w:val="20"/>
        </w:rPr>
        <w:t>aterial</w:t>
      </w:r>
      <w:r w:rsidR="003C2ED5">
        <w:rPr>
          <w:sz w:val="20"/>
          <w:szCs w:val="20"/>
        </w:rPr>
        <w:t xml:space="preserve"> are developed by, or on behalf of, the Services </w:t>
      </w:r>
      <w:r w:rsidR="00EB4ED3">
        <w:rPr>
          <w:sz w:val="20"/>
          <w:szCs w:val="20"/>
        </w:rPr>
        <w:t>S</w:t>
      </w:r>
      <w:r w:rsidR="003C2ED5">
        <w:rPr>
          <w:sz w:val="20"/>
          <w:szCs w:val="20"/>
        </w:rPr>
        <w:t>ubcontractor in the course of performance of the Implementation Deed and/or the Services Subcontract and are not owned by the Services Subcontractor or the Organisation, the Services Subcontractor must promptly procure for the State an irrevocable, non-exclusive, world-wide, perpetual, transferrable, sub-licensable, royalty free licence of all Intellectual Property Rights in the Service Delivery Material to use, reproduce, communicate to the public, modify, enhance, adapt and to otherwise exploit these Intellectual Property Rights and to sub-license these Intellectual Property Rights in connection with:</w:t>
      </w:r>
    </w:p>
    <w:p w:rsidR="003C2ED5" w:rsidRDefault="003C2ED5" w:rsidP="000F15BC">
      <w:pPr>
        <w:autoSpaceDE w:val="0"/>
        <w:autoSpaceDN w:val="0"/>
        <w:adjustRightInd w:val="0"/>
        <w:spacing w:line="240" w:lineRule="auto"/>
        <w:rPr>
          <w:sz w:val="20"/>
          <w:szCs w:val="20"/>
        </w:rPr>
      </w:pPr>
    </w:p>
    <w:p w:rsidR="003C2ED5" w:rsidRPr="00E15814" w:rsidRDefault="003C2ED5" w:rsidP="003C2ED5">
      <w:pPr>
        <w:autoSpaceDE w:val="0"/>
        <w:autoSpaceDN w:val="0"/>
        <w:adjustRightInd w:val="0"/>
        <w:spacing w:line="240" w:lineRule="auto"/>
        <w:ind w:left="1418" w:hanging="709"/>
        <w:rPr>
          <w:sz w:val="20"/>
          <w:szCs w:val="20"/>
        </w:rPr>
      </w:pPr>
      <w:r w:rsidRPr="00E15814">
        <w:rPr>
          <w:sz w:val="20"/>
          <w:szCs w:val="20"/>
        </w:rPr>
        <w:t>(</w:t>
      </w:r>
      <w:r>
        <w:rPr>
          <w:sz w:val="20"/>
          <w:szCs w:val="20"/>
        </w:rPr>
        <w:t>a</w:t>
      </w:r>
      <w:r w:rsidRPr="00E15814">
        <w:rPr>
          <w:sz w:val="20"/>
          <w:szCs w:val="20"/>
        </w:rPr>
        <w:t>)</w:t>
      </w:r>
      <w:r w:rsidRPr="00E15814">
        <w:rPr>
          <w:sz w:val="20"/>
          <w:szCs w:val="20"/>
        </w:rPr>
        <w:tab/>
        <w:t xml:space="preserve">the implementation and evaluation of the Implementation </w:t>
      </w:r>
      <w:r>
        <w:rPr>
          <w:sz w:val="20"/>
          <w:szCs w:val="20"/>
        </w:rPr>
        <w:t>Deed and the Services Subcontract</w:t>
      </w:r>
      <w:r w:rsidRPr="00E15814">
        <w:rPr>
          <w:sz w:val="20"/>
          <w:szCs w:val="20"/>
        </w:rPr>
        <w:t>; and</w:t>
      </w:r>
    </w:p>
    <w:p w:rsidR="003C2ED5" w:rsidRPr="00E15814" w:rsidRDefault="003C2ED5" w:rsidP="003C2ED5">
      <w:pPr>
        <w:autoSpaceDE w:val="0"/>
        <w:autoSpaceDN w:val="0"/>
        <w:adjustRightInd w:val="0"/>
        <w:spacing w:line="240" w:lineRule="auto"/>
        <w:ind w:left="1418" w:hanging="709"/>
        <w:rPr>
          <w:sz w:val="20"/>
          <w:szCs w:val="20"/>
        </w:rPr>
      </w:pPr>
    </w:p>
    <w:p w:rsidR="003C2ED5" w:rsidRDefault="003C2ED5" w:rsidP="003C2ED5">
      <w:pPr>
        <w:autoSpaceDE w:val="0"/>
        <w:autoSpaceDN w:val="0"/>
        <w:adjustRightInd w:val="0"/>
        <w:spacing w:line="240" w:lineRule="auto"/>
        <w:ind w:left="1418" w:hanging="709"/>
        <w:rPr>
          <w:sz w:val="20"/>
          <w:szCs w:val="20"/>
        </w:rPr>
      </w:pPr>
      <w:r w:rsidRPr="00E15814">
        <w:rPr>
          <w:sz w:val="20"/>
          <w:szCs w:val="20"/>
        </w:rPr>
        <w:t>(</w:t>
      </w:r>
      <w:r>
        <w:rPr>
          <w:sz w:val="20"/>
          <w:szCs w:val="20"/>
        </w:rPr>
        <w:t>b</w:t>
      </w:r>
      <w:r w:rsidRPr="00E15814">
        <w:rPr>
          <w:sz w:val="20"/>
          <w:szCs w:val="20"/>
        </w:rPr>
        <w:t>)</w:t>
      </w:r>
      <w:r w:rsidRPr="00E15814">
        <w:rPr>
          <w:sz w:val="20"/>
          <w:szCs w:val="20"/>
        </w:rPr>
        <w:tab/>
        <w:t>a SBB or similar other products, services or programmes within Australia and overseas</w:t>
      </w:r>
      <w:r>
        <w:rPr>
          <w:sz w:val="20"/>
          <w:szCs w:val="20"/>
        </w:rPr>
        <w:t>; and/or</w:t>
      </w:r>
    </w:p>
    <w:p w:rsidR="003C2ED5" w:rsidRDefault="003C2ED5" w:rsidP="003C2ED5">
      <w:pPr>
        <w:autoSpaceDE w:val="0"/>
        <w:autoSpaceDN w:val="0"/>
        <w:adjustRightInd w:val="0"/>
        <w:spacing w:line="240" w:lineRule="auto"/>
        <w:ind w:left="1418" w:hanging="709"/>
        <w:rPr>
          <w:sz w:val="20"/>
          <w:szCs w:val="20"/>
        </w:rPr>
      </w:pPr>
    </w:p>
    <w:p w:rsidR="003C2ED5" w:rsidRPr="00E15814" w:rsidRDefault="003C2ED5" w:rsidP="003C2ED5">
      <w:pPr>
        <w:autoSpaceDE w:val="0"/>
        <w:autoSpaceDN w:val="0"/>
        <w:adjustRightInd w:val="0"/>
        <w:spacing w:line="240" w:lineRule="auto"/>
        <w:ind w:left="1418" w:hanging="709"/>
        <w:rPr>
          <w:sz w:val="20"/>
          <w:szCs w:val="20"/>
        </w:rPr>
      </w:pPr>
      <w:r>
        <w:rPr>
          <w:sz w:val="20"/>
          <w:szCs w:val="20"/>
        </w:rPr>
        <w:t>(c)</w:t>
      </w:r>
      <w:r>
        <w:rPr>
          <w:sz w:val="20"/>
          <w:szCs w:val="20"/>
        </w:rPr>
        <w:tab/>
        <w:t>subject to clause 4.5, provision, or procurement of, the same or similar services and/or outcomes contemplated by or under the Implementation Deed and the Services Subcontract</w:t>
      </w:r>
      <w:r w:rsidRPr="00E15814">
        <w:rPr>
          <w:sz w:val="20"/>
          <w:szCs w:val="20"/>
        </w:rPr>
        <w:t>.</w:t>
      </w:r>
    </w:p>
    <w:p w:rsidR="000F15BC" w:rsidRDefault="000F15BC" w:rsidP="000F15BC">
      <w:pPr>
        <w:autoSpaceDE w:val="0"/>
        <w:autoSpaceDN w:val="0"/>
        <w:adjustRightInd w:val="0"/>
        <w:spacing w:line="240" w:lineRule="auto"/>
        <w:rPr>
          <w:sz w:val="20"/>
          <w:szCs w:val="20"/>
        </w:rPr>
      </w:pPr>
    </w:p>
    <w:p w:rsidR="007A51DC" w:rsidRPr="00E15814" w:rsidRDefault="000F15BC" w:rsidP="000F15BC">
      <w:pPr>
        <w:autoSpaceDE w:val="0"/>
        <w:autoSpaceDN w:val="0"/>
        <w:adjustRightInd w:val="0"/>
        <w:spacing w:line="240" w:lineRule="auto"/>
        <w:ind w:left="709" w:hanging="709"/>
        <w:rPr>
          <w:sz w:val="20"/>
          <w:szCs w:val="20"/>
        </w:rPr>
      </w:pPr>
      <w:r>
        <w:rPr>
          <w:sz w:val="20"/>
          <w:szCs w:val="20"/>
        </w:rPr>
        <w:t>4.4</w:t>
      </w:r>
      <w:r>
        <w:rPr>
          <w:sz w:val="20"/>
          <w:szCs w:val="20"/>
        </w:rPr>
        <w:tab/>
      </w:r>
      <w:r w:rsidR="007A51DC" w:rsidRPr="00E15814">
        <w:rPr>
          <w:sz w:val="20"/>
          <w:szCs w:val="20"/>
        </w:rPr>
        <w:t>The Services Subcontractor must hold or obtain at its own cost all necessary consents from any individual that has Moral Rights in the Intellectual Property</w:t>
      </w:r>
      <w:r w:rsidR="003C2ED5">
        <w:rPr>
          <w:sz w:val="20"/>
          <w:szCs w:val="20"/>
        </w:rPr>
        <w:t xml:space="preserve"> Rights</w:t>
      </w:r>
      <w:r w:rsidR="007A51DC" w:rsidRPr="00E15814">
        <w:rPr>
          <w:sz w:val="20"/>
          <w:szCs w:val="20"/>
        </w:rPr>
        <w:t xml:space="preserve"> to its use, adaptation and all other actions by the State (or any of its officers, employees, contractor</w:t>
      </w:r>
      <w:r w:rsidR="003C2ED5">
        <w:rPr>
          <w:sz w:val="20"/>
          <w:szCs w:val="20"/>
        </w:rPr>
        <w:t>s</w:t>
      </w:r>
      <w:r w:rsidR="007A51DC" w:rsidRPr="00E15814">
        <w:rPr>
          <w:sz w:val="20"/>
          <w:szCs w:val="20"/>
        </w:rPr>
        <w:t xml:space="preserve"> and agents) or the Organisation in the exercise of the rights conferred under</w:t>
      </w:r>
      <w:r w:rsidR="003C2ED5">
        <w:rPr>
          <w:sz w:val="20"/>
          <w:szCs w:val="20"/>
        </w:rPr>
        <w:t>, or referred to, in</w:t>
      </w:r>
      <w:r w:rsidR="007A51DC" w:rsidRPr="00E15814">
        <w:rPr>
          <w:sz w:val="20"/>
          <w:szCs w:val="20"/>
        </w:rPr>
        <w:t xml:space="preserve"> this clause </w:t>
      </w:r>
      <w:r w:rsidR="00AA295B">
        <w:rPr>
          <w:sz w:val="20"/>
          <w:szCs w:val="20"/>
        </w:rPr>
        <w:t>4</w:t>
      </w:r>
      <w:r w:rsidR="007A51DC" w:rsidRPr="00E15814">
        <w:rPr>
          <w:sz w:val="20"/>
          <w:szCs w:val="20"/>
        </w:rPr>
        <w:t xml:space="preserve">.  Such consents must be without restriction and without any requirement to attribute authorship or </w:t>
      </w:r>
      <w:proofErr w:type="spellStart"/>
      <w:r w:rsidR="007A51DC" w:rsidRPr="00E15814">
        <w:rPr>
          <w:sz w:val="20"/>
          <w:szCs w:val="20"/>
        </w:rPr>
        <w:t>performership</w:t>
      </w:r>
      <w:proofErr w:type="spellEnd"/>
      <w:r w:rsidR="007A51DC" w:rsidRPr="00E15814">
        <w:rPr>
          <w:sz w:val="20"/>
          <w:szCs w:val="20"/>
        </w:rPr>
        <w:t>, including any act o</w:t>
      </w:r>
      <w:r w:rsidR="003C2ED5">
        <w:rPr>
          <w:sz w:val="20"/>
          <w:szCs w:val="20"/>
        </w:rPr>
        <w:t>r</w:t>
      </w:r>
      <w:r w:rsidR="007A51DC" w:rsidRPr="00E15814">
        <w:rPr>
          <w:sz w:val="20"/>
          <w:szCs w:val="20"/>
        </w:rPr>
        <w:t xml:space="preserve"> omission that might otherwise infringe the Moral Rights of any individual.</w:t>
      </w:r>
    </w:p>
    <w:p w:rsidR="007A51DC" w:rsidRPr="00E15814" w:rsidRDefault="007A51DC" w:rsidP="007A51DC">
      <w:pPr>
        <w:autoSpaceDE w:val="0"/>
        <w:autoSpaceDN w:val="0"/>
        <w:adjustRightInd w:val="0"/>
        <w:spacing w:line="240" w:lineRule="auto"/>
        <w:rPr>
          <w:sz w:val="20"/>
          <w:szCs w:val="20"/>
        </w:rPr>
      </w:pPr>
    </w:p>
    <w:p w:rsidR="00BB60B7" w:rsidRDefault="00BB60B7" w:rsidP="003C2ED5">
      <w:pPr>
        <w:tabs>
          <w:tab w:val="left" w:pos="709"/>
        </w:tabs>
        <w:autoSpaceDE w:val="0"/>
        <w:autoSpaceDN w:val="0"/>
        <w:adjustRightInd w:val="0"/>
        <w:spacing w:line="240" w:lineRule="auto"/>
        <w:ind w:left="709" w:hanging="709"/>
        <w:rPr>
          <w:sz w:val="20"/>
          <w:szCs w:val="20"/>
        </w:rPr>
      </w:pPr>
      <w:r>
        <w:rPr>
          <w:sz w:val="20"/>
          <w:szCs w:val="20"/>
        </w:rPr>
        <w:t>4.5</w:t>
      </w:r>
      <w:r>
        <w:rPr>
          <w:sz w:val="20"/>
          <w:szCs w:val="20"/>
        </w:rPr>
        <w:tab/>
      </w:r>
      <w:r w:rsidR="003C2ED5">
        <w:rPr>
          <w:sz w:val="20"/>
          <w:szCs w:val="20"/>
        </w:rPr>
        <w:t xml:space="preserve">The State (acting through the Department) by this Direct Agreement agrees to attribute authorship or </w:t>
      </w:r>
      <w:proofErr w:type="spellStart"/>
      <w:r w:rsidR="003C2ED5">
        <w:rPr>
          <w:sz w:val="20"/>
          <w:szCs w:val="20"/>
        </w:rPr>
        <w:t>performership</w:t>
      </w:r>
      <w:proofErr w:type="spellEnd"/>
      <w:r w:rsidR="003C2ED5">
        <w:rPr>
          <w:sz w:val="20"/>
          <w:szCs w:val="20"/>
        </w:rPr>
        <w:t xml:space="preserve"> (as applicable) of any Service Delivery Materials in which the Services Subcontractor has Intellectual Property Rights for those materials to the </w:t>
      </w:r>
      <w:r w:rsidR="00EB4ED3">
        <w:rPr>
          <w:sz w:val="20"/>
          <w:szCs w:val="20"/>
        </w:rPr>
        <w:t xml:space="preserve">Services </w:t>
      </w:r>
      <w:r w:rsidR="003C2ED5">
        <w:rPr>
          <w:sz w:val="20"/>
          <w:szCs w:val="20"/>
        </w:rPr>
        <w:t>Subcontractor</w:t>
      </w:r>
      <w:r w:rsidR="00EB4ED3">
        <w:rPr>
          <w:sz w:val="20"/>
          <w:szCs w:val="20"/>
        </w:rPr>
        <w:t>,</w:t>
      </w:r>
      <w:r w:rsidR="003C2ED5">
        <w:rPr>
          <w:sz w:val="20"/>
          <w:szCs w:val="20"/>
        </w:rPr>
        <w:t xml:space="preserve"> in the manner set out in the Operations Manual.</w:t>
      </w:r>
    </w:p>
    <w:p w:rsidR="00BB60B7" w:rsidRDefault="00BB60B7" w:rsidP="007A51DC">
      <w:pPr>
        <w:tabs>
          <w:tab w:val="left" w:pos="709"/>
        </w:tabs>
        <w:autoSpaceDE w:val="0"/>
        <w:autoSpaceDN w:val="0"/>
        <w:adjustRightInd w:val="0"/>
        <w:spacing w:line="240" w:lineRule="auto"/>
        <w:ind w:left="709" w:hanging="709"/>
        <w:rPr>
          <w:sz w:val="20"/>
          <w:szCs w:val="20"/>
        </w:rPr>
      </w:pPr>
    </w:p>
    <w:p w:rsidR="007A51DC" w:rsidRPr="00E15814" w:rsidRDefault="00AA295B" w:rsidP="007A51DC">
      <w:pPr>
        <w:tabs>
          <w:tab w:val="left" w:pos="709"/>
        </w:tabs>
        <w:autoSpaceDE w:val="0"/>
        <w:autoSpaceDN w:val="0"/>
        <w:adjustRightInd w:val="0"/>
        <w:spacing w:line="240" w:lineRule="auto"/>
        <w:ind w:left="709" w:hanging="709"/>
        <w:rPr>
          <w:sz w:val="20"/>
          <w:szCs w:val="20"/>
        </w:rPr>
      </w:pPr>
      <w:r>
        <w:rPr>
          <w:sz w:val="20"/>
          <w:szCs w:val="20"/>
        </w:rPr>
        <w:t>4</w:t>
      </w:r>
      <w:r w:rsidR="007A51DC" w:rsidRPr="00E15814">
        <w:rPr>
          <w:sz w:val="20"/>
          <w:szCs w:val="20"/>
        </w:rPr>
        <w:t>.</w:t>
      </w:r>
      <w:r w:rsidR="000F15BC">
        <w:rPr>
          <w:sz w:val="20"/>
          <w:szCs w:val="20"/>
        </w:rPr>
        <w:t>6</w:t>
      </w:r>
      <w:r w:rsidR="007A51DC" w:rsidRPr="00E15814">
        <w:rPr>
          <w:sz w:val="20"/>
          <w:szCs w:val="20"/>
        </w:rPr>
        <w:tab/>
        <w:t xml:space="preserve">The State </w:t>
      </w:r>
      <w:r w:rsidR="003C2ED5">
        <w:rPr>
          <w:sz w:val="20"/>
          <w:szCs w:val="20"/>
        </w:rPr>
        <w:t xml:space="preserve">(acting through the Department) </w:t>
      </w:r>
      <w:r w:rsidR="007A51DC" w:rsidRPr="00E15814">
        <w:rPr>
          <w:sz w:val="20"/>
          <w:szCs w:val="20"/>
        </w:rPr>
        <w:t xml:space="preserve">by this Direct Agreement grants to the Services Subcontractor an irrevocable, non-exclusive, perpetual, royalty-free licence of any Intellectual Property </w:t>
      </w:r>
      <w:r w:rsidR="003C2ED5">
        <w:rPr>
          <w:sz w:val="20"/>
          <w:szCs w:val="20"/>
        </w:rPr>
        <w:t xml:space="preserve">Rights </w:t>
      </w:r>
      <w:r w:rsidR="007A51DC" w:rsidRPr="00E15814">
        <w:rPr>
          <w:sz w:val="20"/>
          <w:szCs w:val="20"/>
        </w:rPr>
        <w:t xml:space="preserve">referred to in clause </w:t>
      </w:r>
      <w:r>
        <w:rPr>
          <w:sz w:val="20"/>
          <w:szCs w:val="20"/>
        </w:rPr>
        <w:t>4</w:t>
      </w:r>
      <w:r w:rsidR="007A51DC" w:rsidRPr="00E15814">
        <w:rPr>
          <w:sz w:val="20"/>
          <w:szCs w:val="20"/>
        </w:rPr>
        <w:t>.1(</w:t>
      </w:r>
      <w:r w:rsidR="003C2ED5">
        <w:rPr>
          <w:sz w:val="20"/>
          <w:szCs w:val="20"/>
        </w:rPr>
        <w:t>c</w:t>
      </w:r>
      <w:r w:rsidR="007A51DC" w:rsidRPr="00E15814">
        <w:rPr>
          <w:sz w:val="20"/>
          <w:szCs w:val="20"/>
        </w:rPr>
        <w:t>)</w:t>
      </w:r>
      <w:r w:rsidR="003C2ED5">
        <w:rPr>
          <w:sz w:val="20"/>
          <w:szCs w:val="20"/>
        </w:rPr>
        <w:t xml:space="preserve"> and (d)</w:t>
      </w:r>
      <w:r w:rsidR="007A51DC" w:rsidRPr="00E15814">
        <w:rPr>
          <w:sz w:val="20"/>
          <w:szCs w:val="20"/>
        </w:rPr>
        <w:t xml:space="preserve"> (but to avoid doubt subject to the confidentiality requirements of the Services Subcontract, in respect of which the Services Subcontractor repeats the undertakings given by it to and for the benefit of the State) for use in connection with:</w:t>
      </w:r>
    </w:p>
    <w:p w:rsidR="007A51DC" w:rsidRPr="00E15814" w:rsidRDefault="007A51DC" w:rsidP="007A51DC">
      <w:pPr>
        <w:autoSpaceDE w:val="0"/>
        <w:autoSpaceDN w:val="0"/>
        <w:adjustRightInd w:val="0"/>
        <w:spacing w:line="240" w:lineRule="auto"/>
        <w:rPr>
          <w:sz w:val="20"/>
          <w:szCs w:val="20"/>
        </w:rPr>
      </w:pPr>
    </w:p>
    <w:p w:rsidR="007A51DC" w:rsidRPr="00E15814" w:rsidRDefault="007A51DC" w:rsidP="007A51DC">
      <w:pPr>
        <w:autoSpaceDE w:val="0"/>
        <w:autoSpaceDN w:val="0"/>
        <w:adjustRightInd w:val="0"/>
        <w:spacing w:line="240" w:lineRule="auto"/>
        <w:ind w:left="1418" w:hanging="709"/>
        <w:rPr>
          <w:sz w:val="20"/>
          <w:szCs w:val="20"/>
        </w:rPr>
      </w:pPr>
      <w:r w:rsidRPr="00E15814">
        <w:rPr>
          <w:sz w:val="20"/>
          <w:szCs w:val="20"/>
        </w:rPr>
        <w:t>(a)</w:t>
      </w:r>
      <w:r w:rsidRPr="00E15814">
        <w:rPr>
          <w:sz w:val="20"/>
          <w:szCs w:val="20"/>
        </w:rPr>
        <w:tab/>
      </w:r>
      <w:r w:rsidR="00AA295B">
        <w:rPr>
          <w:sz w:val="20"/>
          <w:szCs w:val="20"/>
        </w:rPr>
        <w:t>t</w:t>
      </w:r>
      <w:r w:rsidRPr="00E15814">
        <w:rPr>
          <w:sz w:val="20"/>
          <w:szCs w:val="20"/>
        </w:rPr>
        <w:t xml:space="preserve">he implementation and evaluation of the Implementation </w:t>
      </w:r>
      <w:r w:rsidR="002354ED">
        <w:rPr>
          <w:sz w:val="20"/>
          <w:szCs w:val="20"/>
        </w:rPr>
        <w:t>Deed</w:t>
      </w:r>
      <w:r w:rsidRPr="00E15814">
        <w:rPr>
          <w:sz w:val="20"/>
          <w:szCs w:val="20"/>
        </w:rPr>
        <w:t xml:space="preserve"> and the Services Subcontract; and</w:t>
      </w:r>
    </w:p>
    <w:p w:rsidR="007A51DC" w:rsidRPr="00E15814" w:rsidRDefault="007A51DC" w:rsidP="007A51DC">
      <w:pPr>
        <w:autoSpaceDE w:val="0"/>
        <w:autoSpaceDN w:val="0"/>
        <w:adjustRightInd w:val="0"/>
        <w:spacing w:line="240" w:lineRule="auto"/>
        <w:ind w:left="1418" w:hanging="709"/>
        <w:rPr>
          <w:sz w:val="20"/>
          <w:szCs w:val="20"/>
        </w:rPr>
      </w:pPr>
    </w:p>
    <w:p w:rsidR="003C2ED5" w:rsidRDefault="007A51DC" w:rsidP="007A51DC">
      <w:pPr>
        <w:autoSpaceDE w:val="0"/>
        <w:autoSpaceDN w:val="0"/>
        <w:adjustRightInd w:val="0"/>
        <w:spacing w:line="240" w:lineRule="auto"/>
        <w:ind w:left="1418" w:hanging="709"/>
        <w:rPr>
          <w:sz w:val="20"/>
          <w:szCs w:val="20"/>
        </w:rPr>
      </w:pPr>
      <w:r w:rsidRPr="00E15814">
        <w:rPr>
          <w:sz w:val="20"/>
          <w:szCs w:val="20"/>
        </w:rPr>
        <w:t>(b)</w:t>
      </w:r>
      <w:r w:rsidRPr="00E15814">
        <w:rPr>
          <w:sz w:val="20"/>
          <w:szCs w:val="20"/>
        </w:rPr>
        <w:tab/>
        <w:t>a SBB or similar other products, services or programmes within Australia and</w:t>
      </w:r>
      <w:r w:rsidR="00AA295B">
        <w:rPr>
          <w:sz w:val="20"/>
          <w:szCs w:val="20"/>
        </w:rPr>
        <w:t>/or</w:t>
      </w:r>
      <w:r w:rsidRPr="00E15814">
        <w:rPr>
          <w:sz w:val="20"/>
          <w:szCs w:val="20"/>
        </w:rPr>
        <w:t xml:space="preserve"> overseas</w:t>
      </w:r>
      <w:r w:rsidR="003C2ED5">
        <w:rPr>
          <w:sz w:val="20"/>
          <w:szCs w:val="20"/>
        </w:rPr>
        <w:t>; and</w:t>
      </w:r>
    </w:p>
    <w:p w:rsidR="006C6311" w:rsidRDefault="006C6311" w:rsidP="007A51DC">
      <w:pPr>
        <w:autoSpaceDE w:val="0"/>
        <w:autoSpaceDN w:val="0"/>
        <w:adjustRightInd w:val="0"/>
        <w:spacing w:line="240" w:lineRule="auto"/>
        <w:ind w:left="1418" w:hanging="709"/>
        <w:rPr>
          <w:sz w:val="20"/>
          <w:szCs w:val="20"/>
        </w:rPr>
      </w:pPr>
    </w:p>
    <w:p w:rsidR="007A51DC" w:rsidRPr="00E15814" w:rsidRDefault="003C2ED5" w:rsidP="007A51DC">
      <w:pPr>
        <w:autoSpaceDE w:val="0"/>
        <w:autoSpaceDN w:val="0"/>
        <w:adjustRightInd w:val="0"/>
        <w:spacing w:line="240" w:lineRule="auto"/>
        <w:ind w:left="1418" w:hanging="709"/>
        <w:rPr>
          <w:sz w:val="20"/>
          <w:szCs w:val="20"/>
        </w:rPr>
      </w:pPr>
      <w:r>
        <w:rPr>
          <w:sz w:val="20"/>
          <w:szCs w:val="20"/>
        </w:rPr>
        <w:t>(c)</w:t>
      </w:r>
      <w:r>
        <w:rPr>
          <w:sz w:val="20"/>
          <w:szCs w:val="20"/>
        </w:rPr>
        <w:tab/>
        <w:t xml:space="preserve">the provision </w:t>
      </w:r>
      <w:r w:rsidR="006C6311">
        <w:rPr>
          <w:sz w:val="20"/>
          <w:szCs w:val="20"/>
        </w:rPr>
        <w:t>of the same or similar</w:t>
      </w:r>
      <w:r w:rsidR="000F15BC">
        <w:rPr>
          <w:sz w:val="20"/>
          <w:szCs w:val="20"/>
        </w:rPr>
        <w:t xml:space="preserve"> services and/or outcomes contemplated by or under the Implementation Deed and the Services Subcontract by the Services Subcontractor in the ordinary course of its operations</w:t>
      </w:r>
      <w:r w:rsidR="007A51DC" w:rsidRPr="00E15814">
        <w:rPr>
          <w:sz w:val="20"/>
          <w:szCs w:val="20"/>
        </w:rPr>
        <w:t>.</w:t>
      </w:r>
    </w:p>
    <w:p w:rsidR="007A51DC" w:rsidRPr="00E15814" w:rsidRDefault="007A51DC" w:rsidP="007A51DC">
      <w:pPr>
        <w:autoSpaceDE w:val="0"/>
        <w:autoSpaceDN w:val="0"/>
        <w:adjustRightInd w:val="0"/>
        <w:spacing w:line="240" w:lineRule="auto"/>
        <w:ind w:left="1418" w:hanging="709"/>
        <w:rPr>
          <w:sz w:val="20"/>
          <w:szCs w:val="20"/>
        </w:rPr>
      </w:pPr>
    </w:p>
    <w:p w:rsidR="007A51DC" w:rsidRPr="00E15814" w:rsidRDefault="00AA295B" w:rsidP="007A51DC">
      <w:pPr>
        <w:autoSpaceDE w:val="0"/>
        <w:autoSpaceDN w:val="0"/>
        <w:adjustRightInd w:val="0"/>
        <w:spacing w:line="240" w:lineRule="auto"/>
        <w:ind w:left="709" w:hanging="709"/>
        <w:rPr>
          <w:sz w:val="20"/>
          <w:szCs w:val="20"/>
        </w:rPr>
      </w:pPr>
      <w:r>
        <w:rPr>
          <w:sz w:val="20"/>
          <w:szCs w:val="20"/>
        </w:rPr>
        <w:t>4</w:t>
      </w:r>
      <w:r w:rsidR="007A51DC" w:rsidRPr="00E15814">
        <w:rPr>
          <w:sz w:val="20"/>
          <w:szCs w:val="20"/>
        </w:rPr>
        <w:t>.</w:t>
      </w:r>
      <w:r w:rsidR="000F15BC">
        <w:rPr>
          <w:sz w:val="20"/>
          <w:szCs w:val="20"/>
        </w:rPr>
        <w:t>7</w:t>
      </w:r>
      <w:r w:rsidR="007A51DC" w:rsidRPr="00E15814">
        <w:rPr>
          <w:sz w:val="20"/>
          <w:szCs w:val="20"/>
        </w:rPr>
        <w:tab/>
        <w:t>If the Services Subcontractor requires a licence (including any right to sub</w:t>
      </w:r>
      <w:r>
        <w:rPr>
          <w:sz w:val="20"/>
          <w:szCs w:val="20"/>
        </w:rPr>
        <w:t>-</w:t>
      </w:r>
      <w:r w:rsidR="007A51DC" w:rsidRPr="00E15814">
        <w:rPr>
          <w:sz w:val="20"/>
          <w:szCs w:val="20"/>
        </w:rPr>
        <w:t xml:space="preserve">licence) additional to that granted under clause </w:t>
      </w:r>
      <w:r>
        <w:rPr>
          <w:sz w:val="20"/>
          <w:szCs w:val="20"/>
        </w:rPr>
        <w:t>4</w:t>
      </w:r>
      <w:r w:rsidR="007A51DC" w:rsidRPr="00E15814">
        <w:rPr>
          <w:sz w:val="20"/>
          <w:szCs w:val="20"/>
        </w:rPr>
        <w:t>.</w:t>
      </w:r>
      <w:r w:rsidR="000F15BC">
        <w:rPr>
          <w:sz w:val="20"/>
          <w:szCs w:val="20"/>
        </w:rPr>
        <w:t>6</w:t>
      </w:r>
      <w:r w:rsidR="007A51DC" w:rsidRPr="00E15814">
        <w:rPr>
          <w:sz w:val="20"/>
          <w:szCs w:val="20"/>
        </w:rPr>
        <w:t xml:space="preserve"> to use the State’s Intellectual Property</w:t>
      </w:r>
      <w:r w:rsidR="000F15BC">
        <w:rPr>
          <w:sz w:val="20"/>
          <w:szCs w:val="20"/>
        </w:rPr>
        <w:t xml:space="preserve"> Rights</w:t>
      </w:r>
      <w:r w:rsidR="007A51DC" w:rsidRPr="00E15814">
        <w:rPr>
          <w:sz w:val="20"/>
          <w:szCs w:val="20"/>
        </w:rPr>
        <w:t xml:space="preserve"> referred to in clause </w:t>
      </w:r>
      <w:r>
        <w:rPr>
          <w:sz w:val="20"/>
          <w:szCs w:val="20"/>
        </w:rPr>
        <w:t>4</w:t>
      </w:r>
      <w:r w:rsidR="007A51DC" w:rsidRPr="00E15814">
        <w:rPr>
          <w:sz w:val="20"/>
          <w:szCs w:val="20"/>
        </w:rPr>
        <w:t>.1(</w:t>
      </w:r>
      <w:r w:rsidR="000F15BC">
        <w:rPr>
          <w:sz w:val="20"/>
          <w:szCs w:val="20"/>
        </w:rPr>
        <w:t>c</w:t>
      </w:r>
      <w:r w:rsidR="007A51DC" w:rsidRPr="00E15814">
        <w:rPr>
          <w:sz w:val="20"/>
          <w:szCs w:val="20"/>
        </w:rPr>
        <w:t>)</w:t>
      </w:r>
      <w:r w:rsidR="000F15BC">
        <w:rPr>
          <w:sz w:val="20"/>
          <w:szCs w:val="20"/>
        </w:rPr>
        <w:t xml:space="preserve"> and (d)</w:t>
      </w:r>
      <w:r w:rsidR="007A51DC" w:rsidRPr="00E15814">
        <w:rPr>
          <w:sz w:val="20"/>
          <w:szCs w:val="20"/>
        </w:rPr>
        <w:t>, the Services Subcontractor must make a written request to the State, through the Department, stating the nature of the additional licence required and the reason why such licence is required.  The State will consider the request in good faith and, if the State considers it reasonable to do so in the circumstances, grant to the Services Subcontractor a further licence subject to the parties entering into a written agreement as to the terms of any additional licence.</w:t>
      </w:r>
    </w:p>
    <w:p w:rsidR="007A51DC" w:rsidRPr="00E15814" w:rsidRDefault="007A51DC" w:rsidP="007A51DC">
      <w:pPr>
        <w:autoSpaceDE w:val="0"/>
        <w:autoSpaceDN w:val="0"/>
        <w:adjustRightInd w:val="0"/>
        <w:spacing w:line="240" w:lineRule="auto"/>
        <w:rPr>
          <w:sz w:val="20"/>
          <w:szCs w:val="20"/>
        </w:rPr>
      </w:pPr>
    </w:p>
    <w:p w:rsidR="000F15BC" w:rsidRDefault="00AA295B" w:rsidP="007A51DC">
      <w:pPr>
        <w:autoSpaceDE w:val="0"/>
        <w:autoSpaceDN w:val="0"/>
        <w:adjustRightInd w:val="0"/>
        <w:spacing w:line="240" w:lineRule="auto"/>
        <w:ind w:left="709" w:hanging="709"/>
        <w:rPr>
          <w:sz w:val="20"/>
          <w:szCs w:val="20"/>
        </w:rPr>
      </w:pPr>
      <w:r>
        <w:rPr>
          <w:sz w:val="20"/>
          <w:szCs w:val="20"/>
        </w:rPr>
        <w:t>4</w:t>
      </w:r>
      <w:r w:rsidR="007A51DC" w:rsidRPr="00E15814">
        <w:rPr>
          <w:sz w:val="20"/>
          <w:szCs w:val="20"/>
        </w:rPr>
        <w:t>.</w:t>
      </w:r>
      <w:r w:rsidR="000F15BC">
        <w:rPr>
          <w:sz w:val="20"/>
          <w:szCs w:val="20"/>
        </w:rPr>
        <w:t>8</w:t>
      </w:r>
      <w:r w:rsidR="007A51DC" w:rsidRPr="00E15814">
        <w:rPr>
          <w:sz w:val="20"/>
          <w:szCs w:val="20"/>
        </w:rPr>
        <w:tab/>
      </w:r>
      <w:r w:rsidR="000F15BC">
        <w:rPr>
          <w:sz w:val="20"/>
          <w:szCs w:val="20"/>
        </w:rPr>
        <w:t>The Services Subcontractor must, at its cost:</w:t>
      </w:r>
    </w:p>
    <w:p w:rsidR="000F15BC" w:rsidRDefault="000F15BC" w:rsidP="007A51DC">
      <w:pPr>
        <w:autoSpaceDE w:val="0"/>
        <w:autoSpaceDN w:val="0"/>
        <w:adjustRightInd w:val="0"/>
        <w:spacing w:line="240" w:lineRule="auto"/>
        <w:ind w:left="709" w:hanging="709"/>
        <w:rPr>
          <w:sz w:val="20"/>
          <w:szCs w:val="20"/>
        </w:rPr>
      </w:pPr>
    </w:p>
    <w:p w:rsidR="000F15BC" w:rsidRDefault="000F15BC" w:rsidP="000F15BC">
      <w:pPr>
        <w:autoSpaceDE w:val="0"/>
        <w:autoSpaceDN w:val="0"/>
        <w:adjustRightInd w:val="0"/>
        <w:spacing w:line="240" w:lineRule="auto"/>
        <w:ind w:left="1418" w:hanging="709"/>
        <w:rPr>
          <w:sz w:val="20"/>
          <w:szCs w:val="20"/>
        </w:rPr>
      </w:pPr>
      <w:r>
        <w:rPr>
          <w:sz w:val="20"/>
          <w:szCs w:val="20"/>
        </w:rPr>
        <w:t>(a)</w:t>
      </w:r>
      <w:r>
        <w:rPr>
          <w:sz w:val="20"/>
          <w:szCs w:val="20"/>
        </w:rPr>
        <w:tab/>
        <w:t>execute all documents and do all acts and things (including procuring that any Subcontractor execute all documents and do all acts and things), required for the purposes of giving effect to the provisions of the Services Subcontract and this Direct Agreement dealing with Intellectual Property Rights; and</w:t>
      </w:r>
    </w:p>
    <w:p w:rsidR="000F15BC" w:rsidRDefault="000F15BC" w:rsidP="000F15BC">
      <w:pPr>
        <w:autoSpaceDE w:val="0"/>
        <w:autoSpaceDN w:val="0"/>
        <w:adjustRightInd w:val="0"/>
        <w:spacing w:line="240" w:lineRule="auto"/>
        <w:ind w:left="1418" w:hanging="709"/>
        <w:rPr>
          <w:sz w:val="20"/>
          <w:szCs w:val="20"/>
        </w:rPr>
      </w:pPr>
    </w:p>
    <w:p w:rsidR="000F15BC" w:rsidRDefault="000F15BC" w:rsidP="000F15BC">
      <w:pPr>
        <w:autoSpaceDE w:val="0"/>
        <w:autoSpaceDN w:val="0"/>
        <w:adjustRightInd w:val="0"/>
        <w:spacing w:line="240" w:lineRule="auto"/>
        <w:ind w:left="1418" w:hanging="709"/>
        <w:rPr>
          <w:sz w:val="20"/>
          <w:szCs w:val="20"/>
        </w:rPr>
      </w:pPr>
      <w:r>
        <w:rPr>
          <w:sz w:val="20"/>
          <w:szCs w:val="20"/>
        </w:rPr>
        <w:t>(b)</w:t>
      </w:r>
      <w:r w:rsidR="00354F28">
        <w:rPr>
          <w:sz w:val="20"/>
          <w:szCs w:val="20"/>
        </w:rPr>
        <w:tab/>
        <w:t>if required by the Department deliver to the Department, or the Department’s nominee, the Material referred to in this clause 4 and any consents referred to in clause 4.4 in such form, including electronic, as may be requested.</w:t>
      </w:r>
    </w:p>
    <w:p w:rsidR="000F15BC" w:rsidRDefault="000F15BC" w:rsidP="007A51DC">
      <w:pPr>
        <w:autoSpaceDE w:val="0"/>
        <w:autoSpaceDN w:val="0"/>
        <w:adjustRightInd w:val="0"/>
        <w:spacing w:line="240" w:lineRule="auto"/>
        <w:ind w:left="709" w:hanging="709"/>
        <w:rPr>
          <w:sz w:val="20"/>
          <w:szCs w:val="20"/>
        </w:rPr>
      </w:pPr>
    </w:p>
    <w:p w:rsidR="007A51DC" w:rsidRPr="00E15814" w:rsidRDefault="000F15BC" w:rsidP="007A51DC">
      <w:pPr>
        <w:autoSpaceDE w:val="0"/>
        <w:autoSpaceDN w:val="0"/>
        <w:adjustRightInd w:val="0"/>
        <w:spacing w:line="240" w:lineRule="auto"/>
        <w:ind w:left="709" w:hanging="709"/>
        <w:rPr>
          <w:sz w:val="20"/>
          <w:szCs w:val="20"/>
        </w:rPr>
      </w:pPr>
      <w:r>
        <w:rPr>
          <w:sz w:val="20"/>
          <w:szCs w:val="20"/>
        </w:rPr>
        <w:t>4.9</w:t>
      </w:r>
      <w:r>
        <w:rPr>
          <w:sz w:val="20"/>
          <w:szCs w:val="20"/>
        </w:rPr>
        <w:tab/>
      </w:r>
      <w:r w:rsidR="007A51DC" w:rsidRPr="00E15814">
        <w:rPr>
          <w:sz w:val="20"/>
          <w:szCs w:val="20"/>
        </w:rPr>
        <w:t xml:space="preserve">Without limiting any other rights which the State may have under this </w:t>
      </w:r>
      <w:r w:rsidR="00354F28">
        <w:rPr>
          <w:sz w:val="20"/>
          <w:szCs w:val="20"/>
        </w:rPr>
        <w:t xml:space="preserve">Direct </w:t>
      </w:r>
      <w:r w:rsidR="007A51DC" w:rsidRPr="00E15814">
        <w:rPr>
          <w:sz w:val="20"/>
          <w:szCs w:val="20"/>
        </w:rPr>
        <w:t>Agreement or at law, the Services Subcontractor agrees to compensate the State and its officers, employees, contractors and agents (</w:t>
      </w:r>
      <w:r w:rsidR="00A368E3">
        <w:rPr>
          <w:sz w:val="20"/>
          <w:szCs w:val="20"/>
        </w:rPr>
        <w:t>“</w:t>
      </w:r>
      <w:r w:rsidR="007A51DC" w:rsidRPr="00E15814">
        <w:rPr>
          <w:b/>
          <w:sz w:val="20"/>
          <w:szCs w:val="20"/>
        </w:rPr>
        <w:t>those compensated</w:t>
      </w:r>
      <w:r w:rsidR="00A368E3" w:rsidRPr="00A368E3">
        <w:rPr>
          <w:sz w:val="20"/>
          <w:szCs w:val="20"/>
        </w:rPr>
        <w:t>”</w:t>
      </w:r>
      <w:r w:rsidR="007A51DC" w:rsidRPr="00E15814">
        <w:rPr>
          <w:sz w:val="20"/>
          <w:szCs w:val="20"/>
        </w:rPr>
        <w:t>) against all damage, liability or loss incurred or suffered by any of those compensated (including legal costs on a solicitor client basis) arising directly or indirectly out of or in connection with:</w:t>
      </w:r>
    </w:p>
    <w:p w:rsidR="007A51DC" w:rsidRPr="00E15814" w:rsidRDefault="007A51DC" w:rsidP="007A51DC">
      <w:pPr>
        <w:autoSpaceDE w:val="0"/>
        <w:autoSpaceDN w:val="0"/>
        <w:adjustRightInd w:val="0"/>
        <w:spacing w:line="240" w:lineRule="auto"/>
        <w:rPr>
          <w:sz w:val="20"/>
          <w:szCs w:val="20"/>
        </w:rPr>
      </w:pPr>
    </w:p>
    <w:p w:rsidR="007A51DC" w:rsidRDefault="007A51DC" w:rsidP="007A51DC">
      <w:pPr>
        <w:autoSpaceDE w:val="0"/>
        <w:autoSpaceDN w:val="0"/>
        <w:adjustRightInd w:val="0"/>
        <w:spacing w:line="240" w:lineRule="auto"/>
        <w:ind w:left="1418" w:hanging="709"/>
        <w:rPr>
          <w:sz w:val="20"/>
          <w:szCs w:val="20"/>
        </w:rPr>
      </w:pPr>
      <w:r w:rsidRPr="00E15814">
        <w:rPr>
          <w:sz w:val="20"/>
          <w:szCs w:val="20"/>
        </w:rPr>
        <w:t>(a)</w:t>
      </w:r>
      <w:r w:rsidRPr="00E15814">
        <w:rPr>
          <w:sz w:val="20"/>
          <w:szCs w:val="20"/>
        </w:rPr>
        <w:tab/>
        <w:t xml:space="preserve">a breach </w:t>
      </w:r>
      <w:r w:rsidR="00EB4ED3">
        <w:rPr>
          <w:sz w:val="20"/>
          <w:szCs w:val="20"/>
        </w:rPr>
        <w:t xml:space="preserve">by the Services Subcontractor </w:t>
      </w:r>
      <w:r w:rsidRPr="00E15814">
        <w:rPr>
          <w:sz w:val="20"/>
          <w:szCs w:val="20"/>
        </w:rPr>
        <w:t xml:space="preserve">of this clause </w:t>
      </w:r>
      <w:r w:rsidR="00AA295B">
        <w:rPr>
          <w:sz w:val="20"/>
          <w:szCs w:val="20"/>
        </w:rPr>
        <w:t>4</w:t>
      </w:r>
      <w:r w:rsidRPr="00E15814">
        <w:rPr>
          <w:sz w:val="20"/>
          <w:szCs w:val="20"/>
        </w:rPr>
        <w:t xml:space="preserve">, whether by any act or omission and whether negligent, wilful reckless or unlawful; and/or </w:t>
      </w:r>
    </w:p>
    <w:p w:rsidR="00A368E3" w:rsidRPr="00E15814" w:rsidRDefault="00A368E3" w:rsidP="007A51DC">
      <w:pPr>
        <w:autoSpaceDE w:val="0"/>
        <w:autoSpaceDN w:val="0"/>
        <w:adjustRightInd w:val="0"/>
        <w:spacing w:line="240" w:lineRule="auto"/>
        <w:ind w:left="1418" w:hanging="709"/>
        <w:rPr>
          <w:sz w:val="20"/>
          <w:szCs w:val="20"/>
        </w:rPr>
      </w:pPr>
    </w:p>
    <w:p w:rsidR="007A51DC" w:rsidRPr="00E15814" w:rsidRDefault="007A51DC" w:rsidP="007A51DC">
      <w:pPr>
        <w:autoSpaceDE w:val="0"/>
        <w:autoSpaceDN w:val="0"/>
        <w:adjustRightInd w:val="0"/>
        <w:spacing w:line="240" w:lineRule="auto"/>
        <w:ind w:left="1418" w:hanging="709"/>
        <w:rPr>
          <w:sz w:val="20"/>
          <w:szCs w:val="20"/>
        </w:rPr>
      </w:pPr>
      <w:r w:rsidRPr="00E15814">
        <w:rPr>
          <w:sz w:val="20"/>
          <w:szCs w:val="20"/>
        </w:rPr>
        <w:t>(b)</w:t>
      </w:r>
      <w:r w:rsidRPr="00E15814">
        <w:rPr>
          <w:sz w:val="20"/>
          <w:szCs w:val="20"/>
        </w:rPr>
        <w:tab/>
        <w:t xml:space="preserve">any claim for infringement or alleged infringement of any Intellectual Property </w:t>
      </w:r>
      <w:r w:rsidR="00354F28">
        <w:rPr>
          <w:sz w:val="20"/>
          <w:szCs w:val="20"/>
        </w:rPr>
        <w:t xml:space="preserve">Rights </w:t>
      </w:r>
      <w:r w:rsidRPr="00E15814">
        <w:rPr>
          <w:sz w:val="20"/>
          <w:szCs w:val="20"/>
        </w:rPr>
        <w:t xml:space="preserve">and Moral Rights in connection with the Implementation </w:t>
      </w:r>
      <w:r w:rsidR="002354ED">
        <w:rPr>
          <w:sz w:val="20"/>
          <w:szCs w:val="20"/>
        </w:rPr>
        <w:t>Deed</w:t>
      </w:r>
      <w:r w:rsidRPr="00E15814">
        <w:rPr>
          <w:sz w:val="20"/>
          <w:szCs w:val="20"/>
        </w:rPr>
        <w:t>, the Services Subcontract and/or this Direct Agreement and its/their implementation or any material provided or created under any of these agreements including any modifications, variations or adaptations to that material.</w:t>
      </w:r>
    </w:p>
    <w:p w:rsidR="007A51DC" w:rsidRPr="00E15814" w:rsidRDefault="007A51DC" w:rsidP="007A51DC">
      <w:pPr>
        <w:autoSpaceDE w:val="0"/>
        <w:autoSpaceDN w:val="0"/>
        <w:adjustRightInd w:val="0"/>
        <w:spacing w:line="240" w:lineRule="auto"/>
        <w:rPr>
          <w:sz w:val="20"/>
          <w:szCs w:val="20"/>
        </w:rPr>
      </w:pPr>
    </w:p>
    <w:p w:rsidR="007A51DC" w:rsidRPr="00E15814" w:rsidRDefault="00AA295B" w:rsidP="007A51DC">
      <w:pPr>
        <w:autoSpaceDE w:val="0"/>
        <w:autoSpaceDN w:val="0"/>
        <w:adjustRightInd w:val="0"/>
        <w:spacing w:line="240" w:lineRule="auto"/>
        <w:ind w:left="709" w:hanging="709"/>
        <w:rPr>
          <w:sz w:val="20"/>
          <w:szCs w:val="20"/>
        </w:rPr>
      </w:pPr>
      <w:r>
        <w:rPr>
          <w:sz w:val="20"/>
          <w:szCs w:val="20"/>
        </w:rPr>
        <w:t>4</w:t>
      </w:r>
      <w:r w:rsidR="007A51DC" w:rsidRPr="00E15814">
        <w:rPr>
          <w:sz w:val="20"/>
          <w:szCs w:val="20"/>
        </w:rPr>
        <w:t>.</w:t>
      </w:r>
      <w:r w:rsidR="000F15BC">
        <w:rPr>
          <w:sz w:val="20"/>
          <w:szCs w:val="20"/>
        </w:rPr>
        <w:t>10</w:t>
      </w:r>
      <w:r w:rsidR="007A51DC" w:rsidRPr="00E15814">
        <w:rPr>
          <w:sz w:val="20"/>
          <w:szCs w:val="20"/>
        </w:rPr>
        <w:tab/>
        <w:t>The Services Subcontractor’s liability will be reduced to the extent the damage, liability or loss incurred or suffered was caused by those compensated.</w:t>
      </w:r>
    </w:p>
    <w:p w:rsidR="007A51DC" w:rsidRPr="00E15814" w:rsidRDefault="007A51DC" w:rsidP="007A51DC">
      <w:pPr>
        <w:autoSpaceDE w:val="0"/>
        <w:autoSpaceDN w:val="0"/>
        <w:adjustRightInd w:val="0"/>
        <w:spacing w:line="240" w:lineRule="auto"/>
        <w:rPr>
          <w:rFonts w:cs="Tahoma"/>
          <w:sz w:val="20"/>
          <w:szCs w:val="20"/>
        </w:rPr>
      </w:pPr>
    </w:p>
    <w:p w:rsidR="007A51DC" w:rsidRPr="00E15814" w:rsidRDefault="00AA295B" w:rsidP="007A51DC">
      <w:pPr>
        <w:autoSpaceDE w:val="0"/>
        <w:autoSpaceDN w:val="0"/>
        <w:adjustRightInd w:val="0"/>
        <w:spacing w:line="240" w:lineRule="auto"/>
        <w:rPr>
          <w:b/>
        </w:rPr>
      </w:pPr>
      <w:r>
        <w:rPr>
          <w:b/>
        </w:rPr>
        <w:t>5</w:t>
      </w:r>
      <w:r w:rsidR="007A51DC" w:rsidRPr="00E15814">
        <w:rPr>
          <w:b/>
        </w:rPr>
        <w:t>.</w:t>
      </w:r>
      <w:r w:rsidR="007A51DC" w:rsidRPr="00E15814">
        <w:rPr>
          <w:b/>
        </w:rPr>
        <w:tab/>
        <w:t>Enforcement</w:t>
      </w:r>
    </w:p>
    <w:p w:rsidR="007A51DC" w:rsidRPr="00E15814" w:rsidRDefault="007A51DC" w:rsidP="007A51DC">
      <w:pPr>
        <w:autoSpaceDE w:val="0"/>
        <w:autoSpaceDN w:val="0"/>
        <w:adjustRightInd w:val="0"/>
        <w:spacing w:line="240" w:lineRule="auto"/>
      </w:pPr>
    </w:p>
    <w:p w:rsidR="007A51DC" w:rsidRDefault="007A51DC" w:rsidP="004048E4">
      <w:pPr>
        <w:autoSpaceDE w:val="0"/>
        <w:autoSpaceDN w:val="0"/>
        <w:adjustRightInd w:val="0"/>
        <w:spacing w:line="240" w:lineRule="auto"/>
        <w:ind w:left="737"/>
        <w:rPr>
          <w:sz w:val="20"/>
          <w:szCs w:val="20"/>
        </w:rPr>
      </w:pPr>
      <w:r w:rsidRPr="00E15814">
        <w:rPr>
          <w:sz w:val="20"/>
          <w:szCs w:val="20"/>
        </w:rPr>
        <w:t>The Services Subcontractor acknowledges and agrees that the Department can seek to enforce this Direct Agreement in the event of any breach by the Services Subcontractor of the above undertakings and obligations.</w:t>
      </w:r>
    </w:p>
    <w:p w:rsidR="00285BAC" w:rsidRDefault="00285BAC" w:rsidP="00285BAC">
      <w:pPr>
        <w:autoSpaceDE w:val="0"/>
        <w:autoSpaceDN w:val="0"/>
        <w:adjustRightInd w:val="0"/>
        <w:spacing w:line="240" w:lineRule="auto"/>
        <w:rPr>
          <w:b/>
        </w:rPr>
      </w:pPr>
    </w:p>
    <w:p w:rsidR="00285BAC" w:rsidRPr="00285BAC" w:rsidRDefault="00AA295B" w:rsidP="00285BAC">
      <w:pPr>
        <w:autoSpaceDE w:val="0"/>
        <w:autoSpaceDN w:val="0"/>
        <w:adjustRightInd w:val="0"/>
        <w:spacing w:line="240" w:lineRule="auto"/>
        <w:rPr>
          <w:b/>
        </w:rPr>
      </w:pPr>
      <w:r>
        <w:rPr>
          <w:b/>
        </w:rPr>
        <w:t>6</w:t>
      </w:r>
      <w:r w:rsidR="00285BAC" w:rsidRPr="00285BAC">
        <w:rPr>
          <w:b/>
        </w:rPr>
        <w:t xml:space="preserve">. </w:t>
      </w:r>
      <w:r w:rsidR="00285BAC">
        <w:rPr>
          <w:b/>
        </w:rPr>
        <w:tab/>
      </w:r>
      <w:r w:rsidR="00285BAC" w:rsidRPr="00285BAC">
        <w:rPr>
          <w:b/>
        </w:rPr>
        <w:t>Termination</w:t>
      </w:r>
    </w:p>
    <w:p w:rsidR="00285BAC" w:rsidRDefault="00285BAC" w:rsidP="00285BAC">
      <w:pPr>
        <w:autoSpaceDE w:val="0"/>
        <w:autoSpaceDN w:val="0"/>
        <w:adjustRightInd w:val="0"/>
        <w:spacing w:line="240" w:lineRule="auto"/>
        <w:jc w:val="left"/>
        <w:rPr>
          <w:sz w:val="20"/>
          <w:szCs w:val="20"/>
        </w:rPr>
      </w:pPr>
    </w:p>
    <w:p w:rsidR="00285BAC" w:rsidRDefault="00285BAC" w:rsidP="004048E4">
      <w:pPr>
        <w:autoSpaceDE w:val="0"/>
        <w:autoSpaceDN w:val="0"/>
        <w:adjustRightInd w:val="0"/>
        <w:spacing w:line="240" w:lineRule="auto"/>
        <w:ind w:left="737"/>
        <w:rPr>
          <w:sz w:val="20"/>
          <w:szCs w:val="20"/>
        </w:rPr>
      </w:pPr>
      <w:r w:rsidRPr="00285BAC">
        <w:rPr>
          <w:sz w:val="20"/>
          <w:szCs w:val="20"/>
        </w:rPr>
        <w:lastRenderedPageBreak/>
        <w:t>This Direct Agreement shall terminate immediately upon the termination of the Services Subcontract</w:t>
      </w:r>
      <w:r>
        <w:rPr>
          <w:sz w:val="20"/>
          <w:szCs w:val="20"/>
        </w:rPr>
        <w:t xml:space="preserve"> </w:t>
      </w:r>
      <w:r w:rsidRPr="00285BAC">
        <w:rPr>
          <w:sz w:val="20"/>
          <w:szCs w:val="20"/>
        </w:rPr>
        <w:t xml:space="preserve">in accordance with its terms and each </w:t>
      </w:r>
      <w:r w:rsidR="00AA295B">
        <w:rPr>
          <w:sz w:val="20"/>
          <w:szCs w:val="20"/>
        </w:rPr>
        <w:t>party</w:t>
      </w:r>
      <w:r w:rsidRPr="00285BAC">
        <w:rPr>
          <w:sz w:val="20"/>
          <w:szCs w:val="20"/>
        </w:rPr>
        <w:t xml:space="preserve"> shall be released from their respective obligations under</w:t>
      </w:r>
      <w:r>
        <w:rPr>
          <w:sz w:val="20"/>
          <w:szCs w:val="20"/>
        </w:rPr>
        <w:t xml:space="preserve"> </w:t>
      </w:r>
      <w:r w:rsidRPr="00285BAC">
        <w:rPr>
          <w:sz w:val="20"/>
          <w:szCs w:val="20"/>
        </w:rPr>
        <w:t>it, without prejudice to the rights, obligations and liabilities of a party incurred or accrued before or in</w:t>
      </w:r>
      <w:r>
        <w:rPr>
          <w:sz w:val="20"/>
          <w:szCs w:val="20"/>
        </w:rPr>
        <w:t xml:space="preserve"> </w:t>
      </w:r>
      <w:r w:rsidRPr="00285BAC">
        <w:rPr>
          <w:sz w:val="20"/>
          <w:szCs w:val="20"/>
        </w:rPr>
        <w:t>conjunction with the termination of this Direct Agreement.</w:t>
      </w:r>
    </w:p>
    <w:p w:rsidR="00285BAC" w:rsidRDefault="00285BAC" w:rsidP="00285BAC">
      <w:pPr>
        <w:autoSpaceDE w:val="0"/>
        <w:autoSpaceDN w:val="0"/>
        <w:adjustRightInd w:val="0"/>
        <w:spacing w:line="240" w:lineRule="auto"/>
        <w:rPr>
          <w:sz w:val="20"/>
          <w:szCs w:val="20"/>
        </w:rPr>
      </w:pPr>
    </w:p>
    <w:p w:rsidR="00285BAC" w:rsidRDefault="00AA295B" w:rsidP="00FF4EEC">
      <w:pPr>
        <w:keepNext/>
        <w:autoSpaceDE w:val="0"/>
        <w:autoSpaceDN w:val="0"/>
        <w:adjustRightInd w:val="0"/>
        <w:spacing w:line="240" w:lineRule="auto"/>
        <w:jc w:val="left"/>
        <w:rPr>
          <w:b/>
        </w:rPr>
      </w:pPr>
      <w:r>
        <w:rPr>
          <w:b/>
        </w:rPr>
        <w:t>7</w:t>
      </w:r>
      <w:r w:rsidR="00285BAC" w:rsidRPr="00285BAC">
        <w:rPr>
          <w:b/>
        </w:rPr>
        <w:t xml:space="preserve">. </w:t>
      </w:r>
      <w:r w:rsidR="004048E4">
        <w:rPr>
          <w:b/>
        </w:rPr>
        <w:tab/>
      </w:r>
      <w:r w:rsidR="00285BAC" w:rsidRPr="00285BAC">
        <w:rPr>
          <w:b/>
        </w:rPr>
        <w:t>Survival</w:t>
      </w:r>
    </w:p>
    <w:p w:rsidR="00285BAC" w:rsidRPr="00285BAC" w:rsidRDefault="00285BAC" w:rsidP="00285BAC">
      <w:pPr>
        <w:autoSpaceDE w:val="0"/>
        <w:autoSpaceDN w:val="0"/>
        <w:adjustRightInd w:val="0"/>
        <w:spacing w:line="240" w:lineRule="auto"/>
        <w:jc w:val="left"/>
        <w:rPr>
          <w:b/>
        </w:rPr>
      </w:pPr>
    </w:p>
    <w:p w:rsidR="00285BAC" w:rsidRPr="00285BAC" w:rsidRDefault="00285BAC" w:rsidP="004048E4">
      <w:pPr>
        <w:autoSpaceDE w:val="0"/>
        <w:autoSpaceDN w:val="0"/>
        <w:adjustRightInd w:val="0"/>
        <w:spacing w:line="240" w:lineRule="auto"/>
        <w:ind w:left="737"/>
        <w:rPr>
          <w:sz w:val="20"/>
          <w:szCs w:val="20"/>
        </w:rPr>
      </w:pPr>
      <w:r w:rsidRPr="00285BAC">
        <w:rPr>
          <w:sz w:val="20"/>
          <w:szCs w:val="20"/>
        </w:rPr>
        <w:t xml:space="preserve">Notwithstanding clause </w:t>
      </w:r>
      <w:r w:rsidR="004048E4">
        <w:rPr>
          <w:sz w:val="20"/>
          <w:szCs w:val="20"/>
        </w:rPr>
        <w:t>6</w:t>
      </w:r>
      <w:r w:rsidRPr="00285BAC">
        <w:rPr>
          <w:sz w:val="20"/>
          <w:szCs w:val="20"/>
        </w:rPr>
        <w:t xml:space="preserve"> (Termination), the following clauses survive termination or expiry of this</w:t>
      </w:r>
      <w:r>
        <w:rPr>
          <w:sz w:val="20"/>
          <w:szCs w:val="20"/>
        </w:rPr>
        <w:t xml:space="preserve"> </w:t>
      </w:r>
      <w:r w:rsidRPr="00285BAC">
        <w:rPr>
          <w:sz w:val="20"/>
          <w:szCs w:val="20"/>
        </w:rPr>
        <w:t>Direct Agreement:</w:t>
      </w:r>
    </w:p>
    <w:p w:rsidR="00285BAC" w:rsidRDefault="00285BAC" w:rsidP="00285BAC">
      <w:pPr>
        <w:autoSpaceDE w:val="0"/>
        <w:autoSpaceDN w:val="0"/>
        <w:adjustRightInd w:val="0"/>
        <w:spacing w:line="240" w:lineRule="auto"/>
        <w:jc w:val="left"/>
        <w:rPr>
          <w:sz w:val="20"/>
          <w:szCs w:val="20"/>
        </w:rPr>
      </w:pPr>
    </w:p>
    <w:p w:rsidR="002E2FD1" w:rsidRDefault="00285BAC" w:rsidP="004048E4">
      <w:pPr>
        <w:pStyle w:val="ListParagraph"/>
        <w:numPr>
          <w:ilvl w:val="0"/>
          <w:numId w:val="29"/>
        </w:numPr>
        <w:autoSpaceDE w:val="0"/>
        <w:autoSpaceDN w:val="0"/>
        <w:adjustRightInd w:val="0"/>
        <w:spacing w:line="240" w:lineRule="auto"/>
        <w:ind w:left="1418" w:hanging="709"/>
        <w:rPr>
          <w:sz w:val="20"/>
          <w:szCs w:val="20"/>
        </w:rPr>
      </w:pPr>
      <w:r w:rsidRPr="002E2FD1">
        <w:rPr>
          <w:sz w:val="20"/>
          <w:szCs w:val="20"/>
        </w:rPr>
        <w:t>clause 2.1</w:t>
      </w:r>
      <w:r w:rsidR="001D1873">
        <w:rPr>
          <w:sz w:val="20"/>
          <w:szCs w:val="20"/>
        </w:rPr>
        <w:t xml:space="preserve"> (Repeated representations, warranties, undertakings and indemnities)</w:t>
      </w:r>
      <w:r w:rsidRPr="002E2FD1">
        <w:rPr>
          <w:sz w:val="20"/>
          <w:szCs w:val="20"/>
        </w:rPr>
        <w:t>, insofar as it operates with reference to any of the following clauses of the Services Subcontract:</w:t>
      </w:r>
    </w:p>
    <w:p w:rsidR="002E2FD1" w:rsidRDefault="002E2FD1" w:rsidP="002E2FD1">
      <w:pPr>
        <w:pStyle w:val="ListParagraph"/>
        <w:autoSpaceDE w:val="0"/>
        <w:autoSpaceDN w:val="0"/>
        <w:adjustRightInd w:val="0"/>
        <w:spacing w:line="240" w:lineRule="auto"/>
        <w:ind w:left="1095"/>
        <w:jc w:val="left"/>
        <w:rPr>
          <w:sz w:val="20"/>
          <w:szCs w:val="20"/>
        </w:rPr>
      </w:pPr>
    </w:p>
    <w:p w:rsidR="002E2FD1" w:rsidRDefault="002E2FD1" w:rsidP="004048E4">
      <w:pPr>
        <w:pStyle w:val="ListParagraph"/>
        <w:numPr>
          <w:ilvl w:val="0"/>
          <w:numId w:val="30"/>
        </w:numPr>
        <w:autoSpaceDE w:val="0"/>
        <w:autoSpaceDN w:val="0"/>
        <w:adjustRightInd w:val="0"/>
        <w:spacing w:line="240" w:lineRule="auto"/>
        <w:ind w:left="2127" w:hanging="709"/>
        <w:jc w:val="left"/>
        <w:rPr>
          <w:sz w:val="20"/>
          <w:szCs w:val="20"/>
        </w:rPr>
      </w:pPr>
      <w:r w:rsidRPr="002E2FD1">
        <w:rPr>
          <w:sz w:val="20"/>
          <w:szCs w:val="20"/>
        </w:rPr>
        <w:t xml:space="preserve">clause </w:t>
      </w:r>
      <w:r>
        <w:rPr>
          <w:sz w:val="20"/>
          <w:szCs w:val="20"/>
        </w:rPr>
        <w:t>18</w:t>
      </w:r>
      <w:r w:rsidRPr="002E2FD1">
        <w:rPr>
          <w:sz w:val="20"/>
          <w:szCs w:val="20"/>
        </w:rPr>
        <w:t xml:space="preserve"> (Indemnities)</w:t>
      </w:r>
    </w:p>
    <w:p w:rsidR="002E2FD1" w:rsidRDefault="002E2FD1" w:rsidP="004048E4">
      <w:pPr>
        <w:pStyle w:val="ListParagraph"/>
        <w:numPr>
          <w:ilvl w:val="0"/>
          <w:numId w:val="30"/>
        </w:numPr>
        <w:autoSpaceDE w:val="0"/>
        <w:autoSpaceDN w:val="0"/>
        <w:adjustRightInd w:val="0"/>
        <w:spacing w:line="240" w:lineRule="auto"/>
        <w:ind w:left="2127" w:hanging="709"/>
        <w:jc w:val="left"/>
        <w:rPr>
          <w:sz w:val="20"/>
          <w:szCs w:val="20"/>
        </w:rPr>
      </w:pPr>
      <w:r w:rsidRPr="002E2FD1">
        <w:rPr>
          <w:sz w:val="20"/>
          <w:szCs w:val="20"/>
        </w:rPr>
        <w:t xml:space="preserve">clause </w:t>
      </w:r>
      <w:r w:rsidR="003E341C">
        <w:rPr>
          <w:sz w:val="20"/>
          <w:szCs w:val="20"/>
        </w:rPr>
        <w:t>19</w:t>
      </w:r>
      <w:r w:rsidRPr="002E2FD1">
        <w:rPr>
          <w:sz w:val="20"/>
          <w:szCs w:val="20"/>
        </w:rPr>
        <w:t xml:space="preserve"> (Insurance)</w:t>
      </w:r>
    </w:p>
    <w:p w:rsidR="002E2FD1" w:rsidRDefault="002E2FD1" w:rsidP="004048E4">
      <w:pPr>
        <w:pStyle w:val="ListParagraph"/>
        <w:numPr>
          <w:ilvl w:val="0"/>
          <w:numId w:val="30"/>
        </w:numPr>
        <w:autoSpaceDE w:val="0"/>
        <w:autoSpaceDN w:val="0"/>
        <w:adjustRightInd w:val="0"/>
        <w:spacing w:line="240" w:lineRule="auto"/>
        <w:ind w:left="2127" w:hanging="709"/>
        <w:jc w:val="left"/>
        <w:rPr>
          <w:sz w:val="20"/>
          <w:szCs w:val="20"/>
        </w:rPr>
      </w:pPr>
      <w:r w:rsidRPr="002E2FD1">
        <w:rPr>
          <w:sz w:val="20"/>
          <w:szCs w:val="20"/>
        </w:rPr>
        <w:t xml:space="preserve">clause </w:t>
      </w:r>
      <w:r w:rsidR="003E341C">
        <w:rPr>
          <w:sz w:val="20"/>
          <w:szCs w:val="20"/>
        </w:rPr>
        <w:t>32</w:t>
      </w:r>
      <w:r w:rsidRPr="002E2FD1">
        <w:rPr>
          <w:sz w:val="20"/>
          <w:szCs w:val="20"/>
        </w:rPr>
        <w:t xml:space="preserve"> (Records, data and other information)</w:t>
      </w:r>
    </w:p>
    <w:p w:rsidR="002E2FD1" w:rsidRDefault="002E2FD1" w:rsidP="004048E4">
      <w:pPr>
        <w:pStyle w:val="ListParagraph"/>
        <w:numPr>
          <w:ilvl w:val="0"/>
          <w:numId w:val="30"/>
        </w:numPr>
        <w:autoSpaceDE w:val="0"/>
        <w:autoSpaceDN w:val="0"/>
        <w:adjustRightInd w:val="0"/>
        <w:spacing w:line="240" w:lineRule="auto"/>
        <w:ind w:left="2127" w:hanging="709"/>
        <w:jc w:val="left"/>
        <w:rPr>
          <w:sz w:val="20"/>
          <w:szCs w:val="20"/>
        </w:rPr>
      </w:pPr>
      <w:r w:rsidRPr="002E2FD1">
        <w:rPr>
          <w:sz w:val="20"/>
          <w:szCs w:val="20"/>
        </w:rPr>
        <w:t xml:space="preserve">clause </w:t>
      </w:r>
      <w:r w:rsidR="003E341C">
        <w:rPr>
          <w:sz w:val="20"/>
          <w:szCs w:val="20"/>
        </w:rPr>
        <w:t>33</w:t>
      </w:r>
      <w:r w:rsidRPr="002E2FD1">
        <w:rPr>
          <w:sz w:val="20"/>
          <w:szCs w:val="20"/>
        </w:rPr>
        <w:t xml:space="preserve"> (Privacy)</w:t>
      </w:r>
    </w:p>
    <w:p w:rsidR="00285BAC" w:rsidRDefault="002E2FD1" w:rsidP="004048E4">
      <w:pPr>
        <w:pStyle w:val="ListParagraph"/>
        <w:numPr>
          <w:ilvl w:val="0"/>
          <w:numId w:val="30"/>
        </w:numPr>
        <w:autoSpaceDE w:val="0"/>
        <w:autoSpaceDN w:val="0"/>
        <w:adjustRightInd w:val="0"/>
        <w:spacing w:line="240" w:lineRule="auto"/>
        <w:ind w:left="2127" w:hanging="709"/>
        <w:jc w:val="left"/>
        <w:rPr>
          <w:sz w:val="20"/>
          <w:szCs w:val="20"/>
        </w:rPr>
      </w:pPr>
      <w:r w:rsidRPr="002E2FD1">
        <w:rPr>
          <w:sz w:val="20"/>
          <w:szCs w:val="20"/>
        </w:rPr>
        <w:t xml:space="preserve">clause </w:t>
      </w:r>
      <w:r w:rsidR="003E341C">
        <w:rPr>
          <w:sz w:val="20"/>
          <w:szCs w:val="20"/>
        </w:rPr>
        <w:t>34</w:t>
      </w:r>
      <w:r w:rsidRPr="002E2FD1">
        <w:rPr>
          <w:sz w:val="20"/>
          <w:szCs w:val="20"/>
        </w:rPr>
        <w:t xml:space="preserve"> </w:t>
      </w:r>
      <w:r>
        <w:rPr>
          <w:sz w:val="20"/>
          <w:szCs w:val="20"/>
        </w:rPr>
        <w:t>(Confi</w:t>
      </w:r>
      <w:r w:rsidRPr="002E2FD1">
        <w:rPr>
          <w:sz w:val="20"/>
          <w:szCs w:val="20"/>
        </w:rPr>
        <w:t>dentiality);</w:t>
      </w:r>
    </w:p>
    <w:p w:rsidR="002E2FD1" w:rsidRPr="002E2FD1" w:rsidRDefault="002E2FD1" w:rsidP="002E2FD1">
      <w:pPr>
        <w:pStyle w:val="ListParagraph"/>
        <w:autoSpaceDE w:val="0"/>
        <w:autoSpaceDN w:val="0"/>
        <w:adjustRightInd w:val="0"/>
        <w:spacing w:line="240" w:lineRule="auto"/>
        <w:ind w:left="1815"/>
        <w:jc w:val="left"/>
        <w:rPr>
          <w:sz w:val="20"/>
          <w:szCs w:val="20"/>
        </w:rPr>
      </w:pPr>
    </w:p>
    <w:p w:rsidR="00285BAC" w:rsidRDefault="00285BAC" w:rsidP="004E0CE1">
      <w:pPr>
        <w:pStyle w:val="ListParagraph"/>
        <w:keepNext/>
        <w:numPr>
          <w:ilvl w:val="0"/>
          <w:numId w:val="29"/>
        </w:numPr>
        <w:autoSpaceDE w:val="0"/>
        <w:autoSpaceDN w:val="0"/>
        <w:adjustRightInd w:val="0"/>
        <w:spacing w:line="240" w:lineRule="auto"/>
        <w:ind w:left="1418" w:hanging="709"/>
        <w:rPr>
          <w:sz w:val="20"/>
          <w:szCs w:val="20"/>
        </w:rPr>
      </w:pPr>
      <w:r w:rsidRPr="00285BAC">
        <w:rPr>
          <w:sz w:val="20"/>
          <w:szCs w:val="20"/>
        </w:rPr>
        <w:t xml:space="preserve">clause </w:t>
      </w:r>
      <w:r w:rsidR="00A368E3">
        <w:rPr>
          <w:sz w:val="20"/>
          <w:szCs w:val="20"/>
        </w:rPr>
        <w:t>4 (Intellectual Property)</w:t>
      </w:r>
      <w:r w:rsidRPr="00285BAC">
        <w:rPr>
          <w:sz w:val="20"/>
          <w:szCs w:val="20"/>
        </w:rPr>
        <w:t>; and</w:t>
      </w:r>
    </w:p>
    <w:p w:rsidR="002E2FD1" w:rsidRPr="00285BAC" w:rsidRDefault="002E2FD1" w:rsidP="002E2FD1">
      <w:pPr>
        <w:pStyle w:val="ListParagraph"/>
        <w:autoSpaceDE w:val="0"/>
        <w:autoSpaceDN w:val="0"/>
        <w:adjustRightInd w:val="0"/>
        <w:spacing w:line="240" w:lineRule="auto"/>
        <w:ind w:left="1095"/>
        <w:jc w:val="left"/>
        <w:rPr>
          <w:sz w:val="20"/>
          <w:szCs w:val="20"/>
        </w:rPr>
      </w:pPr>
    </w:p>
    <w:p w:rsidR="00285BAC" w:rsidRPr="002E2FD1" w:rsidRDefault="00285BAC" w:rsidP="004048E4">
      <w:pPr>
        <w:pStyle w:val="ListParagraph"/>
        <w:numPr>
          <w:ilvl w:val="0"/>
          <w:numId w:val="29"/>
        </w:numPr>
        <w:autoSpaceDE w:val="0"/>
        <w:autoSpaceDN w:val="0"/>
        <w:adjustRightInd w:val="0"/>
        <w:spacing w:line="240" w:lineRule="auto"/>
        <w:ind w:left="1418" w:hanging="709"/>
        <w:rPr>
          <w:sz w:val="20"/>
          <w:szCs w:val="20"/>
        </w:rPr>
      </w:pPr>
      <w:r w:rsidRPr="002E2FD1">
        <w:rPr>
          <w:sz w:val="20"/>
          <w:szCs w:val="20"/>
        </w:rPr>
        <w:t xml:space="preserve">any other provision of this Direct Agreement (including any provision of the </w:t>
      </w:r>
      <w:r w:rsidR="002E2FD1" w:rsidRPr="002E2FD1">
        <w:rPr>
          <w:sz w:val="20"/>
          <w:szCs w:val="20"/>
        </w:rPr>
        <w:t>Serv</w:t>
      </w:r>
      <w:r w:rsidRPr="002E2FD1">
        <w:rPr>
          <w:sz w:val="20"/>
          <w:szCs w:val="20"/>
        </w:rPr>
        <w:t>ices</w:t>
      </w:r>
      <w:r w:rsidR="002E2FD1" w:rsidRPr="002E2FD1">
        <w:rPr>
          <w:sz w:val="20"/>
          <w:szCs w:val="20"/>
        </w:rPr>
        <w:t xml:space="preserve"> </w:t>
      </w:r>
      <w:r w:rsidRPr="002E2FD1">
        <w:rPr>
          <w:sz w:val="20"/>
          <w:szCs w:val="20"/>
        </w:rPr>
        <w:t>Subcontract to which such provision refers) that is referenced by, or necessary to, the</w:t>
      </w:r>
      <w:r w:rsidR="002E2FD1" w:rsidRPr="002E2FD1">
        <w:rPr>
          <w:sz w:val="20"/>
          <w:szCs w:val="20"/>
        </w:rPr>
        <w:t xml:space="preserve"> </w:t>
      </w:r>
      <w:r w:rsidRPr="002E2FD1">
        <w:rPr>
          <w:sz w:val="20"/>
          <w:szCs w:val="20"/>
        </w:rPr>
        <w:t>operation of clause 2</w:t>
      </w:r>
      <w:r w:rsidR="00A368E3">
        <w:rPr>
          <w:sz w:val="20"/>
          <w:szCs w:val="20"/>
        </w:rPr>
        <w:t>.</w:t>
      </w:r>
      <w:r w:rsidRPr="002E2FD1">
        <w:rPr>
          <w:sz w:val="20"/>
          <w:szCs w:val="20"/>
        </w:rPr>
        <w:t>1 (to the extent that the survival of that clause is expressly</w:t>
      </w:r>
      <w:r w:rsidR="002E2FD1" w:rsidRPr="002E2FD1">
        <w:rPr>
          <w:sz w:val="20"/>
          <w:szCs w:val="20"/>
        </w:rPr>
        <w:t xml:space="preserve"> </w:t>
      </w:r>
      <w:r w:rsidRPr="002E2FD1">
        <w:rPr>
          <w:sz w:val="20"/>
          <w:szCs w:val="20"/>
        </w:rPr>
        <w:t xml:space="preserve">provided for in clause </w:t>
      </w:r>
      <w:r w:rsidR="001D1873">
        <w:rPr>
          <w:sz w:val="20"/>
          <w:szCs w:val="20"/>
        </w:rPr>
        <w:t>7</w:t>
      </w:r>
      <w:r w:rsidRPr="002E2FD1">
        <w:rPr>
          <w:sz w:val="20"/>
          <w:szCs w:val="20"/>
        </w:rPr>
        <w:t xml:space="preserve">(a) or clause </w:t>
      </w:r>
      <w:r w:rsidR="00A368E3">
        <w:rPr>
          <w:sz w:val="20"/>
          <w:szCs w:val="20"/>
        </w:rPr>
        <w:t>4</w:t>
      </w:r>
      <w:r w:rsidRPr="002E2FD1">
        <w:rPr>
          <w:sz w:val="20"/>
          <w:szCs w:val="20"/>
        </w:rPr>
        <w:t xml:space="preserve"> of this Direct Agreement, including, without</w:t>
      </w:r>
      <w:r w:rsidR="002E2FD1">
        <w:rPr>
          <w:sz w:val="20"/>
          <w:szCs w:val="20"/>
        </w:rPr>
        <w:t xml:space="preserve"> </w:t>
      </w:r>
      <w:r w:rsidRPr="002E2FD1">
        <w:rPr>
          <w:sz w:val="20"/>
          <w:szCs w:val="20"/>
        </w:rPr>
        <w:t>limitation, clauses 2</w:t>
      </w:r>
      <w:r w:rsidR="002E2FD1">
        <w:rPr>
          <w:sz w:val="20"/>
          <w:szCs w:val="20"/>
        </w:rPr>
        <w:t>.</w:t>
      </w:r>
      <w:r w:rsidRPr="002E2FD1">
        <w:rPr>
          <w:sz w:val="20"/>
          <w:szCs w:val="20"/>
        </w:rPr>
        <w:t>2,</w:t>
      </w:r>
      <w:r w:rsidR="002E2FD1">
        <w:rPr>
          <w:sz w:val="20"/>
          <w:szCs w:val="20"/>
        </w:rPr>
        <w:t xml:space="preserve"> </w:t>
      </w:r>
      <w:r w:rsidRPr="002E2FD1">
        <w:rPr>
          <w:sz w:val="20"/>
          <w:szCs w:val="20"/>
        </w:rPr>
        <w:t>2.3</w:t>
      </w:r>
      <w:r w:rsidR="002E2FD1">
        <w:rPr>
          <w:sz w:val="20"/>
          <w:szCs w:val="20"/>
        </w:rPr>
        <w:t>,</w:t>
      </w:r>
      <w:r w:rsidRPr="002E2FD1">
        <w:rPr>
          <w:sz w:val="20"/>
          <w:szCs w:val="20"/>
        </w:rPr>
        <w:t xml:space="preserve"> 2.4</w:t>
      </w:r>
      <w:r w:rsidR="002E2FD1">
        <w:rPr>
          <w:sz w:val="20"/>
          <w:szCs w:val="20"/>
        </w:rPr>
        <w:t xml:space="preserve"> and 2.5</w:t>
      </w:r>
      <w:r w:rsidRPr="002E2FD1">
        <w:rPr>
          <w:sz w:val="20"/>
          <w:szCs w:val="20"/>
        </w:rPr>
        <w:t xml:space="preserve"> of this Direct Agreement.</w:t>
      </w:r>
    </w:p>
    <w:p w:rsidR="007A51DC" w:rsidRPr="00E15814" w:rsidRDefault="007A51DC" w:rsidP="007A51DC">
      <w:pPr>
        <w:autoSpaceDE w:val="0"/>
        <w:autoSpaceDN w:val="0"/>
        <w:adjustRightInd w:val="0"/>
        <w:spacing w:line="240" w:lineRule="auto"/>
      </w:pPr>
    </w:p>
    <w:p w:rsidR="007A51DC" w:rsidRPr="00E15814" w:rsidRDefault="00A368E3" w:rsidP="007A51DC">
      <w:pPr>
        <w:keepNext/>
        <w:autoSpaceDE w:val="0"/>
        <w:autoSpaceDN w:val="0"/>
        <w:adjustRightInd w:val="0"/>
        <w:spacing w:line="240" w:lineRule="auto"/>
        <w:rPr>
          <w:b/>
        </w:rPr>
      </w:pPr>
      <w:r>
        <w:rPr>
          <w:b/>
        </w:rPr>
        <w:t>8</w:t>
      </w:r>
      <w:r w:rsidR="007A51DC" w:rsidRPr="00E15814">
        <w:rPr>
          <w:b/>
        </w:rPr>
        <w:t>.</w:t>
      </w:r>
      <w:r w:rsidR="007A51DC" w:rsidRPr="00E15814">
        <w:rPr>
          <w:b/>
        </w:rPr>
        <w:tab/>
        <w:t>GST</w:t>
      </w:r>
    </w:p>
    <w:p w:rsidR="007A51DC" w:rsidRPr="00E15814" w:rsidRDefault="007A51DC" w:rsidP="007A51DC">
      <w:pPr>
        <w:keepNext/>
        <w:autoSpaceDE w:val="0"/>
        <w:autoSpaceDN w:val="0"/>
        <w:adjustRightInd w:val="0"/>
        <w:spacing w:line="240" w:lineRule="auto"/>
        <w:rPr>
          <w:b/>
        </w:rPr>
      </w:pPr>
    </w:p>
    <w:p w:rsidR="007A51DC" w:rsidRPr="00E15814" w:rsidRDefault="00A368E3" w:rsidP="007A51DC">
      <w:pPr>
        <w:keepNext/>
        <w:autoSpaceDE w:val="0"/>
        <w:autoSpaceDN w:val="0"/>
        <w:adjustRightInd w:val="0"/>
        <w:spacing w:line="240" w:lineRule="auto"/>
        <w:ind w:left="709" w:hanging="709"/>
        <w:rPr>
          <w:sz w:val="20"/>
          <w:szCs w:val="20"/>
        </w:rPr>
      </w:pPr>
      <w:r>
        <w:rPr>
          <w:sz w:val="20"/>
          <w:szCs w:val="20"/>
        </w:rPr>
        <w:t>8</w:t>
      </w:r>
      <w:r w:rsidR="007A51DC" w:rsidRPr="00E15814">
        <w:rPr>
          <w:sz w:val="20"/>
          <w:szCs w:val="20"/>
        </w:rPr>
        <w:t>.1</w:t>
      </w:r>
      <w:r w:rsidR="007A51DC" w:rsidRPr="00E15814">
        <w:rPr>
          <w:sz w:val="20"/>
          <w:szCs w:val="20"/>
        </w:rPr>
        <w:tab/>
        <w:t>The consideration expressed in this Direct Agreement (unless otherwise specified) is GST exclusive and does not include any amount for GST.</w:t>
      </w:r>
    </w:p>
    <w:p w:rsidR="007A51DC" w:rsidRPr="00E15814" w:rsidRDefault="007A51DC" w:rsidP="007A51DC">
      <w:pPr>
        <w:autoSpaceDE w:val="0"/>
        <w:autoSpaceDN w:val="0"/>
        <w:adjustRightInd w:val="0"/>
        <w:spacing w:line="240" w:lineRule="auto"/>
        <w:ind w:left="709" w:hanging="709"/>
        <w:rPr>
          <w:b/>
          <w:sz w:val="20"/>
          <w:szCs w:val="20"/>
        </w:rPr>
      </w:pPr>
    </w:p>
    <w:p w:rsidR="007A51DC" w:rsidRPr="00E15814" w:rsidRDefault="00A368E3" w:rsidP="007A51DC">
      <w:pPr>
        <w:pStyle w:val="BaseParagraph"/>
        <w:spacing w:line="240" w:lineRule="auto"/>
        <w:ind w:left="709" w:hanging="709"/>
        <w:rPr>
          <w:sz w:val="20"/>
          <w:szCs w:val="20"/>
        </w:rPr>
      </w:pPr>
      <w:r>
        <w:rPr>
          <w:sz w:val="20"/>
          <w:szCs w:val="20"/>
        </w:rPr>
        <w:t>8</w:t>
      </w:r>
      <w:r w:rsidR="007A51DC" w:rsidRPr="00E15814">
        <w:rPr>
          <w:sz w:val="20"/>
          <w:szCs w:val="20"/>
        </w:rPr>
        <w:t>.2</w:t>
      </w:r>
      <w:r w:rsidR="007A51DC" w:rsidRPr="00E15814">
        <w:rPr>
          <w:sz w:val="20"/>
          <w:szCs w:val="20"/>
        </w:rPr>
        <w:tab/>
        <w:t xml:space="preserve">Subject to clause </w:t>
      </w:r>
      <w:r>
        <w:rPr>
          <w:sz w:val="20"/>
          <w:szCs w:val="20"/>
        </w:rPr>
        <w:t>8</w:t>
      </w:r>
      <w:r w:rsidR="007A51DC" w:rsidRPr="00E15814">
        <w:rPr>
          <w:sz w:val="20"/>
          <w:szCs w:val="20"/>
        </w:rPr>
        <w:t>.4, if anything supplied under or in connection with this Direct Agreement constitutes a taxable supply made for GST exclusive consideration, the supplier may, subject to issuing a tax invoice, recover from the recipient of the supply an amount on account of the GST payable in respect of that taxable supply ("</w:t>
      </w:r>
      <w:r w:rsidR="007A51DC" w:rsidRPr="00A368E3">
        <w:rPr>
          <w:b/>
          <w:sz w:val="20"/>
          <w:szCs w:val="20"/>
        </w:rPr>
        <w:t>GST Amount</w:t>
      </w:r>
      <w:r w:rsidR="007A51DC" w:rsidRPr="00E15814">
        <w:rPr>
          <w:sz w:val="20"/>
          <w:szCs w:val="20"/>
        </w:rPr>
        <w:t>").</w:t>
      </w:r>
    </w:p>
    <w:p w:rsidR="007A51DC" w:rsidRPr="00E15814" w:rsidRDefault="00A368E3" w:rsidP="007A51DC">
      <w:pPr>
        <w:pStyle w:val="BaseParagraph"/>
        <w:spacing w:line="240" w:lineRule="auto"/>
        <w:ind w:left="709" w:hanging="709"/>
        <w:rPr>
          <w:sz w:val="20"/>
          <w:szCs w:val="20"/>
        </w:rPr>
      </w:pPr>
      <w:r>
        <w:rPr>
          <w:sz w:val="20"/>
          <w:szCs w:val="20"/>
        </w:rPr>
        <w:t>8</w:t>
      </w:r>
      <w:r w:rsidR="007A51DC" w:rsidRPr="00E15814">
        <w:rPr>
          <w:sz w:val="20"/>
          <w:szCs w:val="20"/>
        </w:rPr>
        <w:t>.3</w:t>
      </w:r>
      <w:r w:rsidR="007A51DC" w:rsidRPr="00E15814">
        <w:rPr>
          <w:sz w:val="20"/>
          <w:szCs w:val="20"/>
        </w:rPr>
        <w:tab/>
        <w:t>The GST Amount will be:</w:t>
      </w:r>
    </w:p>
    <w:p w:rsidR="007A51DC" w:rsidRPr="00E15814" w:rsidRDefault="007A51DC" w:rsidP="007A51DC">
      <w:pPr>
        <w:pStyle w:val="BaseParagraph"/>
        <w:spacing w:line="240" w:lineRule="auto"/>
        <w:ind w:left="1418" w:hanging="709"/>
        <w:rPr>
          <w:sz w:val="20"/>
          <w:szCs w:val="20"/>
        </w:rPr>
      </w:pPr>
      <w:r w:rsidRPr="00E15814">
        <w:rPr>
          <w:sz w:val="20"/>
          <w:szCs w:val="20"/>
        </w:rPr>
        <w:t>(a)</w:t>
      </w:r>
      <w:r w:rsidRPr="00E15814">
        <w:rPr>
          <w:sz w:val="20"/>
          <w:szCs w:val="20"/>
        </w:rPr>
        <w:tab/>
        <w:t>equal to the value of the supply calculated in accordance with GST Law multiplied by the prevailing GST rate; and</w:t>
      </w:r>
    </w:p>
    <w:p w:rsidR="007A51DC" w:rsidRPr="00E15814" w:rsidRDefault="007A51DC" w:rsidP="007A51DC">
      <w:pPr>
        <w:pStyle w:val="BaseParagraph"/>
        <w:spacing w:line="240" w:lineRule="auto"/>
        <w:ind w:left="1418" w:hanging="709"/>
        <w:rPr>
          <w:sz w:val="20"/>
          <w:szCs w:val="20"/>
        </w:rPr>
      </w:pPr>
      <w:r w:rsidRPr="00E15814">
        <w:rPr>
          <w:sz w:val="20"/>
          <w:szCs w:val="20"/>
        </w:rPr>
        <w:t>(b)</w:t>
      </w:r>
      <w:r w:rsidRPr="00E15814">
        <w:rPr>
          <w:sz w:val="20"/>
          <w:szCs w:val="20"/>
        </w:rPr>
        <w:tab/>
        <w:t>subject to clauses and, payable at the same time and in the same manner as any monetary consideration for the supply concerned but no later than the end of the tax period to which the relevant taxable supply is attributable under the GST Law.</w:t>
      </w:r>
    </w:p>
    <w:p w:rsidR="007A51DC" w:rsidRPr="00E15814" w:rsidRDefault="00A368E3" w:rsidP="007A51DC">
      <w:pPr>
        <w:pStyle w:val="BaseParagraph"/>
        <w:spacing w:line="240" w:lineRule="auto"/>
        <w:ind w:left="709" w:hanging="709"/>
        <w:rPr>
          <w:sz w:val="20"/>
          <w:szCs w:val="20"/>
        </w:rPr>
      </w:pPr>
      <w:r>
        <w:rPr>
          <w:sz w:val="20"/>
          <w:szCs w:val="20"/>
        </w:rPr>
        <w:t>8</w:t>
      </w:r>
      <w:r w:rsidR="007A51DC" w:rsidRPr="00E15814">
        <w:rPr>
          <w:sz w:val="20"/>
          <w:szCs w:val="20"/>
        </w:rPr>
        <w:t>.4</w:t>
      </w:r>
      <w:r w:rsidR="007A51DC" w:rsidRPr="00E15814">
        <w:rPr>
          <w:sz w:val="20"/>
          <w:szCs w:val="20"/>
        </w:rPr>
        <w:tab/>
        <w:t>The supplier of a taxable supply made under or in connection with this Direct Agreement must issue a tax invoice for the supply in accordance with the GST Law to the recipient of the supply.</w:t>
      </w:r>
    </w:p>
    <w:p w:rsidR="007A51DC" w:rsidRPr="00E15814" w:rsidRDefault="00A368E3" w:rsidP="007A51DC">
      <w:pPr>
        <w:pStyle w:val="BaseParagraph"/>
        <w:spacing w:line="240" w:lineRule="auto"/>
        <w:ind w:left="709" w:hanging="709"/>
        <w:rPr>
          <w:sz w:val="20"/>
          <w:szCs w:val="20"/>
        </w:rPr>
      </w:pPr>
      <w:r>
        <w:rPr>
          <w:sz w:val="20"/>
          <w:szCs w:val="20"/>
        </w:rPr>
        <w:t>8</w:t>
      </w:r>
      <w:r w:rsidR="007A51DC" w:rsidRPr="00E15814">
        <w:rPr>
          <w:sz w:val="20"/>
          <w:szCs w:val="20"/>
        </w:rPr>
        <w:t>.5</w:t>
      </w:r>
      <w:r w:rsidR="007A51DC" w:rsidRPr="00E15814">
        <w:rPr>
          <w:sz w:val="20"/>
          <w:szCs w:val="20"/>
        </w:rPr>
        <w:tab/>
        <w:t>If either the Department or the Services Subcontractor makes a supply to the other for consideration which is wholly non-monetary consideration, then:</w:t>
      </w:r>
    </w:p>
    <w:p w:rsidR="007A51DC" w:rsidRPr="00E15814" w:rsidRDefault="007A51DC" w:rsidP="007A51DC">
      <w:pPr>
        <w:pStyle w:val="BaseParagraph"/>
        <w:spacing w:line="240" w:lineRule="auto"/>
        <w:ind w:left="1418" w:hanging="709"/>
        <w:rPr>
          <w:sz w:val="20"/>
          <w:szCs w:val="20"/>
        </w:rPr>
      </w:pPr>
      <w:r w:rsidRPr="00E15814">
        <w:rPr>
          <w:sz w:val="20"/>
          <w:szCs w:val="20"/>
        </w:rPr>
        <w:t>(a)</w:t>
      </w:r>
      <w:r w:rsidRPr="00E15814">
        <w:rPr>
          <w:sz w:val="20"/>
          <w:szCs w:val="20"/>
        </w:rPr>
        <w:tab/>
        <w:t>the supply will for the purposes of this clause be styled a “Consideration in Kind Supply”;</w:t>
      </w:r>
    </w:p>
    <w:p w:rsidR="007A51DC" w:rsidRPr="00E15814" w:rsidRDefault="007A51DC" w:rsidP="007A51DC">
      <w:pPr>
        <w:pStyle w:val="BaseParagraph"/>
        <w:spacing w:line="240" w:lineRule="auto"/>
        <w:ind w:left="1418" w:hanging="709"/>
        <w:rPr>
          <w:sz w:val="20"/>
          <w:szCs w:val="20"/>
        </w:rPr>
      </w:pPr>
      <w:r w:rsidRPr="00E15814">
        <w:rPr>
          <w:sz w:val="20"/>
          <w:szCs w:val="20"/>
        </w:rPr>
        <w:t>(b)</w:t>
      </w:r>
      <w:r w:rsidRPr="00E15814">
        <w:rPr>
          <w:sz w:val="20"/>
          <w:szCs w:val="20"/>
        </w:rPr>
        <w:tab/>
        <w:t xml:space="preserve">the consideration for the Consideration in Kind Supply is GST inclusive and will not be increased on account of GST under clause </w:t>
      </w:r>
      <w:r w:rsidR="00A368E3">
        <w:rPr>
          <w:sz w:val="20"/>
          <w:szCs w:val="20"/>
        </w:rPr>
        <w:t>8</w:t>
      </w:r>
      <w:r w:rsidRPr="00E15814">
        <w:rPr>
          <w:sz w:val="20"/>
          <w:szCs w:val="20"/>
        </w:rPr>
        <w:t>.3;</w:t>
      </w:r>
    </w:p>
    <w:p w:rsidR="007A51DC" w:rsidRPr="00E15814" w:rsidRDefault="007A51DC" w:rsidP="007A51DC">
      <w:pPr>
        <w:pStyle w:val="BaseParagraph"/>
        <w:spacing w:line="240" w:lineRule="auto"/>
        <w:ind w:left="1418" w:hanging="709"/>
        <w:rPr>
          <w:sz w:val="20"/>
          <w:szCs w:val="20"/>
        </w:rPr>
      </w:pPr>
      <w:r w:rsidRPr="00E15814">
        <w:rPr>
          <w:sz w:val="20"/>
          <w:szCs w:val="20"/>
        </w:rPr>
        <w:lastRenderedPageBreak/>
        <w:t>(c)</w:t>
      </w:r>
      <w:r w:rsidRPr="00E15814">
        <w:rPr>
          <w:sz w:val="20"/>
          <w:szCs w:val="20"/>
        </w:rPr>
        <w:tab/>
        <w:t>the Department and the Services Subcontractor agree that the GST inclusive market value of each of the Consideration in Kind Supply and the consideration for that supply (being in turn, a Consideration in Kind Supply) are equal;</w:t>
      </w:r>
    </w:p>
    <w:p w:rsidR="007A51DC" w:rsidRPr="00E15814" w:rsidRDefault="007A51DC" w:rsidP="007A51DC">
      <w:pPr>
        <w:pStyle w:val="BaseParagraph"/>
        <w:spacing w:line="240" w:lineRule="auto"/>
        <w:ind w:left="1418" w:hanging="709"/>
        <w:rPr>
          <w:sz w:val="20"/>
          <w:szCs w:val="20"/>
        </w:rPr>
      </w:pPr>
      <w:r w:rsidRPr="00E15814">
        <w:rPr>
          <w:sz w:val="20"/>
          <w:szCs w:val="20"/>
        </w:rPr>
        <w:t>(d)</w:t>
      </w:r>
      <w:r w:rsidRPr="00E15814">
        <w:rPr>
          <w:sz w:val="20"/>
          <w:szCs w:val="20"/>
        </w:rPr>
        <w:tab/>
        <w:t>the Department and the Services Subcontractor will each include in any tax invoice, issued by it in respect of a Consideration in Kind Supply made by it in return for a Consideration in Kind Supply by the other, the same amount on account of the GST inclusive market value of the supply to which the tax invoice relates being the price for that supply;</w:t>
      </w:r>
    </w:p>
    <w:p w:rsidR="007A51DC" w:rsidRPr="00E15814" w:rsidRDefault="007A51DC" w:rsidP="007A51DC">
      <w:pPr>
        <w:pStyle w:val="BaseParagraph"/>
        <w:spacing w:line="240" w:lineRule="auto"/>
        <w:ind w:left="1418" w:hanging="709"/>
        <w:rPr>
          <w:sz w:val="20"/>
          <w:szCs w:val="20"/>
        </w:rPr>
      </w:pPr>
      <w:r w:rsidRPr="00E15814">
        <w:rPr>
          <w:sz w:val="20"/>
          <w:szCs w:val="20"/>
        </w:rPr>
        <w:t>(e)</w:t>
      </w:r>
      <w:r w:rsidRPr="00E15814">
        <w:rPr>
          <w:sz w:val="20"/>
          <w:szCs w:val="20"/>
        </w:rPr>
        <w:tab/>
        <w:t xml:space="preserve">prior to the issue of the tax invoices referred to in clause </w:t>
      </w:r>
      <w:r w:rsidR="00A368E3">
        <w:rPr>
          <w:sz w:val="20"/>
          <w:szCs w:val="20"/>
        </w:rPr>
        <w:t>8</w:t>
      </w:r>
      <w:r w:rsidRPr="00E15814">
        <w:rPr>
          <w:sz w:val="20"/>
          <w:szCs w:val="20"/>
        </w:rPr>
        <w:t>.5(d), the Department and the Services Subcontractor will use  all reasonable endeavours to agree upon the GST inclusive market value of the reciprocal Consideration in Kind Supplies and, failing agreement, will accept as final and binding the GST inclusive market value of the reciprocal Consideration in Kind Supplies determined (at the cost of the Department and the Organisation shared equally between them) by an independent expert nominated by the President or other most senior officer of the Institute of Chartered Accountants in Australia.</w:t>
      </w:r>
    </w:p>
    <w:p w:rsidR="007A51DC" w:rsidRPr="00E15814" w:rsidRDefault="00135167" w:rsidP="007A51DC">
      <w:pPr>
        <w:pStyle w:val="BaseParagraph"/>
        <w:spacing w:line="240" w:lineRule="auto"/>
        <w:ind w:left="709" w:hanging="709"/>
        <w:rPr>
          <w:sz w:val="20"/>
          <w:szCs w:val="20"/>
        </w:rPr>
      </w:pPr>
      <w:r>
        <w:rPr>
          <w:sz w:val="20"/>
          <w:szCs w:val="20"/>
        </w:rPr>
        <w:t>8</w:t>
      </w:r>
      <w:r w:rsidR="007A51DC" w:rsidRPr="00E15814">
        <w:rPr>
          <w:sz w:val="20"/>
          <w:szCs w:val="20"/>
        </w:rPr>
        <w:t>.6</w:t>
      </w:r>
      <w:r w:rsidR="007A51DC" w:rsidRPr="00E15814">
        <w:rPr>
          <w:sz w:val="20"/>
          <w:szCs w:val="20"/>
        </w:rPr>
        <w:tab/>
        <w:t xml:space="preserve">If the Commissioner of Taxation or a court determines for any reason whatsoever that the Consideration in Kind Supplies referred to in clause </w:t>
      </w:r>
      <w:r>
        <w:rPr>
          <w:sz w:val="20"/>
          <w:szCs w:val="20"/>
        </w:rPr>
        <w:t>8</w:t>
      </w:r>
      <w:r w:rsidR="007A51DC" w:rsidRPr="00E15814">
        <w:rPr>
          <w:sz w:val="20"/>
          <w:szCs w:val="20"/>
        </w:rPr>
        <w:t>.5 which each of the Department and the Services Subcontractor make in return for the other do not have an equal GST inclusive market value for GST purposes, then:</w:t>
      </w:r>
    </w:p>
    <w:p w:rsidR="007A51DC" w:rsidRPr="00E15814" w:rsidRDefault="007A51DC" w:rsidP="007A51DC">
      <w:pPr>
        <w:pStyle w:val="BaseParagraph"/>
        <w:spacing w:line="240" w:lineRule="auto"/>
        <w:ind w:left="1418" w:hanging="709"/>
        <w:rPr>
          <w:sz w:val="20"/>
          <w:szCs w:val="20"/>
        </w:rPr>
      </w:pPr>
      <w:r w:rsidRPr="00E15814">
        <w:rPr>
          <w:sz w:val="20"/>
          <w:szCs w:val="20"/>
        </w:rPr>
        <w:t>(a)</w:t>
      </w:r>
      <w:r w:rsidRPr="00E15814">
        <w:rPr>
          <w:sz w:val="20"/>
          <w:szCs w:val="20"/>
        </w:rPr>
        <w:tab/>
        <w:t>if the Consideration in Kind Supply made by the Department to the Services Subcontractor is determined to have a greater GST inclusive market value than the reciprocal Consideration in Kind Supply made by the Services Subcontractor to the Department, the Department will pay to the Services Subcontractor an additional amount equal to the GST payable on 10% of the difference within 10 Business Days of the date the relevant determination is made;</w:t>
      </w:r>
    </w:p>
    <w:p w:rsidR="007A51DC" w:rsidRPr="00E15814" w:rsidRDefault="007A51DC" w:rsidP="007A51DC">
      <w:pPr>
        <w:pStyle w:val="BaseParagraph"/>
        <w:spacing w:line="240" w:lineRule="auto"/>
        <w:ind w:left="1418" w:hanging="709"/>
        <w:rPr>
          <w:sz w:val="20"/>
          <w:szCs w:val="20"/>
        </w:rPr>
      </w:pPr>
      <w:r w:rsidRPr="00E15814">
        <w:rPr>
          <w:sz w:val="20"/>
          <w:szCs w:val="20"/>
        </w:rPr>
        <w:t>(b)</w:t>
      </w:r>
      <w:r w:rsidRPr="00E15814">
        <w:rPr>
          <w:sz w:val="20"/>
          <w:szCs w:val="20"/>
        </w:rPr>
        <w:tab/>
        <w:t>if the Consideration in Kind Supply made by the Services Subcontractor to the Department is determined to have a greater GST inclusive market value than the reciprocal Consideration in Kind Supply made by the Department to the Services Subcontractor then the Services Subcontractor will pay to the Department an additional amount equal to the GST payable on 10% of the difference within 10 Business Days of the date the relevant determination is made;</w:t>
      </w:r>
    </w:p>
    <w:p w:rsidR="007A51DC" w:rsidRPr="00E15814" w:rsidRDefault="007A51DC" w:rsidP="007A51DC">
      <w:pPr>
        <w:pStyle w:val="BaseParagraph"/>
        <w:spacing w:line="240" w:lineRule="auto"/>
        <w:ind w:left="1418" w:hanging="709"/>
        <w:rPr>
          <w:sz w:val="20"/>
          <w:szCs w:val="20"/>
        </w:rPr>
      </w:pPr>
      <w:r w:rsidRPr="00E15814">
        <w:rPr>
          <w:sz w:val="20"/>
          <w:szCs w:val="20"/>
        </w:rPr>
        <w:t>(c)</w:t>
      </w:r>
      <w:r w:rsidRPr="00E15814">
        <w:rPr>
          <w:sz w:val="20"/>
          <w:szCs w:val="20"/>
        </w:rPr>
        <w:tab/>
        <w:t>the Department and the Services Subcontractor will do all things required, including issuing new tax invoices and adjustment notes (if necessary), to give effect to the relevant determination by the Commissioner or court; and</w:t>
      </w:r>
    </w:p>
    <w:p w:rsidR="007A51DC" w:rsidRPr="00E15814" w:rsidRDefault="007A51DC" w:rsidP="007A51DC">
      <w:pPr>
        <w:pStyle w:val="BaseParagraph"/>
        <w:spacing w:line="240" w:lineRule="auto"/>
        <w:ind w:left="1418" w:hanging="709"/>
        <w:rPr>
          <w:sz w:val="20"/>
          <w:szCs w:val="20"/>
        </w:rPr>
      </w:pPr>
      <w:r w:rsidRPr="00E15814">
        <w:rPr>
          <w:sz w:val="20"/>
          <w:szCs w:val="20"/>
        </w:rPr>
        <w:t>(d)</w:t>
      </w:r>
      <w:r w:rsidRPr="00E15814">
        <w:rPr>
          <w:sz w:val="20"/>
          <w:szCs w:val="20"/>
        </w:rPr>
        <w:tab/>
        <w:t xml:space="preserve">any amount payable under this subclause is GST inclusive and will not be increased on account of GST under clause </w:t>
      </w:r>
      <w:r w:rsidR="00135167">
        <w:rPr>
          <w:sz w:val="20"/>
          <w:szCs w:val="20"/>
        </w:rPr>
        <w:t>8</w:t>
      </w:r>
      <w:r w:rsidRPr="00E15814">
        <w:rPr>
          <w:sz w:val="20"/>
          <w:szCs w:val="20"/>
        </w:rPr>
        <w:t>.2.</w:t>
      </w:r>
    </w:p>
    <w:p w:rsidR="007A51DC" w:rsidRPr="00E15814" w:rsidRDefault="00135167" w:rsidP="007A51DC">
      <w:pPr>
        <w:pStyle w:val="BaseParagraph"/>
        <w:spacing w:line="240" w:lineRule="auto"/>
        <w:ind w:left="709" w:hanging="709"/>
        <w:rPr>
          <w:sz w:val="20"/>
          <w:szCs w:val="20"/>
        </w:rPr>
      </w:pPr>
      <w:r>
        <w:rPr>
          <w:sz w:val="20"/>
          <w:szCs w:val="20"/>
        </w:rPr>
        <w:t>8</w:t>
      </w:r>
      <w:r w:rsidR="007A51DC" w:rsidRPr="00E15814">
        <w:rPr>
          <w:sz w:val="20"/>
          <w:szCs w:val="20"/>
        </w:rPr>
        <w:t>.7</w:t>
      </w:r>
      <w:r w:rsidR="007A51DC" w:rsidRPr="00E15814">
        <w:rPr>
          <w:sz w:val="20"/>
          <w:szCs w:val="20"/>
        </w:rPr>
        <w:tab/>
        <w:t>If in relation to a taxable supply under or in connection with this Direct Agreement an adjustment event occurs that gives rise to an adjustment, then the GST Amount will be adjusted accordingly and, where necessary, a payment will be made to reflect the change in the GST Amount (by the recipient to the supply in respect of an increase in the GST Amount and by the supplier to the recipient in respect of a decrease in the GST Amount).  If a payment is required, it will be made within 10 Business Days of the issue of an adjustment note by the payee who must issue an adjustment note immediately upon becoming aware of the adjustment event concerned.</w:t>
      </w:r>
    </w:p>
    <w:p w:rsidR="007A51DC" w:rsidRPr="00E15814" w:rsidRDefault="00135167" w:rsidP="007A51DC">
      <w:pPr>
        <w:pStyle w:val="BaseParagraph"/>
        <w:spacing w:line="240" w:lineRule="auto"/>
        <w:ind w:left="709" w:hanging="709"/>
        <w:rPr>
          <w:sz w:val="20"/>
          <w:szCs w:val="20"/>
        </w:rPr>
      </w:pPr>
      <w:r>
        <w:rPr>
          <w:sz w:val="20"/>
          <w:szCs w:val="20"/>
        </w:rPr>
        <w:t>8</w:t>
      </w:r>
      <w:r w:rsidR="007A51DC" w:rsidRPr="00E15814">
        <w:rPr>
          <w:sz w:val="20"/>
          <w:szCs w:val="20"/>
        </w:rPr>
        <w:t>.8</w:t>
      </w:r>
      <w:r w:rsidR="007A51DC" w:rsidRPr="00E15814">
        <w:rPr>
          <w:sz w:val="20"/>
          <w:szCs w:val="20"/>
        </w:rPr>
        <w:tab/>
        <w:t>Notwithstanding any other provision of this Direct Agreement, any amount payable under or in connection with this Direct Agreement, which is calculated by reference to a cost, expense, or amount paid or incurred by a party to this Agreement, will be reduced by an amount equal to any input tax credit to which that party is entitled in respect of that cost, expense or amount.</w:t>
      </w:r>
    </w:p>
    <w:p w:rsidR="007A51DC" w:rsidRPr="00E15814" w:rsidRDefault="00135167" w:rsidP="007A51DC">
      <w:pPr>
        <w:pStyle w:val="BaseParagraph"/>
        <w:spacing w:line="240" w:lineRule="auto"/>
        <w:ind w:left="709" w:hanging="709"/>
        <w:rPr>
          <w:sz w:val="20"/>
          <w:szCs w:val="20"/>
        </w:rPr>
      </w:pPr>
      <w:r>
        <w:rPr>
          <w:sz w:val="20"/>
          <w:szCs w:val="20"/>
        </w:rPr>
        <w:lastRenderedPageBreak/>
        <w:t>8</w:t>
      </w:r>
      <w:r w:rsidR="007A51DC" w:rsidRPr="00E15814">
        <w:rPr>
          <w:sz w:val="20"/>
          <w:szCs w:val="20"/>
        </w:rPr>
        <w:t>.9</w:t>
      </w:r>
      <w:r w:rsidR="007A51DC" w:rsidRPr="00E15814">
        <w:rPr>
          <w:sz w:val="20"/>
          <w:szCs w:val="20"/>
        </w:rPr>
        <w:tab/>
        <w:t>Any amount on account of GST payable by the Department to the Services Subcontractor under this clause will be limited to the amount of an input tax credit to which the Department is entitled in respect of the relevant supply which the Department acquires.</w:t>
      </w:r>
    </w:p>
    <w:p w:rsidR="007A51DC" w:rsidRPr="00E15814" w:rsidRDefault="00135167" w:rsidP="007A51DC">
      <w:pPr>
        <w:pStyle w:val="BaseParagraph"/>
        <w:spacing w:line="240" w:lineRule="auto"/>
        <w:ind w:left="709" w:hanging="709"/>
        <w:rPr>
          <w:sz w:val="20"/>
          <w:szCs w:val="20"/>
        </w:rPr>
      </w:pPr>
      <w:r>
        <w:rPr>
          <w:sz w:val="20"/>
          <w:szCs w:val="20"/>
        </w:rPr>
        <w:t>8</w:t>
      </w:r>
      <w:r w:rsidR="007A51DC" w:rsidRPr="00E15814">
        <w:rPr>
          <w:sz w:val="20"/>
          <w:szCs w:val="20"/>
        </w:rPr>
        <w:t>.10</w:t>
      </w:r>
      <w:r w:rsidR="007A51DC" w:rsidRPr="00E15814">
        <w:rPr>
          <w:sz w:val="20"/>
          <w:szCs w:val="20"/>
        </w:rPr>
        <w:tab/>
        <w:t>If a party is a member of a GST group, references to GST for which the party is liable and to input tax credits to which the party is entitled include GST for which the representative member of the GST group is liable and input tax credits to which the representative member is entitled.</w:t>
      </w:r>
    </w:p>
    <w:p w:rsidR="007A51DC" w:rsidRPr="00E15814" w:rsidRDefault="00135167" w:rsidP="007A51DC">
      <w:pPr>
        <w:pStyle w:val="BaseParagraph"/>
        <w:spacing w:line="240" w:lineRule="auto"/>
        <w:ind w:left="709" w:hanging="709"/>
        <w:rPr>
          <w:sz w:val="20"/>
          <w:szCs w:val="20"/>
        </w:rPr>
      </w:pPr>
      <w:r>
        <w:rPr>
          <w:sz w:val="20"/>
          <w:szCs w:val="20"/>
        </w:rPr>
        <w:t>8</w:t>
      </w:r>
      <w:r w:rsidR="007A51DC" w:rsidRPr="00E15814">
        <w:rPr>
          <w:sz w:val="20"/>
          <w:szCs w:val="20"/>
        </w:rPr>
        <w:t>.11</w:t>
      </w:r>
      <w:r w:rsidR="007A51DC" w:rsidRPr="00E15814">
        <w:rPr>
          <w:sz w:val="20"/>
          <w:szCs w:val="20"/>
        </w:rPr>
        <w:tab/>
        <w:t xml:space="preserve">Where a word or phrase is defined under GST Law, it has the same meaning in this Agreement. </w:t>
      </w:r>
    </w:p>
    <w:p w:rsidR="007A51DC" w:rsidRPr="00E15814" w:rsidRDefault="00135167" w:rsidP="004E0CE1">
      <w:pPr>
        <w:keepNext/>
        <w:autoSpaceDE w:val="0"/>
        <w:autoSpaceDN w:val="0"/>
        <w:adjustRightInd w:val="0"/>
        <w:spacing w:line="240" w:lineRule="auto"/>
        <w:rPr>
          <w:b/>
        </w:rPr>
      </w:pPr>
      <w:r>
        <w:rPr>
          <w:b/>
        </w:rPr>
        <w:t>9</w:t>
      </w:r>
      <w:r w:rsidR="007A51DC" w:rsidRPr="00E15814">
        <w:rPr>
          <w:b/>
        </w:rPr>
        <w:t>.</w:t>
      </w:r>
      <w:r w:rsidR="007A51DC" w:rsidRPr="00E15814">
        <w:rPr>
          <w:b/>
        </w:rPr>
        <w:tab/>
        <w:t>Applicable law and jurisdiction</w:t>
      </w:r>
    </w:p>
    <w:p w:rsidR="007A51DC" w:rsidRPr="00E15814" w:rsidRDefault="007A51DC" w:rsidP="007A51DC">
      <w:pPr>
        <w:autoSpaceDE w:val="0"/>
        <w:autoSpaceDN w:val="0"/>
        <w:adjustRightInd w:val="0"/>
        <w:spacing w:line="240" w:lineRule="auto"/>
      </w:pPr>
    </w:p>
    <w:p w:rsidR="007A51DC" w:rsidRPr="00E15814" w:rsidRDefault="00135167" w:rsidP="007A51DC">
      <w:pPr>
        <w:autoSpaceDE w:val="0"/>
        <w:autoSpaceDN w:val="0"/>
        <w:adjustRightInd w:val="0"/>
        <w:spacing w:line="240" w:lineRule="auto"/>
        <w:ind w:left="709" w:hanging="709"/>
        <w:rPr>
          <w:sz w:val="20"/>
          <w:szCs w:val="20"/>
        </w:rPr>
      </w:pPr>
      <w:r>
        <w:rPr>
          <w:sz w:val="20"/>
          <w:szCs w:val="20"/>
        </w:rPr>
        <w:t>9</w:t>
      </w:r>
      <w:r w:rsidR="007A51DC" w:rsidRPr="00E15814">
        <w:rPr>
          <w:sz w:val="20"/>
          <w:szCs w:val="20"/>
        </w:rPr>
        <w:t>.1</w:t>
      </w:r>
      <w:r w:rsidR="007A51DC" w:rsidRPr="00E15814">
        <w:rPr>
          <w:sz w:val="20"/>
          <w:szCs w:val="20"/>
        </w:rPr>
        <w:tab/>
        <w:t>This Direct Agreement is governed by, and must be construed in accordance with, the laws in force in the State of New South Wales.</w:t>
      </w:r>
    </w:p>
    <w:p w:rsidR="007A51DC" w:rsidRPr="00E15814" w:rsidRDefault="007A51DC" w:rsidP="007A51DC">
      <w:pPr>
        <w:autoSpaceDE w:val="0"/>
        <w:autoSpaceDN w:val="0"/>
        <w:adjustRightInd w:val="0"/>
        <w:spacing w:line="240" w:lineRule="auto"/>
        <w:ind w:left="709" w:hanging="709"/>
        <w:rPr>
          <w:sz w:val="20"/>
          <w:szCs w:val="20"/>
        </w:rPr>
      </w:pPr>
    </w:p>
    <w:p w:rsidR="007A51DC" w:rsidRPr="00E15814" w:rsidRDefault="00135167" w:rsidP="007A51DC">
      <w:pPr>
        <w:autoSpaceDE w:val="0"/>
        <w:autoSpaceDN w:val="0"/>
        <w:adjustRightInd w:val="0"/>
        <w:spacing w:line="240" w:lineRule="auto"/>
        <w:ind w:left="709" w:hanging="709"/>
        <w:rPr>
          <w:sz w:val="20"/>
          <w:szCs w:val="20"/>
        </w:rPr>
      </w:pPr>
      <w:r>
        <w:rPr>
          <w:sz w:val="20"/>
          <w:szCs w:val="20"/>
        </w:rPr>
        <w:t>9</w:t>
      </w:r>
      <w:r w:rsidR="007A51DC" w:rsidRPr="00E15814">
        <w:rPr>
          <w:sz w:val="20"/>
          <w:szCs w:val="20"/>
        </w:rPr>
        <w:t>.2</w:t>
      </w:r>
      <w:r w:rsidR="007A51DC" w:rsidRPr="00E15814">
        <w:rPr>
          <w:sz w:val="20"/>
          <w:szCs w:val="20"/>
        </w:rPr>
        <w:tab/>
        <w:t xml:space="preserve">Each party submits to the exclusive jurisdiction of the </w:t>
      </w:r>
      <w:r w:rsidR="000C6F87">
        <w:rPr>
          <w:sz w:val="20"/>
          <w:szCs w:val="20"/>
        </w:rPr>
        <w:t>c</w:t>
      </w:r>
      <w:r w:rsidR="007A51DC" w:rsidRPr="00E15814">
        <w:rPr>
          <w:sz w:val="20"/>
          <w:szCs w:val="20"/>
        </w:rPr>
        <w:t>ourts exercising jurisdiction in the State of New South Wales and the courts of appeal therefrom.</w:t>
      </w:r>
    </w:p>
    <w:p w:rsidR="007A51DC" w:rsidRPr="00E15814" w:rsidRDefault="007A51DC" w:rsidP="007A51DC">
      <w:pPr>
        <w:autoSpaceDE w:val="0"/>
        <w:autoSpaceDN w:val="0"/>
        <w:adjustRightInd w:val="0"/>
        <w:spacing w:line="240" w:lineRule="auto"/>
        <w:ind w:left="709" w:hanging="709"/>
        <w:rPr>
          <w:sz w:val="20"/>
          <w:szCs w:val="20"/>
        </w:rPr>
      </w:pPr>
    </w:p>
    <w:p w:rsidR="007A51DC" w:rsidRPr="00FF4EEC" w:rsidRDefault="007A51DC" w:rsidP="007A51DC">
      <w:pPr>
        <w:autoSpaceDE w:val="0"/>
        <w:autoSpaceDN w:val="0"/>
        <w:adjustRightInd w:val="0"/>
        <w:spacing w:line="240" w:lineRule="auto"/>
        <w:rPr>
          <w:b/>
          <w:sz w:val="20"/>
          <w:szCs w:val="20"/>
        </w:rPr>
      </w:pPr>
      <w:r w:rsidRPr="00FF4EEC">
        <w:rPr>
          <w:b/>
          <w:sz w:val="20"/>
          <w:szCs w:val="20"/>
        </w:rPr>
        <w:t>Executed as a deed</w:t>
      </w:r>
    </w:p>
    <w:p w:rsidR="007A51DC" w:rsidRPr="007A51DC" w:rsidRDefault="007A51DC" w:rsidP="007A51DC">
      <w:pPr>
        <w:pStyle w:val="BaseParagraph"/>
        <w:spacing w:line="240" w:lineRule="auto"/>
        <w:rPr>
          <w:sz w:val="20"/>
          <w:szCs w:val="20"/>
        </w:rPr>
      </w:pPr>
      <w:r w:rsidRPr="007A51DC">
        <w:rPr>
          <w:sz w:val="20"/>
          <w:szCs w:val="20"/>
        </w:rPr>
        <w:t>[</w:t>
      </w:r>
      <w:r w:rsidRPr="007A51DC">
        <w:rPr>
          <w:i/>
          <w:sz w:val="20"/>
          <w:szCs w:val="20"/>
        </w:rPr>
        <w:t>Execution clauses</w:t>
      </w:r>
      <w:r w:rsidRPr="007A51DC">
        <w:rPr>
          <w:sz w:val="20"/>
          <w:szCs w:val="20"/>
        </w:rPr>
        <w:t>]</w:t>
      </w:r>
    </w:p>
    <w:p w:rsidR="007A51DC" w:rsidRPr="007A51DC" w:rsidRDefault="007A51DC" w:rsidP="001370A3">
      <w:pPr>
        <w:rPr>
          <w:lang w:val="en-US"/>
        </w:rPr>
      </w:pPr>
    </w:p>
    <w:sectPr w:rsidR="007A51DC" w:rsidRPr="007A51DC" w:rsidSect="005E53D6">
      <w:headerReference w:type="even" r:id="rId17"/>
      <w:headerReference w:type="default" r:id="rId18"/>
      <w:headerReference w:type="first" r:id="rId19"/>
      <w:footerReference w:type="first" r:id="rId20"/>
      <w:pgSz w:w="11906" w:h="16838" w:code="9"/>
      <w:pgMar w:top="1418" w:right="1418" w:bottom="1418" w:left="1418" w:header="720" w:footer="72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18E" w:rsidRDefault="00DB418E">
      <w:r>
        <w:separator/>
      </w:r>
    </w:p>
  </w:endnote>
  <w:endnote w:type="continuationSeparator" w:id="0">
    <w:p w:rsidR="00DB418E" w:rsidRDefault="00DB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5BC" w:rsidRDefault="000F1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87A">
      <w:rPr>
        <w:rStyle w:val="PageNumber"/>
        <w:noProof/>
      </w:rPr>
      <w:t>8</w:t>
    </w:r>
    <w:r>
      <w:rPr>
        <w:rStyle w:val="PageNumber"/>
      </w:rPr>
      <w:fldChar w:fldCharType="end"/>
    </w:r>
  </w:p>
  <w:p w:rsidR="000F15BC" w:rsidRDefault="000F1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5BC" w:rsidRPr="00B63F1D" w:rsidRDefault="00A57301" w:rsidP="00E46CF3">
    <w:pPr>
      <w:pStyle w:val="Footer"/>
      <w:tabs>
        <w:tab w:val="left" w:pos="1920"/>
        <w:tab w:val="right" w:pos="9070"/>
      </w:tabs>
      <w:ind w:right="-15"/>
      <w:rPr>
        <w:sz w:val="16"/>
        <w:szCs w:val="16"/>
      </w:rPr>
    </w:pPr>
    <w:r>
      <w:rPr>
        <w:sz w:val="16"/>
        <w:szCs w:val="16"/>
      </w:rPr>
      <w:t xml:space="preserve">v. </w:t>
    </w:r>
    <w:proofErr w:type="gramStart"/>
    <w:r>
      <w:rPr>
        <w:sz w:val="16"/>
        <w:szCs w:val="16"/>
      </w:rPr>
      <w:t>2  -</w:t>
    </w:r>
    <w:proofErr w:type="gramEnd"/>
    <w:r>
      <w:rPr>
        <w:sz w:val="16"/>
        <w:szCs w:val="16"/>
      </w:rPr>
      <w:t xml:space="preserve"> 22</w:t>
    </w:r>
    <w:r w:rsidR="000F15BC">
      <w:rPr>
        <w:sz w:val="16"/>
        <w:szCs w:val="16"/>
      </w:rPr>
      <w:t>/</w:t>
    </w:r>
    <w:r>
      <w:rPr>
        <w:sz w:val="16"/>
        <w:szCs w:val="16"/>
      </w:rPr>
      <w:t>01</w:t>
    </w:r>
    <w:r w:rsidR="000F15BC" w:rsidRPr="00B63F1D">
      <w:rPr>
        <w:sz w:val="16"/>
        <w:szCs w:val="16"/>
      </w:rPr>
      <w:t>/</w:t>
    </w:r>
    <w:r w:rsidR="000F15BC">
      <w:rPr>
        <w:sz w:val="16"/>
        <w:szCs w:val="16"/>
      </w:rPr>
      <w:t>1</w:t>
    </w:r>
    <w:r>
      <w:rPr>
        <w:sz w:val="16"/>
        <w:szCs w:val="16"/>
      </w:rPr>
      <w:t>8</w:t>
    </w:r>
    <w:r w:rsidR="000F15BC" w:rsidRPr="00B63F1D">
      <w:rPr>
        <w:sz w:val="16"/>
        <w:szCs w:val="16"/>
      </w:rPr>
      <w:tab/>
    </w:r>
    <w:r w:rsidR="00E46CF3">
      <w:rPr>
        <w:sz w:val="16"/>
        <w:szCs w:val="16"/>
      </w:rPr>
      <w:tab/>
    </w:r>
    <w:r w:rsidR="000F15BC" w:rsidRPr="00B63F1D">
      <w:rPr>
        <w:rStyle w:val="PageNumber"/>
        <w:sz w:val="16"/>
        <w:szCs w:val="16"/>
      </w:rPr>
      <w:fldChar w:fldCharType="begin"/>
    </w:r>
    <w:r w:rsidR="000F15BC" w:rsidRPr="00B63F1D">
      <w:rPr>
        <w:rStyle w:val="PageNumber"/>
        <w:sz w:val="16"/>
        <w:szCs w:val="16"/>
      </w:rPr>
      <w:instrText xml:space="preserve"> PAGE </w:instrText>
    </w:r>
    <w:r w:rsidR="000F15BC" w:rsidRPr="00B63F1D">
      <w:rPr>
        <w:rStyle w:val="PageNumber"/>
        <w:sz w:val="16"/>
        <w:szCs w:val="16"/>
      </w:rPr>
      <w:fldChar w:fldCharType="separate"/>
    </w:r>
    <w:r w:rsidR="000F7081">
      <w:rPr>
        <w:rStyle w:val="PageNumber"/>
        <w:noProof/>
        <w:sz w:val="16"/>
        <w:szCs w:val="16"/>
      </w:rPr>
      <w:t>8</w:t>
    </w:r>
    <w:r w:rsidR="000F15BC" w:rsidRPr="00B63F1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AFC" w:rsidRPr="000A5AFC" w:rsidRDefault="00E46CF3">
    <w:pPr>
      <w:pStyle w:val="Footer"/>
      <w:rPr>
        <w:b/>
        <w:color w:val="FF0000"/>
        <w:sz w:val="16"/>
        <w:szCs w:val="16"/>
      </w:rPr>
    </w:pPr>
    <w:r>
      <w:rPr>
        <w:b/>
        <w:color w:val="FF0000"/>
        <w:sz w:val="16"/>
        <w:szCs w:val="16"/>
      </w:rPr>
      <w:t>Version 2 – 22 January 2018</w:t>
    </w:r>
    <w:r w:rsidR="00A16311">
      <w:rPr>
        <w:b/>
        <w:color w:val="FF0000"/>
        <w:sz w:val="16"/>
        <w:szCs w:val="16"/>
      </w:rPr>
      <w:t xml:space="preserve"> (D2018/25297</w:t>
    </w:r>
    <w:r w:rsidR="004457EC">
      <w:rPr>
        <w:b/>
        <w:color w:val="FF0000"/>
        <w:sz w:val="16"/>
        <w:szCs w:val="16"/>
      </w:rPr>
      <w:t xml:space="preserve"> 201402857</w:t>
    </w:r>
    <w:r w:rsidR="00A16311">
      <w:rPr>
        <w:b/>
        <w:color w:val="FF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5BC" w:rsidRPr="005E53D6" w:rsidRDefault="000F15B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18E" w:rsidRDefault="00DB418E">
      <w:r>
        <w:separator/>
      </w:r>
    </w:p>
  </w:footnote>
  <w:footnote w:type="continuationSeparator" w:id="0">
    <w:p w:rsidR="00DB418E" w:rsidRDefault="00DB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5BC" w:rsidRDefault="00DB41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6903" o:spid="_x0000_s2078" type="#_x0000_t75" style="position:absolute;left:0;text-align:left;margin-left:0;margin-top:0;width:453.05pt;height:118.3pt;z-index:-251657216;mso-position-horizontal:center;mso-position-horizontal-relative:margin;mso-position-vertical:center;mso-position-vertical-relative:margin" o:allowincell="f">
          <v:imagedata r:id="rId1" o:title="SAM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5BC" w:rsidRDefault="00DB41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6904" o:spid="_x0000_s2079" type="#_x0000_t75" style="position:absolute;left:0;text-align:left;margin-left:0;margin-top:0;width:453.05pt;height:118.3pt;z-index:-251656192;mso-position-horizontal:center;mso-position-horizontal-relative:margin;mso-position-vertical:center;mso-position-vertical-relative:margin" o:allowincell="f">
          <v:imagedata r:id="rId1" o:title="SAMP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139314"/>
      <w:docPartObj>
        <w:docPartGallery w:val="Watermarks"/>
        <w:docPartUnique/>
      </w:docPartObj>
    </w:sdtPr>
    <w:sdtEndPr/>
    <w:sdtContent>
      <w:p w:rsidR="000F15BC" w:rsidRDefault="00DB41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6902" o:spid="_x0000_s2077" type="#_x0000_t75" style="position:absolute;left:0;text-align:left;margin-left:0;margin-top:0;width:453.05pt;height:118.3pt;z-index:-251658240;mso-position-horizontal:center;mso-position-horizontal-relative:margin;mso-position-vertical:center;mso-position-vertical-relative:margin" o:allowincell="f">
              <v:imagedata r:id="rId1" o:title="SAMPLE" gain="19661f" blacklevel="22938f"/>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5BC" w:rsidRDefault="00DB41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6906" o:spid="_x0000_s2081" type="#_x0000_t75" style="position:absolute;left:0;text-align:left;margin-left:0;margin-top:0;width:453.05pt;height:118.3pt;z-index:-251654144;mso-position-horizontal:center;mso-position-horizontal-relative:margin;mso-position-vertical:center;mso-position-vertical-relative:margin" o:allowincell="f">
          <v:imagedata r:id="rId1" o:title="SAMPL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5BC" w:rsidRDefault="00DB41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6907" o:spid="_x0000_s2082" type="#_x0000_t75" style="position:absolute;left:0;text-align:left;margin-left:0;margin-top:0;width:453.05pt;height:118.3pt;z-index:-251653120;mso-position-horizontal:center;mso-position-horizontal-relative:margin;mso-position-vertical:center;mso-position-vertical-relative:margin" o:allowincell="f">
          <v:imagedata r:id="rId1" o:title="SAMPL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5BC" w:rsidRDefault="00DB41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6905" o:spid="_x0000_s2080" type="#_x0000_t75" style="position:absolute;left:0;text-align:left;margin-left:0;margin-top:0;width:453.05pt;height:118.3pt;z-index:-251655168;mso-position-horizontal:center;mso-position-horizontal-relative:margin;mso-position-vertical:center;mso-position-vertical-relative:margin" o:allowincell="f">
          <v:imagedata r:id="rId1" o:title="SAMP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B646F"/>
    <w:multiLevelType w:val="hybridMultilevel"/>
    <w:tmpl w:val="37622928"/>
    <w:lvl w:ilvl="0" w:tplc="91B44C08">
      <w:start w:val="1"/>
      <w:numFmt w:val="lowerRoman"/>
      <w:lvlText w:val="(%1)"/>
      <w:lvlJc w:val="left"/>
      <w:pPr>
        <w:ind w:left="1815" w:hanging="720"/>
      </w:pPr>
      <w:rPr>
        <w:rFonts w:hint="default"/>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11"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A539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1A0C23"/>
    <w:multiLevelType w:val="hybridMultilevel"/>
    <w:tmpl w:val="FF3C4F94"/>
    <w:lvl w:ilvl="0" w:tplc="CECE4560">
      <w:start w:val="1"/>
      <w:numFmt w:val="lowerLetter"/>
      <w:lvlText w:val="(%1)"/>
      <w:lvlJc w:val="left"/>
      <w:pPr>
        <w:ind w:left="1095" w:hanging="73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FE13B0"/>
    <w:multiLevelType w:val="multilevel"/>
    <w:tmpl w:val="19EAA0B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6" w15:restartNumberingAfterBreak="0">
    <w:nsid w:val="4C8668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D80FA0"/>
    <w:multiLevelType w:val="multilevel"/>
    <w:tmpl w:val="FBDE3C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8" w15:restartNumberingAfterBreak="0">
    <w:nsid w:val="691523FA"/>
    <w:multiLevelType w:val="singleLevel"/>
    <w:tmpl w:val="ABC88258"/>
    <w:lvl w:ilvl="0">
      <w:start w:val="1"/>
      <w:numFmt w:val="bullet"/>
      <w:lvlText w:val=""/>
      <w:lvlJc w:val="left"/>
      <w:pPr>
        <w:tabs>
          <w:tab w:val="num" w:pos="737"/>
        </w:tabs>
        <w:ind w:left="737" w:hanging="737"/>
      </w:pPr>
      <w:rPr>
        <w:rFonts w:ascii="Symbol" w:hAnsi="Symbol" w:hint="default"/>
      </w:rPr>
    </w:lvl>
  </w:abstractNum>
  <w:abstractNum w:abstractNumId="19"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2"/>
  </w:num>
  <w:num w:numId="13">
    <w:abstractNumId w:val="16"/>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13657472_6"/>
    <w:docVar w:name="KWMTemplate" w:val="fblank"/>
    <w:docVar w:name="S4S_TemplateSet" w:val="Yes"/>
    <w:docVar w:name="Template" w:val="fblank"/>
  </w:docVars>
  <w:rsids>
    <w:rsidRoot w:val="00891244"/>
    <w:rsid w:val="00025528"/>
    <w:rsid w:val="00030811"/>
    <w:rsid w:val="00040F64"/>
    <w:rsid w:val="00067523"/>
    <w:rsid w:val="00097322"/>
    <w:rsid w:val="000A5AFC"/>
    <w:rsid w:val="000C6F87"/>
    <w:rsid w:val="000D5E46"/>
    <w:rsid w:val="000F150D"/>
    <w:rsid w:val="000F15BC"/>
    <w:rsid w:val="000F1DF5"/>
    <w:rsid w:val="000F7081"/>
    <w:rsid w:val="00135167"/>
    <w:rsid w:val="001370A3"/>
    <w:rsid w:val="0016014D"/>
    <w:rsid w:val="00185AA9"/>
    <w:rsid w:val="001A27C0"/>
    <w:rsid w:val="001B2851"/>
    <w:rsid w:val="001B6D60"/>
    <w:rsid w:val="001D1873"/>
    <w:rsid w:val="002354ED"/>
    <w:rsid w:val="002552B5"/>
    <w:rsid w:val="00271451"/>
    <w:rsid w:val="00274740"/>
    <w:rsid w:val="00285BAC"/>
    <w:rsid w:val="002949FA"/>
    <w:rsid w:val="002B13F6"/>
    <w:rsid w:val="002E2FD1"/>
    <w:rsid w:val="00301410"/>
    <w:rsid w:val="00352D21"/>
    <w:rsid w:val="00354F28"/>
    <w:rsid w:val="00372F78"/>
    <w:rsid w:val="00380E7A"/>
    <w:rsid w:val="0038311D"/>
    <w:rsid w:val="003C2ED5"/>
    <w:rsid w:val="003D37F4"/>
    <w:rsid w:val="003E341C"/>
    <w:rsid w:val="004048E4"/>
    <w:rsid w:val="00423910"/>
    <w:rsid w:val="0044487A"/>
    <w:rsid w:val="004457EC"/>
    <w:rsid w:val="00475332"/>
    <w:rsid w:val="004755CB"/>
    <w:rsid w:val="004A3231"/>
    <w:rsid w:val="004C6E38"/>
    <w:rsid w:val="004E0CE1"/>
    <w:rsid w:val="004E47B3"/>
    <w:rsid w:val="00506625"/>
    <w:rsid w:val="005331E7"/>
    <w:rsid w:val="00574095"/>
    <w:rsid w:val="005817A9"/>
    <w:rsid w:val="005902AE"/>
    <w:rsid w:val="005C19DF"/>
    <w:rsid w:val="005D07FC"/>
    <w:rsid w:val="005D4146"/>
    <w:rsid w:val="005E53D6"/>
    <w:rsid w:val="005F095F"/>
    <w:rsid w:val="00600F5F"/>
    <w:rsid w:val="00680F3B"/>
    <w:rsid w:val="00693BBE"/>
    <w:rsid w:val="006C6311"/>
    <w:rsid w:val="006F3375"/>
    <w:rsid w:val="006F3E79"/>
    <w:rsid w:val="00704629"/>
    <w:rsid w:val="00723750"/>
    <w:rsid w:val="00744577"/>
    <w:rsid w:val="00762054"/>
    <w:rsid w:val="007A51DC"/>
    <w:rsid w:val="007C0EF1"/>
    <w:rsid w:val="00815D92"/>
    <w:rsid w:val="00822F9A"/>
    <w:rsid w:val="00835C72"/>
    <w:rsid w:val="00852964"/>
    <w:rsid w:val="008712E6"/>
    <w:rsid w:val="00891244"/>
    <w:rsid w:val="00895CCA"/>
    <w:rsid w:val="008A0917"/>
    <w:rsid w:val="008E75E9"/>
    <w:rsid w:val="00901D5E"/>
    <w:rsid w:val="0091129B"/>
    <w:rsid w:val="00912D9F"/>
    <w:rsid w:val="00915E25"/>
    <w:rsid w:val="00931325"/>
    <w:rsid w:val="009B3934"/>
    <w:rsid w:val="009D367B"/>
    <w:rsid w:val="009E3059"/>
    <w:rsid w:val="00A16311"/>
    <w:rsid w:val="00A207EA"/>
    <w:rsid w:val="00A368E3"/>
    <w:rsid w:val="00A57301"/>
    <w:rsid w:val="00A66C5D"/>
    <w:rsid w:val="00A71AA5"/>
    <w:rsid w:val="00AA295B"/>
    <w:rsid w:val="00AB35FC"/>
    <w:rsid w:val="00AC5BE4"/>
    <w:rsid w:val="00AD4558"/>
    <w:rsid w:val="00AD7EBA"/>
    <w:rsid w:val="00B21F85"/>
    <w:rsid w:val="00B30277"/>
    <w:rsid w:val="00B32ADB"/>
    <w:rsid w:val="00B63F1D"/>
    <w:rsid w:val="00B66A20"/>
    <w:rsid w:val="00B80EF8"/>
    <w:rsid w:val="00B955D5"/>
    <w:rsid w:val="00BA3B27"/>
    <w:rsid w:val="00BB081C"/>
    <w:rsid w:val="00BB60B7"/>
    <w:rsid w:val="00BE6772"/>
    <w:rsid w:val="00C13AFD"/>
    <w:rsid w:val="00C25009"/>
    <w:rsid w:val="00C330F8"/>
    <w:rsid w:val="00C732F0"/>
    <w:rsid w:val="00C81117"/>
    <w:rsid w:val="00D07C4F"/>
    <w:rsid w:val="00D53F59"/>
    <w:rsid w:val="00D81B10"/>
    <w:rsid w:val="00D96B09"/>
    <w:rsid w:val="00DB418E"/>
    <w:rsid w:val="00DD1F2D"/>
    <w:rsid w:val="00DF64E6"/>
    <w:rsid w:val="00E05B41"/>
    <w:rsid w:val="00E1222B"/>
    <w:rsid w:val="00E21599"/>
    <w:rsid w:val="00E46CF3"/>
    <w:rsid w:val="00EB46C0"/>
    <w:rsid w:val="00EB4ED3"/>
    <w:rsid w:val="00EE7B42"/>
    <w:rsid w:val="00EF3CD2"/>
    <w:rsid w:val="00EF7551"/>
    <w:rsid w:val="00EF7926"/>
    <w:rsid w:val="00F04D54"/>
    <w:rsid w:val="00F16440"/>
    <w:rsid w:val="00F25A09"/>
    <w:rsid w:val="00F52E9F"/>
    <w:rsid w:val="00F80A52"/>
    <w:rsid w:val="00FA4107"/>
    <w:rsid w:val="00FC3640"/>
    <w:rsid w:val="00FD2C32"/>
    <w:rsid w:val="00FD32A6"/>
    <w:rsid w:val="00FD42DD"/>
    <w:rsid w:val="00FF4E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5:docId w15:val="{F010DBEC-A2E9-4B55-A689-9AE68C81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uiPriority="9"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7A51DC"/>
    <w:pPr>
      <w:spacing w:line="320" w:lineRule="exact"/>
      <w:jc w:val="both"/>
    </w:pPr>
    <w:rPr>
      <w:rFonts w:ascii="Tahoma" w:hAnsi="Tahoma"/>
      <w:sz w:val="22"/>
      <w:szCs w:val="22"/>
      <w:lang w:eastAsia="en-AU"/>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tabs>
        <w:tab w:val="clear" w:pos="1474"/>
      </w:tabs>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16"/>
      </w:numPr>
    </w:pPr>
  </w:style>
  <w:style w:type="numbering" w:styleId="1ai">
    <w:name w:val="Outline List 1"/>
    <w:basedOn w:val="NoList"/>
    <w:rsid w:val="00025528"/>
    <w:pPr>
      <w:numPr>
        <w:numId w:val="17"/>
      </w:numPr>
    </w:pPr>
  </w:style>
  <w:style w:type="numbering" w:styleId="ArticleSection">
    <w:name w:val="Outline List 3"/>
    <w:basedOn w:val="NoList"/>
    <w:rsid w:val="00025528"/>
    <w:pPr>
      <w:numPr>
        <w:numId w:val="18"/>
      </w:numPr>
    </w:pPr>
  </w:style>
  <w:style w:type="paragraph" w:styleId="BalloonText">
    <w:name w:val="Balloon Text"/>
    <w:basedOn w:val="Normal"/>
    <w:link w:val="BalloonTextChar"/>
    <w:rsid w:val="00025528"/>
    <w:rPr>
      <w:rFonts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025528"/>
    <w:rPr>
      <w:rFonts w:ascii="Cambria" w:eastAsia="SimSun" w:hAnsi="Cambria"/>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19"/>
      </w:numPr>
      <w:contextualSpacing/>
    </w:pPr>
  </w:style>
  <w:style w:type="paragraph" w:styleId="ListBullet2">
    <w:name w:val="List Bullet 2"/>
    <w:basedOn w:val="Normal"/>
    <w:rsid w:val="00025528"/>
    <w:pPr>
      <w:numPr>
        <w:numId w:val="20"/>
      </w:numPr>
      <w:contextualSpacing/>
    </w:pPr>
  </w:style>
  <w:style w:type="paragraph" w:styleId="ListBullet3">
    <w:name w:val="List Bullet 3"/>
    <w:basedOn w:val="Normal"/>
    <w:rsid w:val="00025528"/>
    <w:pPr>
      <w:numPr>
        <w:numId w:val="21"/>
      </w:numPr>
      <w:contextualSpacing/>
    </w:pPr>
  </w:style>
  <w:style w:type="paragraph" w:styleId="ListBullet4">
    <w:name w:val="List Bullet 4"/>
    <w:basedOn w:val="Normal"/>
    <w:rsid w:val="00025528"/>
    <w:pPr>
      <w:numPr>
        <w:numId w:val="22"/>
      </w:numPr>
      <w:contextualSpacing/>
    </w:pPr>
  </w:style>
  <w:style w:type="paragraph" w:styleId="ListBullet5">
    <w:name w:val="List Bullet 5"/>
    <w:basedOn w:val="Normal"/>
    <w:rsid w:val="00025528"/>
    <w:pPr>
      <w:numPr>
        <w:numId w:val="23"/>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24"/>
      </w:numPr>
      <w:contextualSpacing/>
    </w:pPr>
  </w:style>
  <w:style w:type="paragraph" w:styleId="ListNumber2">
    <w:name w:val="List Number 2"/>
    <w:basedOn w:val="Normal"/>
    <w:rsid w:val="00025528"/>
    <w:pPr>
      <w:numPr>
        <w:numId w:val="25"/>
      </w:numPr>
      <w:contextualSpacing/>
    </w:pPr>
  </w:style>
  <w:style w:type="paragraph" w:styleId="ListNumber3">
    <w:name w:val="List Number 3"/>
    <w:basedOn w:val="Normal"/>
    <w:rsid w:val="00025528"/>
    <w:pPr>
      <w:numPr>
        <w:numId w:val="26"/>
      </w:numPr>
      <w:contextualSpacing/>
    </w:pPr>
  </w:style>
  <w:style w:type="paragraph" w:styleId="ListNumber4">
    <w:name w:val="List Number 4"/>
    <w:basedOn w:val="Normal"/>
    <w:rsid w:val="00025528"/>
    <w:pPr>
      <w:numPr>
        <w:numId w:val="27"/>
      </w:numPr>
      <w:contextualSpacing/>
    </w:pPr>
  </w:style>
  <w:style w:type="paragraph" w:styleId="ListNumber5">
    <w:name w:val="List Number 5"/>
    <w:basedOn w:val="Normal"/>
    <w:rsid w:val="00025528"/>
    <w:pPr>
      <w:numPr>
        <w:numId w:val="28"/>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b/>
      <w:bCs/>
      <w:kern w:val="32"/>
      <w:sz w:val="32"/>
      <w:szCs w:val="32"/>
    </w:rPr>
  </w:style>
  <w:style w:type="paragraph" w:customStyle="1" w:styleId="BaseParagraph">
    <w:name w:val="BaseParagraph"/>
    <w:basedOn w:val="Normal"/>
    <w:qFormat/>
    <w:rsid w:val="007A51DC"/>
    <w:pPr>
      <w:spacing w:after="240"/>
    </w:pPr>
  </w:style>
  <w:style w:type="paragraph" w:customStyle="1" w:styleId="CoverText">
    <w:name w:val="CoverText"/>
    <w:basedOn w:val="Normal"/>
    <w:rsid w:val="007A51DC"/>
    <w:pPr>
      <w:spacing w:line="260" w:lineRule="atLeast"/>
      <w:ind w:left="57"/>
      <w:jc w:val="left"/>
    </w:pPr>
    <w:rPr>
      <w:rFonts w:ascii="Arial" w:hAnsi="Arial" w:cs="Arial"/>
      <w:sz w:val="20"/>
      <w:szCs w:val="20"/>
      <w:lang w:eastAsia="en-US"/>
    </w:rPr>
  </w:style>
  <w:style w:type="character" w:customStyle="1" w:styleId="FooterChar">
    <w:name w:val="Footer Char"/>
    <w:basedOn w:val="DefaultParagraphFont"/>
    <w:link w:val="Footer"/>
    <w:uiPriority w:val="99"/>
    <w:rsid w:val="005E53D6"/>
    <w:rPr>
      <w:rFonts w:ascii="Tahoma" w:hAnsi="Tahoma"/>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ocialimpactinvestment@dpc.nsw.gov.a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nc-sa/3.0/au/legalcode"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51D5-5303-46E2-B721-4C23BD56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Sample Direct Agreement - Social Impact Investment - version 2 - 22 January 2018 - 19 January 2018</vt:lpstr>
    </vt:vector>
  </TitlesOfParts>
  <Company>Mallesons Stephen Jaques</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Direct Agreement - Social Impact Investment - version 2 - 22 January 2018 - 19 January 2018</dc:title>
  <dc:subject>Social Impact Investment - Development of Sample Documents</dc:subject>
  <dc:creator>Amalia Stanizzo</dc:creator>
  <cp:keywords>Direct Agreement Sample</cp:keywords>
  <cp:lastModifiedBy>tsyuser</cp:lastModifiedBy>
  <cp:revision>3</cp:revision>
  <cp:lastPrinted>2015-10-13T04:35:00Z</cp:lastPrinted>
  <dcterms:created xsi:type="dcterms:W3CDTF">2018-02-05T05:34:00Z</dcterms:created>
  <dcterms:modified xsi:type="dcterms:W3CDTF">2018-02-05T05:35:00Z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A1565921</vt:lpwstr>
  </property>
  <property fmtid="{D5CDD505-2E9C-101B-9397-08002B2CF9AE}" pid="4" name="Objective-Title">
    <vt:lpwstr>23 Direct Agreement Sample</vt:lpwstr>
  </property>
  <property fmtid="{D5CDD505-2E9C-101B-9397-08002B2CF9AE}" pid="5" name="Objective-Comment">
    <vt:lpwstr/>
  </property>
  <property fmtid="{D5CDD505-2E9C-101B-9397-08002B2CF9AE}" pid="6" name="Objective-CreationStamp">
    <vt:filetime>2016-03-20T23:59:51Z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2016-03-21T00:07:19Z</vt:filetime>
  </property>
  <property fmtid="{D5CDD505-2E9C-101B-9397-08002B2CF9AE}" pid="11" name="Objective-Owner">
    <vt:lpwstr>Hayley Reay</vt:lpwstr>
  </property>
  <property fmtid="{D5CDD505-2E9C-101B-9397-08002B2CF9AE}" pid="12" name="Objective-Path">
    <vt:lpwstr>Objective Global Folder:Social Policy Group:PROJECTS - REFORM THEMES:Social Impact Investment and Strategic Commissioning:1. Social Impact Investment Policy:5. Policy Initiatives:B7 - Knowledge Hub:00 Project Management:Documents - Web Versions:</vt:lpwstr>
  </property>
  <property fmtid="{D5CDD505-2E9C-101B-9397-08002B2CF9AE}" pid="13" name="Objective-Parent">
    <vt:lpwstr>Documents - Web Versions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None</vt:lpwstr>
  </property>
  <property fmtid="{D5CDD505-2E9C-101B-9397-08002B2CF9AE}" pid="22" name="Objective-Document Type [system]">
    <vt:lpwstr>Web (WEB)</vt:lpwstr>
  </property>
  <property fmtid="{D5CDD505-2E9C-101B-9397-08002B2CF9AE}" pid="23" name="Objective-Approval Status [system]">
    <vt:lpwstr>Never Submitted</vt:lpwstr>
  </property>
  <property fmtid="{D5CDD505-2E9C-101B-9397-08002B2CF9AE}" pid="24" name="Objective-Approval Due [system]">
    <vt:lpwstr/>
  </property>
  <property fmtid="{D5CDD505-2E9C-101B-9397-08002B2CF9AE}" pid="25" name="Objective-Approval Date [system]">
    <vt:lpwstr/>
  </property>
  <property fmtid="{D5CDD505-2E9C-101B-9397-08002B2CF9AE}" pid="26" name="Objective-Submitted By [system]">
    <vt:lpwstr/>
  </property>
  <property fmtid="{D5CDD505-2E9C-101B-9397-08002B2CF9AE}" pid="27" name="Objective-Current Approver [system]">
    <vt:lpwstr/>
  </property>
  <property fmtid="{D5CDD505-2E9C-101B-9397-08002B2CF9AE}" pid="28" name="Objective-Approval History [system]">
    <vt:lpwstr/>
  </property>
  <property fmtid="{D5CDD505-2E9C-101B-9397-08002B2CF9AE}" pid="29" name="Objective-Print and Dispatch Approach [system]">
    <vt:lpwstr/>
  </property>
  <property fmtid="{D5CDD505-2E9C-101B-9397-08002B2CF9AE}" pid="30" name="Objective-Print and Dispatch Instructions [system]">
    <vt:lpwstr/>
  </property>
  <property fmtid="{D5CDD505-2E9C-101B-9397-08002B2CF9AE}" pid="31" name="Objective-Document Tag(s) [system]">
    <vt:lpwstr/>
  </property>
  <property fmtid="{D5CDD505-2E9C-101B-9397-08002B2CF9AE}" pid="32" name="Objective-Vital Record [system]">
    <vt:lpwstr>No</vt:lpwstr>
  </property>
  <property fmtid="{D5CDD505-2E9C-101B-9397-08002B2CF9AE}" pid="33" name="Objective-GIPA [system]">
    <vt:lpwstr>No</vt:lpwstr>
  </property>
  <property fmtid="{D5CDD505-2E9C-101B-9397-08002B2CF9AE}" pid="34" name="Objective-Additional Search Tags [system]">
    <vt:lpwstr/>
  </property>
</Properties>
</file>